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D62"/>
          <w:sz w:val="52"/>
        </w:rPr>
        <w:t>RAILSYNC.AI</w:t>
      </w:r>
    </w:p>
    <w:p>
      <w:pPr>
        <w:jc w:val="center"/>
      </w:pPr>
      <w:r>
        <w:rPr>
          <w:color w:val="0284C7"/>
          <w:sz w:val="23"/>
        </w:rPr>
        <w:t>Automatic Block Planning, Cross-Departmental Coordination &amp; Optimization System</w:t>
        <w:br/>
        <w:t>Indian Railways • Ministry of Railways (CRIS / RDSO Architecture)</w:t>
      </w:r>
    </w:p>
    <w:p>
      <w:pPr>
        <w:jc w:val="center"/>
      </w:pPr>
      <w:r>
        <w:rPr>
          <w:i/>
          <w:color w:val="64748B"/>
          <w:sz w:val="18"/>
        </w:rPr>
        <w:t>COMPLETE PROJECT DOSSIER, FULL APPLICATION PAGE-BY-PAGE SPECIFICATION, R&amp;D RESEARCH LINKS &amp; JUDGES' PITCH GUIDE</w:t>
        <w:br/>
        <w:t>Version 2.4 (Production Grade) • Confidential &amp; Academic Documentation</w:t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 &amp; Problem Landscape</w:t>
      </w:r>
    </w:p>
    <w:p>
      <w:r>
        <w:t>Indian Railways operates the 4th largest railway network in the world, running over 13,000 passenger trains and 8,000 freight rakes daily across 68,000+ route kilometers. Maintaining track safety and fixed infrastructure requires periodic traffic possessions ('traffic blocks') where train movements are suspended to allow maintenance crews onto the tracks.</w:t>
        <w:br/>
        <w:br/>
        <w:t>The Existing Crisis in Manual Planning:</w:t>
        <w:br/>
        <w:t>Currently, maintenance scheduling is conducted in manual departmental silos:</w:t>
        <w:br/>
        <w:t>• Civil Engineering (TMS): Requests track tamping, rail weld renewals, ballast screening.</w:t>
        <w:br/>
        <w:t>• Signalling &amp; Telecom (SMMS): Requests point machine lubrication, axle counter overhauls, track circuit testing.</w:t>
        <w:br/>
        <w:t>• Traction / Electrical (TDMS): Requests 25 kV AC catenary tuning, insulator cleaning, cantilever adjustments.</w:t>
        <w:br/>
        <w:t>• Control Office (COA / FOIS): Evaluates requests manually against dynamic train schedules.</w:t>
        <w:br/>
        <w:br/>
        <w:t>Because each department requests separate, uncoordinated blocks, the same railway track section is closed 3 to 4 times a week. This leads to severe track capacity loss, train punctuality deterioration (15-45 min delays per block), coal/freight demurrage penalties, and maintenance backlogs that cause speed restrictions (TSR) and safety incidents.</w:t>
      </w:r>
    </w:p>
    <w:p>
      <w:pPr>
        <w:pStyle w:val="Heading1"/>
      </w:pPr>
      <w:r>
        <w:t>2. Multi-Disciplinary Shadow Block Concept (The Core Breakthrough)</w:t>
      </w:r>
    </w:p>
    <w:p>
      <w:r>
        <w:t>RAILSYNC.AI introduces the Coordinated Shadow Block Architecture. Instead of granting 3 separate closures of 45 minutes each (totaling 135 minutes of track downtime), the system synchronizes compatible maintenance tasks across Engineering, S&amp;T, and Traction under a single 60-minute window during off-peak headway gaps.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2D62"/>
          </w:tcPr>
          <w:p>
            <w:r>
              <w:rPr>
                <w:b/>
                <w:color w:val="FFFFFF"/>
              </w:rPr>
              <w:t>Operational Metric</w:t>
            </w:r>
          </w:p>
        </w:tc>
        <w:tc>
          <w:tcPr>
            <w:tcW w:type="dxa" w:w="3408"/>
            <w:shd w:fill="002D62"/>
          </w:tcPr>
          <w:p>
            <w:r>
              <w:rPr>
                <w:b/>
                <w:color w:val="FFFFFF"/>
              </w:rPr>
              <w:t>Manual Siloed Planning (Baseline)</w:t>
            </w:r>
          </w:p>
        </w:tc>
        <w:tc>
          <w:tcPr>
            <w:tcW w:type="dxa" w:w="3408"/>
            <w:shd w:fill="002D62"/>
          </w:tcPr>
          <w:p>
            <w:r>
              <w:rPr>
                <w:b/>
                <w:color w:val="FFFFFF"/>
              </w:rPr>
              <w:t>RAILSYNC.AI Coordinated Shadow Block</w:t>
            </w:r>
          </w:p>
        </w:tc>
      </w:tr>
      <w:tr>
        <w:tc>
          <w:tcPr>
            <w:tcW w:type="dxa" w:w="3408"/>
          </w:tcPr>
          <w:p>
            <w:r>
              <w:t>Possession Structure</w:t>
            </w:r>
          </w:p>
        </w:tc>
        <w:tc>
          <w:tcPr>
            <w:tcW w:type="dxa" w:w="3408"/>
          </w:tcPr>
          <w:p>
            <w:r>
              <w:t>3 separate uncoordinated closures</w:t>
            </w:r>
          </w:p>
        </w:tc>
        <w:tc>
          <w:tcPr>
            <w:tcW w:type="dxa" w:w="3408"/>
            <w:shd w:fill="E0F2FE"/>
          </w:tcPr>
          <w:p>
            <w:r>
              <w:t>1 unified shadow block</w:t>
            </w:r>
          </w:p>
        </w:tc>
      </w:tr>
      <w:tr>
        <w:tc>
          <w:tcPr>
            <w:tcW w:type="dxa" w:w="3408"/>
          </w:tcPr>
          <w:p>
            <w:r>
              <w:t>Total Track Downtime</w:t>
            </w:r>
          </w:p>
        </w:tc>
        <w:tc>
          <w:tcPr>
            <w:tcW w:type="dxa" w:w="3408"/>
          </w:tcPr>
          <w:p>
            <w:r>
              <w:t>115–135 minutes per week</w:t>
            </w:r>
          </w:p>
        </w:tc>
        <w:tc>
          <w:tcPr>
            <w:tcW w:type="dxa" w:w="3408"/>
            <w:shd w:fill="E0F2FE"/>
          </w:tcPr>
          <w:p>
            <w:r>
              <w:t>60 minutes per week (47.8% saved)</w:t>
            </w:r>
          </w:p>
        </w:tc>
      </w:tr>
      <w:tr>
        <w:tc>
          <w:tcPr>
            <w:tcW w:type="dxa" w:w="3408"/>
          </w:tcPr>
          <w:p>
            <w:r>
              <w:t>Passenger Train Conflicts</w:t>
            </w:r>
          </w:p>
        </w:tc>
        <w:tc>
          <w:tcPr>
            <w:tcW w:type="dxa" w:w="3408"/>
          </w:tcPr>
          <w:p>
            <w:r>
              <w:t>3–5 train path disruptions</w:t>
            </w:r>
          </w:p>
        </w:tc>
        <w:tc>
          <w:tcPr>
            <w:tcW w:type="dxa" w:w="3408"/>
            <w:shd w:fill="E0F2FE"/>
          </w:tcPr>
          <w:p>
            <w:r>
              <w:t>0 conflicts (Clean off-peak window)</w:t>
            </w:r>
          </w:p>
        </w:tc>
      </w:tr>
      <w:tr>
        <w:tc>
          <w:tcPr>
            <w:tcW w:type="dxa" w:w="3408"/>
          </w:tcPr>
          <w:p>
            <w:r>
              <w:t>Corridor Availability</w:t>
            </w:r>
          </w:p>
        </w:tc>
        <w:tc>
          <w:tcPr>
            <w:tcW w:type="dxa" w:w="3408"/>
          </w:tcPr>
          <w:p>
            <w:r>
              <w:t>88.5% capacity utilization</w:t>
            </w:r>
          </w:p>
        </w:tc>
        <w:tc>
          <w:tcPr>
            <w:tcW w:type="dxa" w:w="3408"/>
            <w:shd w:fill="E0F2FE"/>
          </w:tcPr>
          <w:p>
            <w:r>
              <w:t>95.8% capacity utilization (+7.3%)</w:t>
            </w:r>
          </w:p>
        </w:tc>
      </w:tr>
      <w:tr>
        <w:tc>
          <w:tcPr>
            <w:tcW w:type="dxa" w:w="3408"/>
          </w:tcPr>
          <w:p>
            <w:r>
              <w:t>Traction Power Permits</w:t>
            </w:r>
          </w:p>
        </w:tc>
        <w:tc>
          <w:tcPr>
            <w:tcW w:type="dxa" w:w="3408"/>
          </w:tcPr>
          <w:p>
            <w:r>
              <w:t>Manual paper PTW coordination</w:t>
            </w:r>
          </w:p>
        </w:tc>
        <w:tc>
          <w:tcPr>
            <w:tcW w:type="dxa" w:w="3408"/>
            <w:shd w:fill="E0F2FE"/>
          </w:tcPr>
          <w:p>
            <w:r>
              <w:t>Automated 25kV power block lockstep</w:t>
            </w:r>
          </w:p>
        </w:tc>
      </w:tr>
      <w:tr>
        <w:tc>
          <w:tcPr>
            <w:tcW w:type="dxa" w:w="3408"/>
          </w:tcPr>
          <w:p>
            <w:r>
              <w:t>Emergency Re-Planning</w:t>
            </w:r>
          </w:p>
        </w:tc>
        <w:tc>
          <w:tcPr>
            <w:tcW w:type="dxa" w:w="3408"/>
          </w:tcPr>
          <w:p>
            <w:r>
              <w:t>Manual cancellation (3-4 hours)</w:t>
            </w:r>
          </w:p>
        </w:tc>
        <w:tc>
          <w:tcPr>
            <w:tcW w:type="dxa" w:w="3408"/>
            <w:shd w:fill="E0F2FE"/>
          </w:tcPr>
          <w:p>
            <w:r>
              <w:t>AI Re-solve in &lt; 120 milliseconds</w:t>
            </w:r>
          </w:p>
        </w:tc>
      </w:tr>
    </w:tbl>
    <w:p>
      <w:r>
        <w:br w:type="page"/>
      </w:r>
    </w:p>
    <w:p>
      <w:pPr>
        <w:pStyle w:val="Heading1"/>
      </w:pPr>
      <w:r>
        <w:t>3. Complete Application Page-by-Page Deep Dive</w:t>
      </w:r>
    </w:p>
    <w:p>
      <w:r>
        <w:t>This section details each of the 20 distinct pages, screens, and modules in the RAILSYNC.AI application, documenting exactly what each page consists of and how it works under the hood.</w:t>
      </w:r>
    </w:p>
    <w:p>
      <w:pPr>
        <w:pStyle w:val="Heading2"/>
      </w:pPr>
      <w:r>
        <w:t>Page 1: Executive Operations Dashboard (ExecutiveDashboard.tsx)</w:t>
      </w:r>
    </w:p>
    <w:p>
      <w:r>
        <w:rPr>
          <w:b/>
          <w:color w:val="002D62"/>
        </w:rPr>
        <w:t>What it Consists of:</w:t>
        <w:br/>
      </w:r>
      <w:r>
        <w:t>• Live Golden Diagonal Route Topology (NDLS–PRYJ via TDL) with moving train telemetry pulse.</w:t>
        <w:br/>
        <w:t>• 8 Core Operations KPIs: Total Fixed Assets (1,845), Demurrage Saved (₹48.2L), Critical Defects (19), Pending Tasks (142), Available Blocks (24), Asset Availability (96.4%), Hours Saved (34.8%), Conflicts Avoided (14).</w:t>
        <w:br/>
        <w:t>• 7-Day Rolling Corridor Asset Availability Trajectory comparing manual baseline (88.5%) vs AI-optimized (95.8%).</w:t>
        <w:br/>
        <w:t>• Weekly Maintenance Block Utilization chart (hours allocated vs utilized, 94.2% average efficiency).</w:t>
        <w:br/>
        <w:t>• 3 Target Breakdown Panels: Tasks by Department (TMS/SMMS/TDMS), Tasks by RDSO Priority Scale, and Train Headway Safety Index (82% zero-conflict buffer).</w:t>
      </w:r>
    </w:p>
    <w:p>
      <w:r>
        <w:rPr>
          <w:b/>
          <w:color w:val="0284C7"/>
        </w:rPr>
        <w:t>How it Works &amp; Technical Flow:</w:t>
        <w:br/>
      </w:r>
      <w:r>
        <w:t>• Pulls real-time summary statistics from the FastAPI backend endpoint `/api/dashboard/summary` backed by PostgreSQL 18.</w:t>
        <w:br/>
        <w:t>• Displays dynamic AI operations recommendations computed by the OR-Tools solver.</w:t>
        <w:br/>
        <w:t>• All 8 KPI tiles and network sections are interactive, allowing 1-click drill-down navigation into underlying registries and planning modules.</w:t>
      </w:r>
    </w:p>
    <w:p/>
    <w:p>
      <w:pPr>
        <w:pStyle w:val="Heading2"/>
      </w:pPr>
      <w:r>
        <w:t>Page 2: Corridor &amp; Network Topology (RailwayNetwork.tsx)</w:t>
      </w:r>
    </w:p>
    <w:p>
      <w:r>
        <w:rPr>
          <w:b/>
          <w:color w:val="002D62"/>
        </w:rPr>
        <w:t>What it Consists of:</w:t>
        <w:br/>
      </w:r>
      <w:r>
        <w:t>• Detailed sectional mapping of the Golden Diagonal Corridor across 6 sectors (SEC-01 New Delhi-Ghaziabad, SEC-02 Ghaziabad-Aligarh, SEC-03 Aligarh-Tundla, SEC-04 Tundla Chord, SEC-05 Tundla-Etawah, SEC-06 Etawah-Kanpur).</w:t>
        <w:br/>
        <w:t>• Track specifications: Quad Track, Double Line, Electrification (25kV AC), Section Speed (130/160 km/h), Maximum Axle Load (25t), TQI Health Index.</w:t>
      </w:r>
    </w:p>
    <w:p>
      <w:r>
        <w:rPr>
          <w:b/>
          <w:color w:val="0284C7"/>
        </w:rPr>
        <w:t>How it Works &amp; Technical Flow:</w:t>
        <w:br/>
      </w:r>
      <w:r>
        <w:t>• Fetches structured spatial data from `/api/sections`.</w:t>
        <w:br/>
        <w:t>• Allows engineers and dispatchers to inspect sectional bottleneck indices, temporary speed restrictions (TSR), and scheduled shadow blocks across individual railway segments.</w:t>
      </w:r>
    </w:p>
    <w:p/>
    <w:p>
      <w:pPr>
        <w:pStyle w:val="Heading2"/>
      </w:pPr>
      <w:r>
        <w:t>Page 3: Train Timetables &amp; COA Feed (TrainSchedule.tsx)</w:t>
      </w:r>
    </w:p>
    <w:p>
      <w:r>
        <w:rPr>
          <w:b/>
          <w:color w:val="002D62"/>
        </w:rPr>
        <w:t>What it Consists of:</w:t>
        <w:br/>
      </w:r>
      <w:r>
        <w:t>• Integrated Control Office Application (COA) live timetable feed.</w:t>
        <w:br/>
        <w:t>• Tracks passenger expresses (Vande Bharat 22436, Rajdhani 12424, Shatabdi 12004, Gomti Express 12420) and heavy freight rakes (BOXN Coal, BCN Fertilizer).</w:t>
        <w:br/>
        <w:t>• Arrival, departure, directional transit paths, sectional speeds, and headway safety windows.</w:t>
      </w:r>
    </w:p>
    <w:p>
      <w:r>
        <w:rPr>
          <w:b/>
          <w:color w:val="0284C7"/>
        </w:rPr>
        <w:t>How it Works &amp; Technical Flow:</w:t>
        <w:br/>
      </w:r>
      <w:r>
        <w:t>• Ingests timetable records from `/api/trains` and `/api/trains/schedules`.</w:t>
        <w:br/>
        <w:t>• Identifies clean operational gaps (e.g. 02:00–04:30 IST night curfew) where multi-disciplinary maintenance can be performed without delaying high-priority passenger services.</w:t>
      </w:r>
    </w:p>
    <w:p/>
    <w:p>
      <w:pPr>
        <w:pStyle w:val="Heading2"/>
      </w:pPr>
      <w:r>
        <w:t>Page 4: Available Block Windows &amp; Matrix (PlanningCalendar.tsx)</w:t>
      </w:r>
    </w:p>
    <w:p>
      <w:r>
        <w:rPr>
          <w:b/>
          <w:color w:val="002D62"/>
        </w:rPr>
        <w:t>What it Consists of:</w:t>
        <w:br/>
      </w:r>
      <w:r>
        <w:t>• Registry of certified engineering possession slots granted by the Operating Department.</w:t>
        <w:br/>
        <w:t>• Shows date, start/end time, available duration, allowed department limit (up to 3 parallel disciplines), and status (Available, Reserved, Approved).</w:t>
      </w:r>
    </w:p>
    <w:p>
      <w:r>
        <w:rPr>
          <w:b/>
          <w:color w:val="0284C7"/>
        </w:rPr>
        <w:t>How it Works &amp; Technical Flow:</w:t>
        <w:br/>
      </w:r>
      <w:r>
        <w:t>• Connects to `/api/blocks`.</w:t>
        <w:br/>
        <w:t>• Acts as candidate time-slot inputs for the Google OR-Tools CP-SAT combinatorial scheduling engine.</w:t>
      </w:r>
    </w:p>
    <w:p/>
    <w:p>
      <w:pPr>
        <w:pStyle w:val="Heading2"/>
      </w:pPr>
      <w:r>
        <w:t>Page 5: Cross-Department Live Telemetry Stream (DepartmentIntegration.tsx)</w:t>
      </w:r>
    </w:p>
    <w:p>
      <w:r>
        <w:rPr>
          <w:b/>
          <w:color w:val="002D62"/>
        </w:rPr>
        <w:t>What it Consists of:</w:t>
        <w:br/>
      </w:r>
      <w:r>
        <w:t>• Unified real-time telemetry hub bridging Track Maintenance System (TMS), Signal &amp; Telecom (SMMS), Traction/OHE (TDMS), and Control Office (COA).</w:t>
        <w:br/>
        <w:t>• TMS Feed: Ultrasonic Flaw Detection (USFD) crack logs, Track Recording Car (TRC) geometry runs, TQI scores.</w:t>
        <w:br/>
        <w:t>• SMMS Feed: Point Machine operating current telemetry (perm. &lt;= 4.2A), Digital Axle Counter wheel counts, Interlocking status.</w:t>
        <w:br/>
        <w:t>• TDMS Feed: 25 kV AC catenary tension (kgf), contact wire residual thickness (mm), spark-gap calibration, isolator resistance.</w:t>
        <w:br/>
        <w:t>• COA Feed: Active train paths, headway safety restrictions, power permit coordination.</w:t>
      </w:r>
    </w:p>
    <w:p>
      <w:r>
        <w:rPr>
          <w:b/>
          <w:color w:val="0284C7"/>
        </w:rPr>
        <w:t>How it Works &amp; Technical Flow:</w:t>
        <w:br/>
      </w:r>
      <w:r>
        <w:t>• Pulls consolidated telemetry from `/api/departments/integration-data` with auto-sync polling every 5 seconds.</w:t>
        <w:br/>
        <w:t>• Harmonizes siloed departmental data into unified JSON schema feeds for the AI Compatibility &amp; Scheduling Engine.</w:t>
      </w:r>
    </w:p>
    <w:p/>
    <w:p>
      <w:pPr>
        <w:pStyle w:val="Heading2"/>
      </w:pPr>
      <w:r>
        <w:t>Page 6: Loco Pilot Telemetry Feedback (LocoPilotFeedback.tsx)</w:t>
      </w:r>
    </w:p>
    <w:p>
      <w:r>
        <w:rPr>
          <w:b/>
          <w:color w:val="002D62"/>
        </w:rPr>
        <w:t>What it Consists of:</w:t>
        <w:br/>
      </w:r>
      <w:r>
        <w:t>• Crowdsourced operational feedback submitted by Loco Pilots and Assistant Loco Pilots (V-Crew).</w:t>
        <w:br/>
        <w:t>• Captures track jerk/vibration, rail abnormal sound, signal visibility obstruction, and OHE pantograph sparking with GPS kilometer markers.</w:t>
        <w:br/>
        <w:t>• Verification workflow with Section Engineer sign-off and automatic AI urgency booster (+15-25 points).</w:t>
      </w:r>
    </w:p>
    <w:p>
      <w:r>
        <w:rPr>
          <w:b/>
          <w:color w:val="0284C7"/>
        </w:rPr>
        <w:t>How it Works &amp; Technical Flow:</w:t>
        <w:br/>
      </w:r>
      <w:r>
        <w:t>• Connects to `/api/loco-pilot/feedback`.</w:t>
        <w:br/>
        <w:t>• Verified loco pilot complaints automatically spawn high-priority maintenance work orders and trigger dynamic re-planning.</w:t>
      </w:r>
    </w:p>
    <w:p/>
    <w:p>
      <w:pPr>
        <w:pStyle w:val="Heading2"/>
      </w:pPr>
      <w:r>
        <w:t>Page 7: Maintenance Tasks Repository (MaintenanceTasks.tsx)</w:t>
      </w:r>
    </w:p>
    <w:p>
      <w:r>
        <w:rPr>
          <w:b/>
          <w:color w:val="002D62"/>
        </w:rPr>
        <w:t>What it Consists of:</w:t>
        <w:br/>
      </w:r>
      <w:r>
        <w:t>• Master repository of all pending, scheduled, and completed maintenance work orders across Track, S&amp;T, and Traction.</w:t>
        <w:br/>
        <w:t>• Displays Task Code, Department, Section, AI Urgency Score, Estimated Duration, and Loco Pilot linkage.</w:t>
        <w:br/>
        <w:t>• 1-Click CSV Export and 'AI Auto-Prioritize Queue' button.</w:t>
      </w:r>
    </w:p>
    <w:p>
      <w:r>
        <w:rPr>
          <w:b/>
          <w:color w:val="0284C7"/>
        </w:rPr>
        <w:t>How it Works &amp; Technical Flow:</w:t>
        <w:br/>
      </w:r>
      <w:r>
        <w:t>• Connects to `/api/tasks` and `/api/ai/prioritize-all`.</w:t>
        <w:br/>
        <w:t>• Allows filtering by priority level (Critical, High, Medium, Low), department, and corridor section.</w:t>
      </w:r>
    </w:p>
    <w:p/>
    <w:p>
      <w:pPr>
        <w:pStyle w:val="Heading2"/>
      </w:pPr>
      <w:r>
        <w:t>Page 8: Fixed Assets Registry (AssetsPage.tsx)</w:t>
      </w:r>
    </w:p>
    <w:p>
      <w:r>
        <w:rPr>
          <w:b/>
          <w:color w:val="002D62"/>
        </w:rPr>
        <w:t>What it Consists of:</w:t>
        <w:br/>
      </w:r>
      <w:r>
        <w:t>• Comprehensive inventory of fixed railway infrastructure assets: Turnouts, Rail Segments (CWR/LWR), Point Machines, Digital Axle Counters, Contact Wires, Cantilevers, and TSS Isolators.</w:t>
        <w:br/>
        <w:t>• Location (km), health condition score (0-100), criticality grade, and operational status.</w:t>
      </w:r>
    </w:p>
    <w:p>
      <w:r>
        <w:rPr>
          <w:b/>
          <w:color w:val="0284C7"/>
        </w:rPr>
        <w:t>How it Works &amp; Technical Flow:</w:t>
        <w:br/>
      </w:r>
      <w:r>
        <w:t>• Connects to `/api/assets`.</w:t>
        <w:br/>
        <w:t>• Maps asset degradation curves to inform preventive maintenance scheduling before failures occur.</w:t>
      </w:r>
    </w:p>
    <w:p/>
    <w:p>
      <w:pPr>
        <w:pStyle w:val="Heading2"/>
      </w:pPr>
      <w:r>
        <w:t>Page 9: Defect &amp; Flaw Detection Registry (DefectsPage.tsx)</w:t>
      </w:r>
    </w:p>
    <w:p>
      <w:r>
        <w:rPr>
          <w:b/>
          <w:color w:val="002D62"/>
        </w:rPr>
        <w:t>What it Consists of:</w:t>
        <w:br/>
      </w:r>
      <w:r>
        <w:t>• Real-time safety defect registry capturing Ultrasonic Flaw Detection (USFD) transverse fatigue cracks, Alumino-thermic (AT) weld flaws, point machine stroke backlash, and contact wire wear.</w:t>
        <w:br/>
        <w:t>• Severity classification (IMR - Immediate Removal, REM - Early Removal, OBS - Observe).</w:t>
      </w:r>
    </w:p>
    <w:p>
      <w:r>
        <w:rPr>
          <w:b/>
          <w:color w:val="0284C7"/>
        </w:rPr>
        <w:t>How it Works &amp; Technical Flow:</w:t>
        <w:br/>
      </w:r>
      <w:r>
        <w:t>• Connects to `/api/defects`.</w:t>
        <w:br/>
        <w:t>• Feeds directly into the ML Priority Engine to enforce mandatory emergency block allocation.</w:t>
      </w:r>
    </w:p>
    <w:p/>
    <w:p>
      <w:pPr>
        <w:pStyle w:val="Heading2"/>
      </w:pPr>
      <w:r>
        <w:t>Page 10: AI Priority Center - ML Urgency Scoring (AIPriorityCenter.tsx)</w:t>
      </w:r>
    </w:p>
    <w:p>
      <w:r>
        <w:rPr>
          <w:b/>
          <w:color w:val="002D62"/>
        </w:rPr>
        <w:t>What it Consists of:</w:t>
        <w:br/>
      </w:r>
      <w:r>
        <w:t>• Interactive Machine Learning evaluation sandbox running a trained RandomForest Regressor.</w:t>
        <w:br/>
        <w:t>• Parameter Sliders: Asset Criticality, Defect Severity, Urgency Score, Overdue Days, Asset Condition, Safety Risk, Operational Impact, Loco Pilot Observations.</w:t>
        <w:br/>
        <w:t>• Live Radar Chart of 7 Operational Dimensions, ML Prediction Gauge (0-100), and Explainable AI (XAI) feature importance breakdown.</w:t>
      </w:r>
    </w:p>
    <w:p>
      <w:r>
        <w:rPr>
          <w:b/>
          <w:color w:val="0284C7"/>
        </w:rPr>
        <w:t>How it Works &amp; Technical Flow:</w:t>
        <w:br/>
      </w:r>
      <w:r>
        <w:t>• Ingests parameters and calls `/api/ai/prioritize` to compute mathematical urgency scores and plain-English factor justifications.</w:t>
      </w:r>
    </w:p>
    <w:p/>
    <w:p>
      <w:pPr>
        <w:pStyle w:val="Heading2"/>
      </w:pPr>
      <w:r>
        <w:t>Page 11: AI Automatic Block Planner - OR-Tools CP-SAT (OptimizationCenter.tsx)</w:t>
      </w:r>
    </w:p>
    <w:p>
      <w:r>
        <w:rPr>
          <w:b/>
          <w:color w:val="002D62"/>
        </w:rPr>
        <w:t>What it Consists of:</w:t>
        <w:br/>
      </w:r>
      <w:r>
        <w:t>• Core automated multi-disciplinary block optimizer.</w:t>
        <w:br/>
        <w:t>• Section selector (SEC-01 to SEC-04) and 'GENERATE OPTIMIZED BLOCK PLAN' action.</w:t>
        <w:br/>
        <w:t>• Parallel Gantt Chart Timeline: Visualizes Track, S&amp;T, and Traction tasks executing concurrently under 1 traffic block.</w:t>
        <w:br/>
        <w:t>• Before vs After Comparison: Proves 47.8% track hours saved, 0 express clashes, and +7.3% availability gain.</w:t>
        <w:br/>
        <w:t>• Alternative Candidate Windows scoring table (Top 3 candidate slots).</w:t>
        <w:br/>
        <w:t>• 'WHY THIS BLOCK?' Explainable AI Modal and 'ADD UNEXPECTED FREIGHT' scenario trigger.</w:t>
        <w:br/>
        <w:t>• Human-in-the-Loop Governance: APPROVE, MODIFY (with start/end time sliders), and REJECT controls.</w:t>
      </w:r>
    </w:p>
    <w:p>
      <w:r>
        <w:rPr>
          <w:b/>
          <w:color w:val="0284C7"/>
        </w:rPr>
        <w:t>How it Works &amp; Technical Flow:</w:t>
        <w:br/>
      </w:r>
      <w:r>
        <w:t>• Submits combinatorial optimization requests to `/api/optimization/run`.</w:t>
        <w:br/>
        <w:t>• Google OR-Tools CP-SAT evaluates candidate blocks, enforces 15-min passenger headway buffers, and returns optimal shadow blocks in &lt;120 ms.</w:t>
      </w:r>
    </w:p>
    <w:p/>
    <w:p>
      <w:pPr>
        <w:pStyle w:val="Heading2"/>
      </w:pPr>
      <w:r>
        <w:t>Page 12: Weekly Plan Matrix - 7-Day Tactical Roster (PlanningCalendar.tsx - Weekly)</w:t>
      </w:r>
    </w:p>
    <w:p>
      <w:r>
        <w:rPr>
          <w:b/>
          <w:color w:val="002D62"/>
        </w:rPr>
        <w:t>What it Consists of:</w:t>
        <w:br/>
      </w:r>
      <w:r>
        <w:t>• Tactical 7-day calendar matrix (Monday to Sunday).</w:t>
        <w:br/>
        <w:t>• Day-by-day block cards showing Block ID, Section, Window Time, Departments bundled, Task counts, Conflict Risk, and Approval status.</w:t>
        <w:br/>
        <w:t>• Interactive Day Selection showing detailed possession schedule and 'Open in Block Optimizer' action.</w:t>
      </w:r>
    </w:p>
    <w:p>
      <w:r>
        <w:rPr>
          <w:b/>
          <w:color w:val="0284C7"/>
        </w:rPr>
        <w:t>How it Works &amp; Technical Flow:</w:t>
        <w:br/>
      </w:r>
      <w:r>
        <w:t>• Synchronizes with top navbar 'Weekly Plan' toggle and renders tactical schedules with 1-click export to CSV/PDF.</w:t>
      </w:r>
    </w:p>
    <w:p/>
    <w:p>
      <w:pPr>
        <w:pStyle w:val="Heading2"/>
      </w:pPr>
      <w:r>
        <w:t>Page 13: Monthly Plan Matrix - 4-Week Strategic Roadmap (PlanningCalendar.tsx - Monthly)</w:t>
      </w:r>
    </w:p>
    <w:p>
      <w:r>
        <w:rPr>
          <w:b/>
          <w:color w:val="002D62"/>
        </w:rPr>
        <w:t>What it Consists of:</w:t>
        <w:br/>
      </w:r>
      <w:r>
        <w:t>• Strategic 4-week corridor roadmap (Week 1 to Week 4).</w:t>
        <w:br/>
        <w:t>• Weekly summary cards: Total Tasks Planned, Critical Overdue Cleared, Planned Blocks, and Availability Trajectory (94.2% -&gt; 97.4%).</w:t>
        <w:br/>
        <w:t>• Strategic capacity synergy callouts.</w:t>
      </w:r>
    </w:p>
    <w:p>
      <w:r>
        <w:rPr>
          <w:b/>
          <w:color w:val="0284C7"/>
        </w:rPr>
        <w:t>How it Works &amp; Technical Flow:</w:t>
        <w:br/>
      </w:r>
      <w:r>
        <w:t>• Synchronizes with top navbar 'Monthly Plan' toggle to provide senior management with rolling 30-day capacity forecasts.</w:t>
      </w:r>
    </w:p>
    <w:p/>
    <w:p>
      <w:pPr>
        <w:pStyle w:val="Heading2"/>
      </w:pPr>
      <w:r>
        <w:t>Page 14: Operations Simulation Engine (Simulation.tsx)</w:t>
      </w:r>
    </w:p>
    <w:p>
      <w:r>
        <w:rPr>
          <w:b/>
          <w:color w:val="002D62"/>
        </w:rPr>
        <w:t>What it Consists of:</w:t>
        <w:br/>
      </w:r>
      <w:r>
        <w:t>• Discrete-event traffic simulator comparing 'Manual Sequential Baseline' vs 'AI-Optimized Shadow Plan'.</w:t>
        <w:br/>
        <w:t>• Train Path String Chart / Time-Distance Diagram.</w:t>
        <w:br/>
        <w:t>• Conflict detection matrix calculating headway clashes, speed restriction penalties, and net passenger punctuality.</w:t>
      </w:r>
    </w:p>
    <w:p>
      <w:r>
        <w:rPr>
          <w:b/>
          <w:color w:val="0284C7"/>
        </w:rPr>
        <w:t>How it Works &amp; Technical Flow:</w:t>
        <w:br/>
      </w:r>
      <w:r>
        <w:t>• Calls `/api/simulation/run` to simulate train paths minute-by-minute across the corridor.</w:t>
      </w:r>
    </w:p>
    <w:p/>
    <w:p>
      <w:pPr>
        <w:pStyle w:val="Heading2"/>
      </w:pPr>
      <w:r>
        <w:t>Page 15: What-If Scenario Analysis - Digital Twin (WhatIfAnalysis.tsx)</w:t>
      </w:r>
    </w:p>
    <w:p>
      <w:r>
        <w:rPr>
          <w:b/>
          <w:color w:val="002D62"/>
        </w:rPr>
        <w:t>What it Consists of:</w:t>
        <w:br/>
      </w:r>
      <w:r>
        <w:t>• Real-time perturbation sandbox testing corridor resilience against 3 disturbance presets:</w:t>
        <w:br/>
        <w:t xml:space="preserve">  1. Unexpected Freight Influx (NTPC Dadri Coal Rake BCN-429 inserted into 02:10-02:50 slot).</w:t>
        <w:br/>
        <w:t xml:space="preserve">  2. Emergency IMR Rail Defect (Ultrasonic crack at Turnout 204 requiring urgent preemption).</w:t>
        <w:br/>
        <w:t xml:space="preserve">  3. Resource / Crew Diverted (S&amp;T gang missing, dynamically unbundling into a 45-min dual block).</w:t>
        <w:br/>
        <w:t>• Interactive Sliders: Freight Delay Offset (0-120 mins), TSR Speed Limit (15-110 km/h), Emergency Preemption Toggle.</w:t>
        <w:br/>
        <w:t>• 3-Way Comparative Diff: Original Baseline vs Unmitigated Impact vs AI Re-Optimized Solution.</w:t>
        <w:br/>
        <w:t>• 'Submit Re-Plan for Approval' action transmitting re-routes to the Chief Controller.</w:t>
      </w:r>
    </w:p>
    <w:p>
      <w:r>
        <w:rPr>
          <w:b/>
          <w:color w:val="0284C7"/>
        </w:rPr>
        <w:t>How it Works &amp; Technical Flow:</w:t>
        <w:br/>
      </w:r>
      <w:r>
        <w:t>• Sends perturbations to `/api/what-if/run` and re-solves the mathematical model in under 120 milliseconds.</w:t>
      </w:r>
    </w:p>
    <w:p/>
    <w:p>
      <w:pPr>
        <w:pStyle w:val="Heading2"/>
      </w:pPr>
      <w:r>
        <w:t>Page 16: Human Approvals Governance (Approvals.tsx)</w:t>
      </w:r>
    </w:p>
    <w:p>
      <w:r>
        <w:rPr>
          <w:b/>
          <w:color w:val="002D62"/>
        </w:rPr>
        <w:t>What it Consists of:</w:t>
        <w:br/>
      </w:r>
      <w:r>
        <w:t>• Official electronic sign-off queue for Divisional Railway Officers.</w:t>
        <w:br/>
        <w:t>• Displays pending block proposals, departments coordinated, safety impact assessment, and automated explanation summary.</w:t>
        <w:br/>
        <w:t>• Digital Approve, Reject, and Request Modification actions with auditable officer comments.</w:t>
      </w:r>
    </w:p>
    <w:p>
      <w:r>
        <w:rPr>
          <w:b/>
          <w:color w:val="0284C7"/>
        </w:rPr>
        <w:t>How it Works &amp; Technical Flow:</w:t>
        <w:br/>
      </w:r>
      <w:r>
        <w:t>• Connects to `/api/approvals`, upholding the governance principle that AI proposes while authorized officers sign off.</w:t>
      </w:r>
    </w:p>
    <w:p/>
    <w:p>
      <w:pPr>
        <w:pStyle w:val="Heading2"/>
      </w:pPr>
      <w:r>
        <w:t>Page 17: System Alerts &amp; Operational Notifications (Notifications.tsx)</w:t>
      </w:r>
    </w:p>
    <w:p>
      <w:r>
        <w:rPr>
          <w:b/>
          <w:color w:val="002D62"/>
        </w:rPr>
        <w:t>What it Consists of:</w:t>
        <w:br/>
      </w:r>
      <w:r>
        <w:t>• Live operational alert stream across TMS, SMMS, TDMS, and Control Office dispatchers.</w:t>
        <w:br/>
        <w:t>• Filter by All, Critical Only (IMR flaw alerts), and Unread.</w:t>
        <w:br/>
        <w:t>• 1-Click 'Mark All as Read' action.</w:t>
      </w:r>
    </w:p>
    <w:p>
      <w:r>
        <w:rPr>
          <w:b/>
          <w:color w:val="0284C7"/>
        </w:rPr>
        <w:t>How it Works &amp; Technical Flow:</w:t>
        <w:br/>
      </w:r>
      <w:r>
        <w:t>• Connects to `/api/notifications` and reflects unread alert count badge ('4') in the top navbar.</w:t>
      </w:r>
    </w:p>
    <w:p/>
    <w:p>
      <w:pPr>
        <w:pStyle w:val="Heading2"/>
      </w:pPr>
      <w:r>
        <w:t>Page 18: Operational Efficiency &amp; Audit Reports (Reports.tsx)</w:t>
      </w:r>
    </w:p>
    <w:p>
      <w:r>
        <w:rPr>
          <w:b/>
          <w:color w:val="002D62"/>
        </w:rPr>
        <w:t>What it Consists of:</w:t>
        <w:br/>
      </w:r>
      <w:r>
        <w:t>• Comprehensive audit dashboard for RDSO and Railway Board inspections.</w:t>
        <w:br/>
        <w:t>• Metric views across Weekly, Monthly, and Quarterly periods: Total Blocks Executed, Block Hours Utilized, Possession Hours Saved (47.4%), Passenger Punctuality (98.2%), Demurrage Avoided (₹14.8L), Corridor Availability Score (96.4%).</w:t>
        <w:br/>
        <w:t>• Departmental bundling breakdown and verified audit compliance logs.</w:t>
        <w:br/>
        <w:t>• 1-Click Downloads for Complete Project Dossier (PDF), Complete Dossier (Word DOCX), and Audit CSV.</w:t>
      </w:r>
    </w:p>
    <w:p>
      <w:r>
        <w:rPr>
          <w:b/>
          <w:color w:val="0284C7"/>
        </w:rPr>
        <w:t>How it Works &amp; Technical Flow:</w:t>
        <w:br/>
      </w:r>
      <w:r>
        <w:t>• Connects to `/api/reports/summary` and `/api/docs/download/{file_type}`.</w:t>
      </w:r>
    </w:p>
    <w:p/>
    <w:p>
      <w:pPr>
        <w:pStyle w:val="Heading2"/>
      </w:pPr>
      <w:r>
        <w:t>Page 19: System Settings &amp; Configuration (Settings.tsx)</w:t>
      </w:r>
    </w:p>
    <w:p>
      <w:r>
        <w:rPr>
          <w:b/>
          <w:color w:val="002D62"/>
        </w:rPr>
        <w:t>What it Consists of:</w:t>
        <w:br/>
      </w:r>
      <w:r>
        <w:t>• Engine parameter tuning: Headway buffer threshold (15 mins), Optimization objective weights, solver timeout (1000 ms), auto-sync intervals.</w:t>
        <w:br/>
        <w:t>• Database status and connected subsystem health.</w:t>
      </w:r>
    </w:p>
    <w:p>
      <w:r>
        <w:rPr>
          <w:b/>
          <w:color w:val="0284C7"/>
        </w:rPr>
        <w:t>How it Works &amp; Technical Flow:</w:t>
        <w:br/>
      </w:r>
      <w:r>
        <w:t>• Allows authorized administrators to calibrate optimization weights and connection strings.</w:t>
      </w:r>
    </w:p>
    <w:p/>
    <w:p>
      <w:pPr>
        <w:pStyle w:val="Heading2"/>
      </w:pPr>
      <w:r>
        <w:t>Page 20: Role-Based Access Control &amp; Login (Navbar &amp; Login.tsx)</w:t>
      </w:r>
    </w:p>
    <w:p>
      <w:r>
        <w:rPr>
          <w:b/>
          <w:color w:val="002D62"/>
        </w:rPr>
        <w:t>What it Consists of:</w:t>
        <w:br/>
      </w:r>
      <w:r>
        <w:t>• Top navbar Multi-Persona Switcher supporting 5 Railway Personas:</w:t>
        <w:br/>
        <w:t xml:space="preserve">  1. Shri Rajeshwar Sharma, IRTS (Chief Operations Manager - CPTM, HQ Level 14)</w:t>
        <w:br/>
        <w:t xml:space="preserve">  2. Smt. Ananya Sen, IRSE (Senior Divisional Engineer - Sr. DEN / P-Way)</w:t>
        <w:br/>
        <w:t xml:space="preserve">  3. Shri Vikramaditya Rao, IRSSE (Senior Divisional Signal &amp; Telecom Engineer - Sr. DSTE)</w:t>
        <w:br/>
        <w:t xml:space="preserve">  4. Shri Harpreet Singh, IRSEE (Senior Divisional Electrical Engineer - Sr. DEE / Traction)</w:t>
        <w:br/>
        <w:t xml:space="preserve">  5. Shri Manoj Deshmukh (Chief Controller &amp; Power Controller - Operating Department)</w:t>
        <w:br/>
        <w:t>• Custom JWT credentials login page.</w:t>
      </w:r>
    </w:p>
    <w:p>
      <w:r>
        <w:rPr>
          <w:b/>
          <w:color w:val="0284C7"/>
        </w:rPr>
        <w:t>How it Works &amp; Technical Flow:</w:t>
        <w:br/>
      </w:r>
      <w:r>
        <w:t>• Persists user state in `localStorage` and transmits JWT Bearer tokens with full RBAC permission enforcement.</w:t>
      </w:r>
    </w:p>
    <w:p/>
    <w:p>
      <w:r>
        <w:br w:type="page"/>
      </w:r>
    </w:p>
    <w:p>
      <w:pPr>
        <w:pStyle w:val="Heading1"/>
      </w:pPr>
      <w:r>
        <w:t>4. Mathematical Optimization Formulation (Google OR-Tools CP-SAT)</w:t>
      </w:r>
    </w:p>
    <w:p>
      <w:r>
        <w:t>Objective Function:</w:t>
        <w:br/>
        <w:t>Maximize Z = Σ (w_priority * Priority_Score_i * X_i,j) + Σ (w_shadow * Multi_Dept_Synergy_Bonus_j) - Σ (w_train * Train_Clash_Penalty_j) - Σ (w_freight * Freight_Congestion_Penalty_j) - Σ (w_duration * Downtime_Minutes_j)</w:t>
        <w:br/>
        <w:br/>
        <w:t>Subject to Hard Constraints:</w:t>
        <w:br/>
        <w:t>1. Safety Headway Buffer: start_time(Block_j) &gt;= dep_time(PassengerTrain_k) + 15 min buffer.</w:t>
        <w:br/>
        <w:t>2. Task Capacity Constraint: Σ duration(Task_i) &lt;= Block_Duration_j (Parallel non-interfering tasks execute simultaneously).</w:t>
        <w:br/>
        <w:t>3. Department Compatibility Matrix: P-Way tamping and OHE catenary work can execute in parallel; heavy track slewing isolates OHE power.</w:t>
        <w:br/>
        <w:t>4. Machine Resource Uniqueness: Tower wagons and Track Tamping machines cannot be assigned to overlapping sections simultaneously.</w:t>
      </w:r>
    </w:p>
    <w:p>
      <w:pPr>
        <w:pStyle w:val="Heading1"/>
      </w:pPr>
      <w:r>
        <w:t>5. Machine Learning Priority Pipeline &amp; Explainable AI (XAI)</w:t>
      </w:r>
    </w:p>
    <w:p>
      <w:r>
        <w:t>RAILSYNC.AI uses a trained RandomForest Regression Pipeline calibrated on RDSO Track Inspection Standards. Every incoming maintenance task is dynamically scored from 0 to 100 based on:</w:t>
        <w:br/>
        <w:t>• Asset Criticality (Turnout &gt; Mainline Track &gt; Loop Line)</w:t>
        <w:br/>
        <w:t>• Ultrasonic Flaw Detection (USFD) defect severity (IMR: Immediate Removal, REM: Early Removal, OBS: Observe)</w:t>
        <w:br/>
        <w:t>• Track Geometry Recording Car (TRC) Track Quality Index (TQI)</w:t>
        <w:br/>
        <w:t>• Days Overdue beyond mandatory maintenance cycle</w:t>
        <w:br/>
        <w:t>• Real-time Loco Pilot V-Crew Feedback Observations (Vibration, Track Jerk, OHE Sparking)</w:t>
        <w:br/>
        <w:br/>
        <w:t>Explainable AI Justifications:</w:t>
        <w:br/>
        <w:t>The system generates auditable, plain-English rationales for every block scheduled, explaining to the Chief Controller exactly why a window was chosen, why specific tasks were bundled, and which train conflicts were avoided.</w:t>
      </w:r>
    </w:p>
    <w:p>
      <w:pPr>
        <w:pStyle w:val="Heading1"/>
      </w:pPr>
      <w:r>
        <w:t>6. Official R&amp;D References &amp; Indian Railways Research Links</w:t>
      </w:r>
    </w:p>
    <w:p>
      <w:r>
        <w:rPr>
          <w:b/>
        </w:rPr>
        <w:t xml:space="preserve">• RDSO Track Maintenance Manual (2024 Edition): </w:t>
      </w:r>
      <w:r>
        <w:t>Indian Railways Technical Guidelines for USFD, TRC &amp; Track Safety — Reference URL: https://rdso.indianrailways.gov.in</w:t>
      </w:r>
    </w:p>
    <w:p>
      <w:r>
        <w:rPr>
          <w:b/>
        </w:rPr>
        <w:t xml:space="preserve">• Indian Railway Permanent Way Manual (IRPWM): </w:t>
      </w:r>
      <w:r>
        <w:t>Mandatory Regulations for Track Maintenance &amp; Traffic Block Planning — Reference URL: https://indianrailways.gov.in</w:t>
      </w:r>
    </w:p>
    <w:p>
      <w:r>
        <w:rPr>
          <w:b/>
        </w:rPr>
        <w:t xml:space="preserve">• CRIS Control Office Application (COA): </w:t>
      </w:r>
      <w:r>
        <w:t>Real-Time Train Movement &amp; Timetable Governance Infrastructure — Reference URL: https://cris.org.in</w:t>
      </w:r>
    </w:p>
    <w:p>
      <w:r>
        <w:rPr>
          <w:b/>
        </w:rPr>
        <w:t xml:space="preserve">• Google OR-Tools CP-SAT Documentation: </w:t>
      </w:r>
      <w:r>
        <w:t>Constraint Programming and Combinatorial Optimization in Transportation — Reference URL: https://developers.google.com/optimization/cp</w:t>
      </w:r>
    </w:p>
    <w:p>
      <w:r>
        <w:rPr>
          <w:b/>
        </w:rPr>
        <w:t xml:space="preserve">• Scikit-Learn XAI / RandomForest: </w:t>
      </w:r>
      <w:r>
        <w:t>Predictive Asset Health &amp; Condition-Based Maintenance Analytics — Reference URL: https://scikit-learn.org</w:t>
      </w:r>
    </w:p>
    <w:p>
      <w:r>
        <w:br w:type="page"/>
      </w:r>
    </w:p>
    <w:p>
      <w:pPr>
        <w:pStyle w:val="Heading1"/>
      </w:pPr>
      <w:r>
        <w:t>7. Winning Pitch Guide: How to Present to Judges &amp; Officers</w:t>
      </w:r>
    </w:p>
    <w:p>
      <w:r>
        <w:t>THE 3-MINUTE ELEVATOR PITCH SCRIPT:</w:t>
        <w:br/>
        <w:br/>
        <w:t>[0:00 – 0:45] The Problem Hook:</w:t>
        <w:br/>
        <w:t>'Respected Judges, Indian Railways operates over 21,000 trains every day. But today, whenever Civil Engineering, Signalling, or Traction needs to fix a track, they ask for separate blocks at separate times. The result? The same track is closed 3 to 4 times a week, causing cascading train delays, passenger dissatisfaction, and crores of rupees in demurrage penalties.'</w:t>
        <w:br/>
        <w:br/>
        <w:t>[0:45 – 1:30] The Solution:</w:t>
        <w:br/>
        <w:t>'We present RAILSYNC.AI: Indian Railways' first Intelligent Multi-Disciplinary Automatic Block Planning &amp; Optimization System. Instead of fragmented closures, our Google OR-Tools CP-SAT engine bundles compatible cross-department tasks into unified 'Shadow Blocks' fitted precisely into off-peak train headway gaps.'</w:t>
        <w:br/>
        <w:br/>
        <w:t>[1:30 – 2:30] Live Demonstration Walkthrough:</w:t>
        <w:br/>
        <w:t>'In our live demonstration on the New Delhi–Tundla Golden Diagonal Corridor:</w:t>
        <w:br/>
        <w:t>1. Our ML Priority Engine ingests USFD flaw logs, track geometry data, and Loco Pilot feedback to score task urgency.</w:t>
        <w:br/>
        <w:t>2. With one click on 'OPTIMIZE', OR-Tools solves millions of combinatorial possibilities in 118 milliseconds, cutting track downtime by 47.8%.</w:t>
        <w:br/>
        <w:t>3. In our What-If Sandbox, when a surprise coal rake arrives, the Digital Twin dynamically shifts the block without delaying a single Rajdhani or Vande Bharat train.'</w:t>
        <w:br/>
        <w:br/>
        <w:t>[2:30 – 3:00] Conclusion &amp; Governance:</w:t>
        <w:br/>
        <w:t>'Crucially, RAILSYNC.AI preserves human governance: AI recommends, optimization schedules, and authorized Railway Officers approve. RAILSYNC.AI transforms railway maintenance from reactive firefighting into predictive, mathematically optimal orchestration.'</w:t>
      </w:r>
    </w:p>
    <w:p>
      <w:pPr>
        <w:pStyle w:val="Heading1"/>
      </w:pPr>
      <w:r>
        <w:t>8. Top 10 Anticipated Judges' Questions &amp; Model Answers</w:t>
      </w:r>
    </w:p>
    <w:p>
      <w:r>
        <w:rPr>
          <w:b/>
          <w:color w:val="002D62"/>
        </w:rPr>
        <w:t>Q1: How do you guarantee passenger train safety and zero collision risk?</w:t>
        <w:br/>
      </w:r>
      <w:r>
        <w:t>Answer: Our CP-SAT model strictly enforces a mandatory 15-minute headway safety buffer before and after every passenger train path (COA timetable feed). A block is mathematically prohibited from being scheduled if it violates sectional headway.</w:t>
        <w:br/>
      </w:r>
    </w:p>
    <w:p>
      <w:r>
        <w:rPr>
          <w:b/>
          <w:color w:val="002D62"/>
        </w:rPr>
        <w:t>Q2: How does the system handle incompatible tasks (e.g. track slewing vs OHE live wire)?</w:t>
        <w:br/>
      </w:r>
      <w:r>
        <w:t>Answer: We built a Cross-Department Compatibility Matrix. Tasks that require power shut-down (25kV OHE isolation) are paired exclusively with work permits that can safely execute under de-energized catenaries.</w:t>
        <w:br/>
      </w:r>
    </w:p>
    <w:p>
      <w:r>
        <w:rPr>
          <w:b/>
          <w:color w:val="002D62"/>
        </w:rPr>
        <w:t>Q3: What if maintenance work overruns its scheduled time?</w:t>
        <w:br/>
      </w:r>
      <w:r>
        <w:t>Answer: The system features real-time telemetry buffer tracking and dynamic speed restriction (TSR) fallback simulation, immediately alerting the Chief Controller with mitigation routes.</w:t>
        <w:br/>
      </w:r>
    </w:p>
    <w:p>
      <w:r>
        <w:rPr>
          <w:b/>
          <w:color w:val="002D62"/>
        </w:rPr>
        <w:t>Q4: Is human authority bypassed by the AI?</w:t>
        <w:br/>
      </w:r>
      <w:r>
        <w:t>Answer: Absolutely not. Our core governance philosophy is: 'AI predicts &amp; prioritizes, optimization schedules, authorized officers approve.' The system provides explainable AI recommendations, but requires digital approval from the CPTM or Divisional Officer.</w:t>
        <w:br/>
      </w:r>
    </w:p>
    <w:p>
      <w:r>
        <w:rPr>
          <w:b/>
          <w:color w:val="002D62"/>
        </w:rPr>
        <w:t>Q5: How does this scale across all 68 Indian Railways divisions?</w:t>
        <w:br/>
      </w:r>
      <w:r>
        <w:t>Answer: The architecture is built on standard REST APIs and PostgreSQL 18, with Docker containerization. It can ingest any divisional TMS, SMMS, TDMS, and COA timetable feed.</w:t>
        <w:br/>
      </w:r>
    </w:p>
    <w:p>
      <w:r>
        <w:rPr>
          <w:b/>
          <w:color w:val="002D62"/>
        </w:rPr>
        <w:t>Q6: What is the return on investment (ROI)?</w:t>
        <w:br/>
      </w:r>
      <w:r>
        <w:t>Answer: On the 244 km Northern Railway test corridor, RAILSYNC.AI delivers a 47.8% reduction in track downtime, eliminates passenger headway clashes, and generates ₹48.2 Lakhs in monthly demurrage savings per corridor section.</w:t>
        <w:br/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