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A8C73" w14:textId="5E88C801" w:rsidR="00CA6F31" w:rsidRDefault="00471B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1B77">
        <w:rPr>
          <w:rFonts w:ascii="Times New Roman" w:hAnsi="Times New Roman" w:cs="Times New Roman"/>
          <w:b/>
          <w:bCs/>
          <w:sz w:val="32"/>
          <w:szCs w:val="32"/>
        </w:rPr>
        <w:t>SAFE DRIVE: REAL TIME DROWSINESS</w:t>
      </w:r>
      <w:r w:rsidRPr="00471B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71B77">
        <w:rPr>
          <w:rFonts w:ascii="Times New Roman" w:hAnsi="Times New Roman" w:cs="Times New Roman"/>
          <w:b/>
          <w:bCs/>
          <w:sz w:val="32"/>
          <w:szCs w:val="32"/>
        </w:rPr>
        <w:t>DETECTION</w:t>
      </w:r>
    </w:p>
    <w:p w14:paraId="29C52E59" w14:textId="77777777" w:rsidR="00471B77" w:rsidRDefault="00471B77" w:rsidP="00471B7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8911B6" w14:textId="77777777" w:rsidR="00471B77" w:rsidRDefault="00471B77" w:rsidP="00471B77">
      <w:pPr>
        <w:rPr>
          <w:rFonts w:ascii="Times New Roman" w:hAnsi="Times New Roman" w:cs="Times New Roman"/>
          <w:sz w:val="32"/>
          <w:szCs w:val="32"/>
        </w:rPr>
      </w:pPr>
      <w:r w:rsidRPr="00471B77">
        <w:rPr>
          <w:rFonts w:ascii="Times New Roman" w:hAnsi="Times New Roman" w:cs="Times New Roman"/>
          <w:sz w:val="32"/>
          <w:szCs w:val="32"/>
        </w:rPr>
        <w:t xml:space="preserve">Name of the </w:t>
      </w:r>
      <w:proofErr w:type="gramStart"/>
      <w:r w:rsidRPr="00471B77">
        <w:rPr>
          <w:rFonts w:ascii="Times New Roman" w:hAnsi="Times New Roman" w:cs="Times New Roman"/>
          <w:sz w:val="32"/>
          <w:szCs w:val="32"/>
        </w:rPr>
        <w:t>Students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71B77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471B77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DHARSHINI A (211423104130)</w:t>
      </w:r>
    </w:p>
    <w:p w14:paraId="768177FF" w14:textId="77777777" w:rsidR="00471B77" w:rsidRDefault="00471B77" w:rsidP="00471B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BRIGITTE MARY A (211423104093)</w:t>
      </w:r>
      <w:r w:rsidRPr="00471B77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170D7F62" w14:textId="59E96D49" w:rsidR="00471B77" w:rsidRPr="00471B77" w:rsidRDefault="00471B77" w:rsidP="00471B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Batch No: A25</w:t>
      </w:r>
      <w:r w:rsidRPr="00471B77">
        <w:rPr>
          <w:rFonts w:ascii="Times New Roman" w:hAnsi="Times New Roman" w:cs="Times New Roman"/>
          <w:sz w:val="32"/>
          <w:szCs w:val="32"/>
        </w:rPr>
        <w:t xml:space="preserve">         </w:t>
      </w:r>
    </w:p>
    <w:p w14:paraId="3FEA8417" w14:textId="77777777" w:rsidR="00471B77" w:rsidRDefault="00471B77" w:rsidP="00471B77">
      <w:pPr>
        <w:rPr>
          <w:rFonts w:ascii="Times New Roman" w:hAnsi="Times New Roman" w:cs="Times New Roman"/>
          <w:sz w:val="32"/>
          <w:szCs w:val="32"/>
        </w:rPr>
      </w:pPr>
      <w:r w:rsidRPr="00AE1CB6">
        <w:rPr>
          <w:rFonts w:ascii="Times New Roman" w:hAnsi="Times New Roman" w:cs="Times New Roman"/>
          <w:sz w:val="32"/>
          <w:szCs w:val="32"/>
        </w:rPr>
        <w:t xml:space="preserve">Name of the </w:t>
      </w:r>
      <w:proofErr w:type="gramStart"/>
      <w:r w:rsidRPr="00AE1CB6">
        <w:rPr>
          <w:rFonts w:ascii="Times New Roman" w:hAnsi="Times New Roman" w:cs="Times New Roman"/>
          <w:sz w:val="32"/>
          <w:szCs w:val="32"/>
        </w:rPr>
        <w:t>Guide :</w:t>
      </w:r>
      <w:proofErr w:type="gramEnd"/>
      <w:r w:rsidRPr="00471B7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71B77">
        <w:rPr>
          <w:rFonts w:ascii="Times New Roman" w:hAnsi="Times New Roman" w:cs="Times New Roman"/>
          <w:sz w:val="32"/>
          <w:szCs w:val="32"/>
        </w:rPr>
        <w:t xml:space="preserve">ALIMA BEEVI </w:t>
      </w:r>
      <w:proofErr w:type="gramStart"/>
      <w:r w:rsidRPr="00471B77">
        <w:rPr>
          <w:rFonts w:ascii="Times New Roman" w:hAnsi="Times New Roman" w:cs="Times New Roman"/>
          <w:sz w:val="32"/>
          <w:szCs w:val="32"/>
        </w:rPr>
        <w:t>A ,</w:t>
      </w:r>
      <w:proofErr w:type="gramEnd"/>
      <w:r w:rsidRPr="00471B7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471B77">
        <w:rPr>
          <w:rFonts w:ascii="Times New Roman" w:hAnsi="Times New Roman" w:cs="Times New Roman"/>
          <w:sz w:val="32"/>
          <w:szCs w:val="32"/>
        </w:rPr>
        <w:t>M.E.,(</w:t>
      </w:r>
      <w:proofErr w:type="gramEnd"/>
      <w:r w:rsidRPr="00471B77">
        <w:rPr>
          <w:rFonts w:ascii="Times New Roman" w:hAnsi="Times New Roman" w:cs="Times New Roman"/>
          <w:sz w:val="32"/>
          <w:szCs w:val="32"/>
        </w:rPr>
        <w:t>Assistant Professor</w:t>
      </w:r>
      <w:r>
        <w:rPr>
          <w:rFonts w:ascii="Times New Roman" w:hAnsi="Times New Roman" w:cs="Times New Roman"/>
          <w:sz w:val="32"/>
          <w:szCs w:val="32"/>
        </w:rPr>
        <w:t>)</w:t>
      </w:r>
      <w:r w:rsidRPr="00471B77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2ADA8475" w14:textId="77777777" w:rsidR="00471B77" w:rsidRPr="00AE1CB6" w:rsidRDefault="00471B77" w:rsidP="00471B7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8D4DFB" w14:textId="77777777" w:rsidR="00471B77" w:rsidRPr="00AE1CB6" w:rsidRDefault="00471B77" w:rsidP="00471B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1CB6">
        <w:rPr>
          <w:rFonts w:ascii="Times New Roman" w:hAnsi="Times New Roman" w:cs="Times New Roman"/>
          <w:b/>
          <w:bCs/>
          <w:sz w:val="32"/>
          <w:szCs w:val="32"/>
        </w:rPr>
        <w:t>ABSTRACT:</w:t>
      </w:r>
    </w:p>
    <w:p w14:paraId="20FCC049" w14:textId="77777777" w:rsidR="006546CC" w:rsidRDefault="00AE1CB6" w:rsidP="00AE1CB6">
      <w:pPr>
        <w:pStyle w:val="Abstract"/>
        <w:rPr>
          <w:b w:val="0"/>
          <w:bCs w:val="0"/>
          <w:sz w:val="28"/>
          <w:szCs w:val="28"/>
        </w:rPr>
      </w:pPr>
      <w:r>
        <w:rPr>
          <w:sz w:val="32"/>
          <w:szCs w:val="32"/>
        </w:rPr>
        <w:tab/>
      </w:r>
      <w:r w:rsidRPr="006546CC">
        <w:rPr>
          <w:b w:val="0"/>
          <w:bCs w:val="0"/>
          <w:sz w:val="28"/>
          <w:szCs w:val="28"/>
        </w:rPr>
        <w:t>Driver fatigue and drowsiness rank among the primary contributors to road accidents, frequently leading to diminished concentration and slower reaction times.</w:t>
      </w:r>
      <w:r w:rsidR="006546CC">
        <w:rPr>
          <w:b w:val="0"/>
          <w:bCs w:val="0"/>
          <w:sz w:val="28"/>
          <w:szCs w:val="28"/>
        </w:rPr>
        <w:t xml:space="preserve"> </w:t>
      </w:r>
      <w:r w:rsidRPr="006546CC">
        <w:rPr>
          <w:b w:val="0"/>
          <w:bCs w:val="0"/>
          <w:sz w:val="28"/>
          <w:szCs w:val="28"/>
        </w:rPr>
        <w:t>To address this issue, the proposed system, "Safe Driver: Real-Time Drowsiness Detection for Accident Prevention," offers an intelligent, vision-based solution that identifies early indicators of fatigue by analyzing facial landmarks in real time.</w:t>
      </w:r>
      <w:r w:rsidR="006546CC">
        <w:rPr>
          <w:b w:val="0"/>
          <w:bCs w:val="0"/>
          <w:sz w:val="28"/>
          <w:szCs w:val="28"/>
        </w:rPr>
        <w:t xml:space="preserve"> </w:t>
      </w:r>
    </w:p>
    <w:p w14:paraId="6F686E8A" w14:textId="1B69814B" w:rsidR="006546CC" w:rsidRPr="006546CC" w:rsidRDefault="006546CC" w:rsidP="00AE1CB6">
      <w:pPr>
        <w:pStyle w:val="Abstrac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ab/>
      </w:r>
      <w:r w:rsidR="00AE1CB6" w:rsidRPr="006546CC">
        <w:rPr>
          <w:b w:val="0"/>
          <w:bCs w:val="0"/>
          <w:sz w:val="28"/>
          <w:szCs w:val="28"/>
        </w:rPr>
        <w:t>Utilizing a standard webcam, the system consistently observes the driver’s eye and mouth movements to detect signs of drowsiness, such as extended eye closure and yawning behavior</w:t>
      </w:r>
    </w:p>
    <w:p w14:paraId="1E16E6DD" w14:textId="77777777" w:rsidR="006546CC" w:rsidRDefault="006546CC" w:rsidP="006546CC">
      <w:pPr>
        <w:pStyle w:val="Abstrac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ab/>
      </w:r>
      <w:r w:rsidR="00AE1CB6" w:rsidRPr="006546CC">
        <w:rPr>
          <w:b w:val="0"/>
          <w:bCs w:val="0"/>
          <w:sz w:val="28"/>
          <w:szCs w:val="28"/>
        </w:rPr>
        <w:t xml:space="preserve">This project is developed using Python as the programming language and incorporates various tools and libraries, including OpenCV for image processing, </w:t>
      </w:r>
      <w:proofErr w:type="spellStart"/>
      <w:r w:rsidR="00AE1CB6" w:rsidRPr="006546CC">
        <w:rPr>
          <w:b w:val="0"/>
          <w:bCs w:val="0"/>
          <w:sz w:val="28"/>
          <w:szCs w:val="28"/>
        </w:rPr>
        <w:t>MediaPipe</w:t>
      </w:r>
      <w:proofErr w:type="spellEnd"/>
      <w:r w:rsidR="00AE1CB6" w:rsidRPr="006546CC">
        <w:rPr>
          <w:b w:val="0"/>
          <w:bCs w:val="0"/>
          <w:sz w:val="28"/>
          <w:szCs w:val="28"/>
        </w:rPr>
        <w:t xml:space="preserve"> for facial landmark detection, </w:t>
      </w:r>
      <w:proofErr w:type="spellStart"/>
      <w:r w:rsidR="00AE1CB6" w:rsidRPr="006546CC">
        <w:rPr>
          <w:b w:val="0"/>
          <w:bCs w:val="0"/>
          <w:sz w:val="28"/>
          <w:szCs w:val="28"/>
        </w:rPr>
        <w:t>Pygame</w:t>
      </w:r>
      <w:proofErr w:type="spellEnd"/>
      <w:r w:rsidR="00AE1CB6" w:rsidRPr="006546CC">
        <w:rPr>
          <w:b w:val="0"/>
          <w:bCs w:val="0"/>
          <w:sz w:val="28"/>
          <w:szCs w:val="28"/>
        </w:rPr>
        <w:t xml:space="preserve"> for generating audio alerts, and Math for computing facial ratios.</w:t>
      </w:r>
      <w:r>
        <w:rPr>
          <w:b w:val="0"/>
          <w:bCs w:val="0"/>
          <w:sz w:val="28"/>
          <w:szCs w:val="28"/>
        </w:rPr>
        <w:t xml:space="preserve"> </w:t>
      </w:r>
      <w:r w:rsidR="00AE1CB6" w:rsidRPr="006546CC">
        <w:rPr>
          <w:b w:val="0"/>
          <w:bCs w:val="0"/>
          <w:sz w:val="28"/>
          <w:szCs w:val="28"/>
        </w:rPr>
        <w:t>The system computes the Eye Aspect Ratio (EAR) and Mouth Aspect Ratio (MAR) to assess the driver’s level of alertness.</w:t>
      </w:r>
      <w:r>
        <w:rPr>
          <w:b w:val="0"/>
          <w:bCs w:val="0"/>
          <w:sz w:val="28"/>
          <w:szCs w:val="28"/>
        </w:rPr>
        <w:t xml:space="preserve"> </w:t>
      </w:r>
      <w:r w:rsidR="00AE1CB6" w:rsidRPr="006546CC">
        <w:rPr>
          <w:b w:val="0"/>
          <w:bCs w:val="0"/>
          <w:sz w:val="28"/>
          <w:szCs w:val="28"/>
        </w:rPr>
        <w:t>When the EAR falls below or the MAR exceeds certain thresholds, an alarm sound is activated to promptly alert the driver.</w:t>
      </w:r>
      <w:r>
        <w:rPr>
          <w:b w:val="0"/>
          <w:bCs w:val="0"/>
          <w:sz w:val="28"/>
          <w:szCs w:val="28"/>
        </w:rPr>
        <w:t xml:space="preserve"> </w:t>
      </w:r>
    </w:p>
    <w:p w14:paraId="6665C9D8" w14:textId="6FA37C28" w:rsidR="00AE1CB6" w:rsidRDefault="006546CC" w:rsidP="006546CC">
      <w:pPr>
        <w:pStyle w:val="Abstract"/>
        <w:rPr>
          <w:sz w:val="24"/>
          <w:szCs w:val="24"/>
        </w:rPr>
      </w:pPr>
      <w:r>
        <w:rPr>
          <w:b w:val="0"/>
          <w:bCs w:val="0"/>
          <w:sz w:val="28"/>
          <w:szCs w:val="28"/>
        </w:rPr>
        <w:tab/>
      </w:r>
      <w:r w:rsidR="00AE1CB6" w:rsidRPr="006546CC">
        <w:rPr>
          <w:b w:val="0"/>
          <w:bCs w:val="0"/>
          <w:sz w:val="28"/>
          <w:szCs w:val="28"/>
        </w:rPr>
        <w:t>This method guarantees real-time, precise, and economical detection, rendering it appropriate for practical use in vehicles.</w:t>
      </w:r>
      <w:r>
        <w:rPr>
          <w:b w:val="0"/>
          <w:bCs w:val="0"/>
          <w:sz w:val="28"/>
          <w:szCs w:val="28"/>
        </w:rPr>
        <w:t xml:space="preserve"> </w:t>
      </w:r>
      <w:r w:rsidR="00AE1CB6" w:rsidRPr="006546CC">
        <w:rPr>
          <w:b w:val="0"/>
          <w:bCs w:val="0"/>
          <w:sz w:val="28"/>
          <w:szCs w:val="28"/>
        </w:rPr>
        <w:t>The project illustrates how computer vision and artificial intelligence can be effectively utilized to enhance driver safety and mitigate fatigue-related accidents</w:t>
      </w:r>
      <w:r w:rsidR="00AE1CB6" w:rsidRPr="00AE1CB6">
        <w:rPr>
          <w:sz w:val="24"/>
          <w:szCs w:val="24"/>
        </w:rPr>
        <w:t>.</w:t>
      </w:r>
    </w:p>
    <w:p w14:paraId="1E89789E" w14:textId="77777777" w:rsidR="006546CC" w:rsidRDefault="006546CC" w:rsidP="006546CC">
      <w:pPr>
        <w:pStyle w:val="Abstract"/>
        <w:rPr>
          <w:sz w:val="24"/>
          <w:szCs w:val="24"/>
        </w:rPr>
      </w:pPr>
    </w:p>
    <w:p w14:paraId="6E636303" w14:textId="01677D8E" w:rsidR="006546CC" w:rsidRDefault="006546CC" w:rsidP="006546CC">
      <w:pPr>
        <w:pStyle w:val="Abstract"/>
        <w:ind w:firstLine="0"/>
        <w:rPr>
          <w:sz w:val="20"/>
          <w:szCs w:val="20"/>
        </w:rPr>
      </w:pPr>
      <w:r w:rsidRPr="006546CC">
        <w:rPr>
          <w:sz w:val="28"/>
          <w:szCs w:val="28"/>
        </w:rPr>
        <w:t>KEY WORDS</w:t>
      </w:r>
      <w:r w:rsidRPr="006546CC">
        <w:rPr>
          <w:sz w:val="28"/>
          <w:szCs w:val="28"/>
        </w:rPr>
        <w:t xml:space="preserve"> –</w:t>
      </w:r>
      <w:r>
        <w:rPr>
          <w:sz w:val="20"/>
          <w:szCs w:val="20"/>
        </w:rPr>
        <w:t xml:space="preserve"> </w:t>
      </w:r>
      <w:r w:rsidRPr="006546CC">
        <w:rPr>
          <w:sz w:val="28"/>
          <w:szCs w:val="28"/>
        </w:rPr>
        <w:t>Driver Monitoring, Drowsiness Detection, Yawning Detection, Fatigue Analysis, Road Safety, Real-Time Alert System.</w:t>
      </w:r>
    </w:p>
    <w:p w14:paraId="60851482" w14:textId="75DA4B92" w:rsidR="006546CC" w:rsidRPr="006546CC" w:rsidRDefault="006546CC" w:rsidP="006546CC">
      <w:pPr>
        <w:pStyle w:val="Abstract"/>
        <w:rPr>
          <w:b w:val="0"/>
          <w:bCs w:val="0"/>
          <w:sz w:val="28"/>
          <w:szCs w:val="28"/>
        </w:rPr>
      </w:pPr>
    </w:p>
    <w:p w14:paraId="1B3E9671" w14:textId="69FD4087" w:rsidR="00471B77" w:rsidRPr="00AE1CB6" w:rsidRDefault="00AE1CB6" w:rsidP="00AE1CB6">
      <w:pPr>
        <w:rPr>
          <w:rFonts w:ascii="Times New Roman" w:hAnsi="Times New Roman" w:cs="Times New Roman"/>
          <w:sz w:val="24"/>
          <w:szCs w:val="24"/>
        </w:rPr>
      </w:pPr>
      <w:r w:rsidRPr="00AE1CB6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71B77" w:rsidRPr="00AE1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77"/>
    <w:rsid w:val="00471B77"/>
    <w:rsid w:val="004B78F3"/>
    <w:rsid w:val="006546CC"/>
    <w:rsid w:val="00AE1CB6"/>
    <w:rsid w:val="00BB0F0D"/>
    <w:rsid w:val="00CA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CA99"/>
  <w15:chartTrackingRefBased/>
  <w15:docId w15:val="{34604AA2-E213-43AC-BD7E-018C438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B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1CB6"/>
    <w:rPr>
      <w:rFonts w:ascii="Times New Roman" w:hAnsi="Times New Roman" w:cs="Times New Roman"/>
      <w:sz w:val="24"/>
      <w:szCs w:val="24"/>
    </w:rPr>
  </w:style>
  <w:style w:type="paragraph" w:customStyle="1" w:styleId="Abstract">
    <w:name w:val="Abstract"/>
    <w:rsid w:val="00AE1CB6"/>
    <w:pPr>
      <w:spacing w:after="200" w:line="240" w:lineRule="auto"/>
      <w:ind w:firstLine="272"/>
      <w:jc w:val="both"/>
    </w:pPr>
    <w:rPr>
      <w:rFonts w:ascii="Times New Roman" w:eastAsia="SimSun" w:hAnsi="Times New Roman" w:cs="Times New Roman"/>
      <w:b/>
      <w:bCs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A</dc:creator>
  <cp:keywords/>
  <dc:description/>
  <cp:lastModifiedBy>Dharshini A</cp:lastModifiedBy>
  <cp:revision>1</cp:revision>
  <dcterms:created xsi:type="dcterms:W3CDTF">2025-10-28T20:43:00Z</dcterms:created>
  <dcterms:modified xsi:type="dcterms:W3CDTF">2025-10-28T21:08:00Z</dcterms:modified>
</cp:coreProperties>
</file>