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SWTID1741265723150575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645.0" w:type="dxa"/>
            <w:jc w:val="left"/>
            <w:tblInd w:w="-3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30"/>
            <w:gridCol w:w="3000"/>
            <w:gridCol w:w="3615"/>
            <w:tblGridChange w:id="0">
              <w:tblGrid>
                <w:gridCol w:w="3030"/>
                <w:gridCol w:w="3000"/>
                <w:gridCol w:w="36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Team Leader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Rajeswari B 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rajiswamynathan55@gmail.com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Dharshini 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dharshinikumar215@gmail.com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Aswini 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aswinisubramaniam19@gmail.com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highlight w:val="white"/>
                    <w:rtl w:val="0"/>
                  </w:rPr>
                  <w:t xml:space="preserve">Team member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Afreen Sameera 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afreensameera12@gmail.com</w:t>
                </w:r>
              </w:p>
            </w:tc>
          </w:tr>
        </w:tbl>
      </w:sdtContent>
    </w:sdt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 – News App</w:t>
      </w:r>
    </w:p>
    <w:tbl>
      <w:tblPr>
        <w:tblStyle w:val="Table3"/>
        <w:tblW w:w="936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3540"/>
        <w:gridCol w:w="4800"/>
        <w:tblGridChange w:id="0">
          <w:tblGrid>
            <w:gridCol w:w="1020"/>
            <w:gridCol w:w="3540"/>
            <w:gridCol w:w="4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Home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 News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Genre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General,Health,Technology,Politics,Art &amp; Culture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NewsLetter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NewsLetter subscription</w:t>
            </w:r>
          </w:p>
        </w:tc>
      </w:tr>
    </w:tbl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wekkAfEZliAph+ojHiF6cbs+Zw==">CgMxLjAaHwoBMBIaChgICVIUChJ0YWJsZS5veHBmNjEyYmo2MWg4AHIhMTJFQkdlMVRDWk02MGlyQm9VNjdlaTdyUkpSWDZrZHZJ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