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1. Brainstorming &amp; Ideation Phase</w:t>
      </w:r>
    </w:p>
    <w:p>
      <w:pPr>
        <w:jc w:val="center"/>
      </w:pPr>
      <w:r>
        <w:rPr>
          <w:i/>
          <w:sz w:val="22"/>
        </w:rPr>
        <w:t>Project: Implement Client Script &amp; UI Policy (ServiceNow)</w:t>
      </w:r>
    </w:p>
    <w:p>
      <w:pPr>
        <w:pStyle w:val="Heading1"/>
      </w:pPr>
      <w:r>
        <w:t>Phase Objective</w:t>
      </w:r>
    </w:p>
    <w:p>
      <w:r>
        <w:t>This phase presents the initial project idea and the overall ServiceNow task shown in the video. The project focuses on implementing and demonstrating Client Script and UI Policy functionality on a ServiceNow form.</w:t>
      </w:r>
    </w:p>
    <w:p>
      <w:pPr>
        <w:pStyle w:val="Heading1"/>
      </w:pPr>
      <w:r>
        <w:t>Activities Covered</w:t>
      </w:r>
    </w:p>
    <w:p>
      <w:pPr>
        <w:pStyle w:val="ListBullet"/>
      </w:pPr>
      <w:r>
        <w:t>Identify the project idea and expected outcome.</w:t>
      </w:r>
    </w:p>
    <w:p>
      <w:pPr>
        <w:pStyle w:val="ListBullet"/>
      </w:pPr>
      <w:r>
        <w:t>Review the project overview and initial interface.</w:t>
      </w:r>
    </w:p>
    <w:p>
      <w:pPr>
        <w:pStyle w:val="ListBullet"/>
      </w:pPr>
      <w:r>
        <w:t>Understand the main ServiceNow task to be implemented.</w:t>
      </w:r>
    </w:p>
    <w:p>
      <w:pPr>
        <w:pStyle w:val="Heading1"/>
      </w:pPr>
      <w:r>
        <w:t>Screenshots from the Project Video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Project video screen at approximately 0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Project video screen at approximately 18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Project video screen at approximately 24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Project video screen at approximately 29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3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Project video screen at approximately 34 seconds.</w:t>
      </w:r>
    </w:p>
    <w:p>
      <w:pPr>
        <w:pStyle w:val="Heading1"/>
      </w:pPr>
      <w:r>
        <w:t>Phase Outcome</w:t>
      </w:r>
    </w:p>
    <w:p>
      <w:r>
        <w:t>A clear understanding of the project concept and intended ServiceNow functionality is established.</w:t>
      </w:r>
    </w:p>
    <w:p>
      <w:pPr>
        <w:jc w:val="right"/>
      </w:pPr>
      <w:r>
        <w:rPr>
          <w:i/>
          <w:sz w:val="16"/>
        </w:rPr>
        <w:t>Prepared from the supplied project demonstration video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