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61ED" w14:textId="6CB8B799" w:rsidR="00ED3B6F" w:rsidRDefault="00145072" w:rsidP="0033576F">
      <w:pPr>
        <w:pStyle w:val="Title"/>
        <w:jc w:val="center"/>
      </w:pPr>
      <w:r w:rsidRPr="00145072">
        <w:t xml:space="preserve">SHOPIFY STOCK DATA EXPLORATORY </w:t>
      </w:r>
      <w:r>
        <w:t xml:space="preserve">      </w:t>
      </w:r>
      <w:r w:rsidR="0033576F">
        <w:t xml:space="preserve">    </w:t>
      </w:r>
      <w:proofErr w:type="gramStart"/>
      <w:r w:rsidRPr="00145072">
        <w:t>DATA  ANALYSIS</w:t>
      </w:r>
      <w:proofErr w:type="gramEnd"/>
    </w:p>
    <w:p w14:paraId="10ED7FC1" w14:textId="77777777" w:rsidR="0033576F" w:rsidRPr="0033576F" w:rsidRDefault="0033576F" w:rsidP="0033576F"/>
    <w:p w14:paraId="4FE5D536" w14:textId="160933A7" w:rsidR="00145072" w:rsidRDefault="00145072" w:rsidP="0033576F">
      <w:pPr>
        <w:pStyle w:val="Heading1"/>
      </w:pPr>
      <w:r w:rsidRPr="00145072">
        <w:t>OBJECTIVE</w:t>
      </w:r>
      <w:r>
        <w:t>:</w:t>
      </w:r>
    </w:p>
    <w:p w14:paraId="44310BE2" w14:textId="28A1B42C" w:rsidR="0033576F" w:rsidRDefault="00145072" w:rsidP="00145072">
      <w:pPr>
        <w:rPr>
          <w:sz w:val="36"/>
          <w:szCs w:val="36"/>
        </w:rPr>
      </w:pPr>
      <w:r w:rsidRPr="00145072">
        <w:rPr>
          <w:sz w:val="36"/>
          <w:szCs w:val="36"/>
        </w:rPr>
        <w:t xml:space="preserve">The Shopify stock dataset was </w:t>
      </w:r>
      <w:proofErr w:type="spellStart"/>
      <w:r w:rsidRPr="00145072">
        <w:rPr>
          <w:sz w:val="36"/>
          <w:szCs w:val="36"/>
        </w:rPr>
        <w:t>analyzed</w:t>
      </w:r>
      <w:proofErr w:type="spellEnd"/>
      <w:r w:rsidRPr="00145072">
        <w:rPr>
          <w:sz w:val="36"/>
          <w:szCs w:val="36"/>
        </w:rPr>
        <w:t xml:space="preserve"> using Python, Pandas, Matplotlib, and Seaborn to understand stock price movements, trading volume, moving averages, daily price changes, and daily returns. Line plots, scatter plots, histograms, KDE plots, and statistical measures were used to identify important patterns and variations in Shopify stock data.</w:t>
      </w:r>
    </w:p>
    <w:p w14:paraId="7732BD74" w14:textId="2549137F" w:rsidR="00145072" w:rsidRDefault="00145072" w:rsidP="0033576F">
      <w:pPr>
        <w:pStyle w:val="Heading1"/>
      </w:pPr>
      <w:r w:rsidRPr="00145072">
        <w:t>ANALYSIS AND KEY FINDINGS</w:t>
      </w:r>
      <w:r>
        <w:t>:</w:t>
      </w:r>
    </w:p>
    <w:tbl>
      <w:tblPr>
        <w:tblStyle w:val="TableGrid"/>
        <w:tblW w:w="0" w:type="auto"/>
        <w:tblLook w:val="04A0" w:firstRow="1" w:lastRow="0" w:firstColumn="1" w:lastColumn="0" w:noHBand="0" w:noVBand="1"/>
      </w:tblPr>
      <w:tblGrid>
        <w:gridCol w:w="3005"/>
        <w:gridCol w:w="3005"/>
        <w:gridCol w:w="3006"/>
      </w:tblGrid>
      <w:tr w:rsidR="00145072" w14:paraId="5EFB6C7D" w14:textId="77777777" w:rsidTr="00145072">
        <w:tc>
          <w:tcPr>
            <w:tcW w:w="3005" w:type="dxa"/>
          </w:tcPr>
          <w:p w14:paraId="01E56F11" w14:textId="0E56BBA4" w:rsidR="00145072" w:rsidRDefault="00145072" w:rsidP="00145072">
            <w:pPr>
              <w:rPr>
                <w:b/>
                <w:bCs/>
                <w:sz w:val="36"/>
                <w:szCs w:val="36"/>
              </w:rPr>
            </w:pPr>
            <w:r w:rsidRPr="00145072">
              <w:rPr>
                <w:b/>
                <w:bCs/>
                <w:sz w:val="36"/>
                <w:szCs w:val="36"/>
              </w:rPr>
              <w:t>Analysis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5072" w:rsidRPr="00145072" w14:paraId="1207A65B" w14:textId="77777777">
              <w:trPr>
                <w:tblCellSpacing w:w="15" w:type="dxa"/>
              </w:trPr>
              <w:tc>
                <w:tcPr>
                  <w:tcW w:w="0" w:type="auto"/>
                  <w:vAlign w:val="center"/>
                  <w:hideMark/>
                </w:tcPr>
                <w:p w14:paraId="79B43950" w14:textId="77777777" w:rsidR="00145072" w:rsidRPr="00145072" w:rsidRDefault="00145072" w:rsidP="00145072">
                  <w:pPr>
                    <w:spacing w:after="0" w:line="240" w:lineRule="auto"/>
                    <w:rPr>
                      <w:b/>
                      <w:bCs/>
                      <w:sz w:val="36"/>
                      <w:szCs w:val="36"/>
                    </w:rPr>
                  </w:pPr>
                </w:p>
              </w:tc>
            </w:tr>
          </w:tbl>
          <w:p w14:paraId="4A85A0F0" w14:textId="77777777" w:rsidR="00145072" w:rsidRPr="00145072" w:rsidRDefault="00145072" w:rsidP="00145072">
            <w:pPr>
              <w:rPr>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tblGrid>
            <w:tr w:rsidR="00145072" w:rsidRPr="00145072" w14:paraId="453F06B0" w14:textId="77777777">
              <w:trPr>
                <w:tblCellSpacing w:w="15" w:type="dxa"/>
              </w:trPr>
              <w:tc>
                <w:tcPr>
                  <w:tcW w:w="0" w:type="auto"/>
                  <w:vAlign w:val="center"/>
                  <w:hideMark/>
                </w:tcPr>
                <w:p w14:paraId="037BF3A7" w14:textId="77777777" w:rsidR="00145072" w:rsidRPr="00145072" w:rsidRDefault="00145072" w:rsidP="00145072">
                  <w:pPr>
                    <w:spacing w:after="0" w:line="240" w:lineRule="auto"/>
                    <w:rPr>
                      <w:b/>
                      <w:bCs/>
                      <w:sz w:val="36"/>
                      <w:szCs w:val="36"/>
                    </w:rPr>
                  </w:pPr>
                  <w:r w:rsidRPr="00145072">
                    <w:rPr>
                      <w:b/>
                      <w:bCs/>
                      <w:sz w:val="36"/>
                      <w:szCs w:val="36"/>
                    </w:rPr>
                    <w:t>Key Finding</w:t>
                  </w:r>
                </w:p>
              </w:tc>
            </w:tr>
          </w:tbl>
          <w:p w14:paraId="59E281DE" w14:textId="77777777" w:rsidR="00145072" w:rsidRDefault="00145072" w:rsidP="00145072">
            <w:pPr>
              <w:rPr>
                <w:b/>
                <w:bCs/>
                <w:sz w:val="36"/>
                <w:szCs w:val="36"/>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5072" w:rsidRPr="00145072" w14:paraId="36D728FF" w14:textId="77777777">
              <w:trPr>
                <w:tblCellSpacing w:w="15" w:type="dxa"/>
              </w:trPr>
              <w:tc>
                <w:tcPr>
                  <w:tcW w:w="0" w:type="auto"/>
                  <w:vAlign w:val="center"/>
                  <w:hideMark/>
                </w:tcPr>
                <w:p w14:paraId="5B8C77A7" w14:textId="77777777" w:rsidR="00145072" w:rsidRPr="00145072" w:rsidRDefault="00145072" w:rsidP="00145072">
                  <w:pPr>
                    <w:spacing w:after="0" w:line="240" w:lineRule="auto"/>
                    <w:rPr>
                      <w:b/>
                      <w:bCs/>
                      <w:sz w:val="36"/>
                      <w:szCs w:val="36"/>
                    </w:rPr>
                  </w:pPr>
                </w:p>
              </w:tc>
            </w:tr>
          </w:tbl>
          <w:p w14:paraId="774C849E" w14:textId="77777777" w:rsidR="00145072" w:rsidRPr="00145072" w:rsidRDefault="00145072" w:rsidP="00145072">
            <w:pPr>
              <w:rPr>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145072" w:rsidRPr="00145072" w14:paraId="0BACB9B7" w14:textId="77777777">
              <w:trPr>
                <w:tblCellSpacing w:w="15" w:type="dxa"/>
              </w:trPr>
              <w:tc>
                <w:tcPr>
                  <w:tcW w:w="0" w:type="auto"/>
                  <w:vAlign w:val="center"/>
                  <w:hideMark/>
                </w:tcPr>
                <w:p w14:paraId="4D889443" w14:textId="77777777" w:rsidR="00145072" w:rsidRPr="00145072" w:rsidRDefault="00145072" w:rsidP="00145072">
                  <w:pPr>
                    <w:spacing w:after="0" w:line="240" w:lineRule="auto"/>
                    <w:rPr>
                      <w:b/>
                      <w:bCs/>
                      <w:sz w:val="36"/>
                      <w:szCs w:val="36"/>
                    </w:rPr>
                  </w:pPr>
                  <w:r w:rsidRPr="00145072">
                    <w:rPr>
                      <w:b/>
                      <w:bCs/>
                      <w:sz w:val="36"/>
                      <w:szCs w:val="36"/>
                    </w:rPr>
                    <w:t>Insight</w:t>
                  </w:r>
                </w:p>
              </w:tc>
            </w:tr>
          </w:tbl>
          <w:p w14:paraId="619CFF4F" w14:textId="77777777" w:rsidR="00145072" w:rsidRDefault="00145072" w:rsidP="00145072">
            <w:pPr>
              <w:rPr>
                <w:b/>
                <w:bCs/>
                <w:sz w:val="36"/>
                <w:szCs w:val="36"/>
              </w:rPr>
            </w:pPr>
          </w:p>
        </w:tc>
      </w:tr>
      <w:tr w:rsidR="00145072" w14:paraId="0F9DEE0F" w14:textId="77777777" w:rsidTr="00145072">
        <w:tc>
          <w:tcPr>
            <w:tcW w:w="3005" w:type="dxa"/>
          </w:tcPr>
          <w:p w14:paraId="6E7DDBBD" w14:textId="145AEB85" w:rsidR="00145072" w:rsidRPr="00145072" w:rsidRDefault="00145072" w:rsidP="00145072">
            <w:pPr>
              <w:rPr>
                <w:sz w:val="32"/>
                <w:szCs w:val="32"/>
              </w:rPr>
            </w:pPr>
            <w:r w:rsidRPr="00145072">
              <w:rPr>
                <w:sz w:val="32"/>
                <w:szCs w:val="32"/>
              </w:rPr>
              <w:t>Open, High, Low and Close Price Analysis</w:t>
            </w:r>
          </w:p>
        </w:tc>
        <w:tc>
          <w:tcPr>
            <w:tcW w:w="3005" w:type="dxa"/>
          </w:tcPr>
          <w:p w14:paraId="6D63C3D0" w14:textId="638C9366" w:rsidR="00145072" w:rsidRPr="00701D7E" w:rsidRDefault="00701D7E" w:rsidP="00145072">
            <w:pPr>
              <w:rPr>
                <w:sz w:val="32"/>
                <w:szCs w:val="32"/>
              </w:rPr>
            </w:pPr>
            <w:r w:rsidRPr="00701D7E">
              <w:rPr>
                <w:sz w:val="32"/>
                <w:szCs w:val="32"/>
              </w:rPr>
              <w:t>The Open, High, Low, and Close prices were plotted over time to observe Shopify stock price movements.</w:t>
            </w:r>
          </w:p>
        </w:tc>
        <w:tc>
          <w:tcPr>
            <w:tcW w:w="3006" w:type="dxa"/>
          </w:tcPr>
          <w:p w14:paraId="275C00F8" w14:textId="44FE0443" w:rsidR="00145072" w:rsidRPr="00701D7E" w:rsidRDefault="00701D7E" w:rsidP="00145072">
            <w:pPr>
              <w:rPr>
                <w:sz w:val="32"/>
                <w:szCs w:val="32"/>
              </w:rPr>
            </w:pPr>
            <w:r w:rsidRPr="00701D7E">
              <w:rPr>
                <w:sz w:val="32"/>
                <w:szCs w:val="32"/>
              </w:rPr>
              <w:t xml:space="preserve">Comparing different stock prices helps understand the overall price movement and market </w:t>
            </w:r>
            <w:proofErr w:type="spellStart"/>
            <w:r w:rsidRPr="00701D7E">
              <w:rPr>
                <w:sz w:val="32"/>
                <w:szCs w:val="32"/>
              </w:rPr>
              <w:t>behavior</w:t>
            </w:r>
            <w:proofErr w:type="spellEnd"/>
            <w:r w:rsidRPr="00701D7E">
              <w:rPr>
                <w:sz w:val="32"/>
                <w:szCs w:val="32"/>
              </w:rPr>
              <w:t>.</w:t>
            </w:r>
          </w:p>
        </w:tc>
      </w:tr>
      <w:tr w:rsidR="00145072" w14:paraId="41D50613" w14:textId="77777777" w:rsidTr="00145072">
        <w:tc>
          <w:tcPr>
            <w:tcW w:w="3005" w:type="dxa"/>
          </w:tcPr>
          <w:p w14:paraId="38C25F43" w14:textId="50FE8344" w:rsidR="00145072" w:rsidRPr="00701D7E" w:rsidRDefault="00701D7E" w:rsidP="00145072">
            <w:pPr>
              <w:rPr>
                <w:sz w:val="32"/>
                <w:szCs w:val="32"/>
              </w:rPr>
            </w:pPr>
            <w:r w:rsidRPr="00701D7E">
              <w:rPr>
                <w:sz w:val="32"/>
                <w:szCs w:val="32"/>
              </w:rPr>
              <w:t>Shopify Stock Price Over Time</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1D7E" w:rsidRPr="00701D7E" w14:paraId="5F777459" w14:textId="77777777">
              <w:trPr>
                <w:tblCellSpacing w:w="15" w:type="dxa"/>
              </w:trPr>
              <w:tc>
                <w:tcPr>
                  <w:tcW w:w="0" w:type="auto"/>
                  <w:vAlign w:val="center"/>
                  <w:hideMark/>
                </w:tcPr>
                <w:p w14:paraId="0DF7334B" w14:textId="77777777" w:rsidR="00701D7E" w:rsidRPr="00701D7E" w:rsidRDefault="00701D7E" w:rsidP="00701D7E">
                  <w:pPr>
                    <w:spacing w:after="0" w:line="240" w:lineRule="auto"/>
                    <w:rPr>
                      <w:b/>
                      <w:bCs/>
                      <w:sz w:val="36"/>
                      <w:szCs w:val="36"/>
                    </w:rPr>
                  </w:pPr>
                </w:p>
              </w:tc>
            </w:tr>
          </w:tbl>
          <w:p w14:paraId="04B76BB4" w14:textId="77777777" w:rsidR="00701D7E" w:rsidRPr="00701D7E" w:rsidRDefault="00701D7E" w:rsidP="00701D7E">
            <w:pPr>
              <w:rPr>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701D7E" w:rsidRPr="00701D7E" w14:paraId="4E1C0117" w14:textId="77777777">
              <w:trPr>
                <w:tblCellSpacing w:w="15" w:type="dxa"/>
              </w:trPr>
              <w:tc>
                <w:tcPr>
                  <w:tcW w:w="0" w:type="auto"/>
                  <w:vAlign w:val="center"/>
                  <w:hideMark/>
                </w:tcPr>
                <w:p w14:paraId="0BAB850D" w14:textId="77777777" w:rsidR="00701D7E" w:rsidRPr="00701D7E" w:rsidRDefault="00701D7E" w:rsidP="00701D7E">
                  <w:pPr>
                    <w:spacing w:after="0" w:line="240" w:lineRule="auto"/>
                    <w:rPr>
                      <w:sz w:val="32"/>
                      <w:szCs w:val="32"/>
                    </w:rPr>
                  </w:pPr>
                  <w:r w:rsidRPr="00701D7E">
                    <w:rPr>
                      <w:sz w:val="32"/>
                      <w:szCs w:val="32"/>
                    </w:rPr>
                    <w:t>Open, High, Low, and Close prices show changes in Shopify stock value over the observed period.</w:t>
                  </w:r>
                </w:p>
              </w:tc>
            </w:tr>
          </w:tbl>
          <w:p w14:paraId="13CD4E75" w14:textId="77777777" w:rsidR="00145072" w:rsidRDefault="00145072" w:rsidP="00145072">
            <w:pPr>
              <w:rPr>
                <w:b/>
                <w:bCs/>
                <w:sz w:val="36"/>
                <w:szCs w:val="36"/>
              </w:rPr>
            </w:pPr>
          </w:p>
        </w:tc>
        <w:tc>
          <w:tcPr>
            <w:tcW w:w="3006" w:type="dxa"/>
          </w:tcPr>
          <w:p w14:paraId="46478C0F" w14:textId="0A5DBB29" w:rsidR="00145072" w:rsidRPr="00701D7E" w:rsidRDefault="00701D7E" w:rsidP="00145072">
            <w:pPr>
              <w:rPr>
                <w:sz w:val="32"/>
                <w:szCs w:val="32"/>
              </w:rPr>
            </w:pPr>
            <w:r w:rsidRPr="00701D7E">
              <w:rPr>
                <w:sz w:val="32"/>
                <w:szCs w:val="32"/>
              </w:rPr>
              <w:t>Stock price trends can be monitored to understand periods of growth and decline.</w:t>
            </w:r>
          </w:p>
        </w:tc>
      </w:tr>
      <w:tr w:rsidR="00145072" w14:paraId="18DDC8C5" w14:textId="77777777" w:rsidTr="00145072">
        <w:tc>
          <w:tcPr>
            <w:tcW w:w="3005" w:type="dxa"/>
          </w:tcPr>
          <w:p w14:paraId="2456CC96" w14:textId="0F515DC7" w:rsidR="00145072" w:rsidRPr="00701D7E" w:rsidRDefault="00701D7E" w:rsidP="00145072">
            <w:pPr>
              <w:rPr>
                <w:sz w:val="32"/>
                <w:szCs w:val="32"/>
              </w:rPr>
            </w:pPr>
            <w:r w:rsidRPr="00701D7E">
              <w:rPr>
                <w:sz w:val="32"/>
                <w:szCs w:val="32"/>
              </w:rPr>
              <w:t>Trading Volume Analysis</w:t>
            </w:r>
          </w:p>
        </w:tc>
        <w:tc>
          <w:tcPr>
            <w:tcW w:w="3005" w:type="dxa"/>
          </w:tcPr>
          <w:p w14:paraId="30F36D7C" w14:textId="06E93E67" w:rsidR="00145072" w:rsidRPr="00701D7E" w:rsidRDefault="00701D7E" w:rsidP="00145072">
            <w:pPr>
              <w:rPr>
                <w:sz w:val="32"/>
                <w:szCs w:val="32"/>
              </w:rPr>
            </w:pPr>
            <w:r w:rsidRPr="00701D7E">
              <w:rPr>
                <w:sz w:val="32"/>
                <w:szCs w:val="32"/>
              </w:rPr>
              <w:t xml:space="preserve">Trading volume was plotted over time to </w:t>
            </w:r>
            <w:r w:rsidRPr="00701D7E">
              <w:rPr>
                <w:sz w:val="32"/>
                <w:szCs w:val="32"/>
              </w:rPr>
              <w:lastRenderedPageBreak/>
              <w:t>observe changes in the number of shares traded.</w:t>
            </w:r>
          </w:p>
        </w:tc>
        <w:tc>
          <w:tcPr>
            <w:tcW w:w="3006" w:type="dxa"/>
          </w:tcPr>
          <w:p w14:paraId="05BC0378" w14:textId="3A511A19" w:rsidR="00145072" w:rsidRPr="00701D7E" w:rsidRDefault="00701D7E" w:rsidP="00145072">
            <w:pPr>
              <w:rPr>
                <w:sz w:val="32"/>
                <w:szCs w:val="32"/>
              </w:rPr>
            </w:pPr>
            <w:r w:rsidRPr="00701D7E">
              <w:rPr>
                <w:sz w:val="32"/>
                <w:szCs w:val="32"/>
              </w:rPr>
              <w:lastRenderedPageBreak/>
              <w:t xml:space="preserve">Changes in trading volume can help </w:t>
            </w:r>
            <w:r w:rsidRPr="00701D7E">
              <w:rPr>
                <w:sz w:val="32"/>
                <w:szCs w:val="32"/>
              </w:rPr>
              <w:lastRenderedPageBreak/>
              <w:t>identify periods of increased or decreased market activity.</w:t>
            </w:r>
          </w:p>
        </w:tc>
      </w:tr>
      <w:tr w:rsidR="00145072" w14:paraId="11F28AAE" w14:textId="77777777" w:rsidTr="00145072">
        <w:tc>
          <w:tcPr>
            <w:tcW w:w="3005" w:type="dxa"/>
          </w:tcPr>
          <w:p w14:paraId="0F6BED8F" w14:textId="14C18B65" w:rsidR="00145072" w:rsidRPr="00701D7E" w:rsidRDefault="00701D7E" w:rsidP="00145072">
            <w:pPr>
              <w:rPr>
                <w:sz w:val="32"/>
                <w:szCs w:val="32"/>
              </w:rPr>
            </w:pPr>
            <w:r w:rsidRPr="00701D7E">
              <w:rPr>
                <w:sz w:val="32"/>
                <w:szCs w:val="32"/>
              </w:rPr>
              <w:lastRenderedPageBreak/>
              <w:t>Moving Average Analysis</w:t>
            </w:r>
          </w:p>
        </w:tc>
        <w:tc>
          <w:tcPr>
            <w:tcW w:w="3005" w:type="dxa"/>
          </w:tcPr>
          <w:p w14:paraId="3A853F12" w14:textId="1A98F653" w:rsidR="00145072" w:rsidRPr="00701D7E" w:rsidRDefault="00701D7E" w:rsidP="00145072">
            <w:pPr>
              <w:rPr>
                <w:sz w:val="32"/>
                <w:szCs w:val="32"/>
              </w:rPr>
            </w:pPr>
            <w:r w:rsidRPr="00701D7E">
              <w:rPr>
                <w:sz w:val="32"/>
                <w:szCs w:val="32"/>
              </w:rPr>
              <w:t>20-day and 50-day Simple Moving Averages (SMA) were calculated using the closing price.</w:t>
            </w:r>
          </w:p>
        </w:tc>
        <w:tc>
          <w:tcPr>
            <w:tcW w:w="3006" w:type="dxa"/>
          </w:tcPr>
          <w:p w14:paraId="24D17141" w14:textId="1C9F1D97" w:rsidR="00145072" w:rsidRPr="00701D7E" w:rsidRDefault="00701D7E" w:rsidP="00145072">
            <w:pPr>
              <w:rPr>
                <w:sz w:val="32"/>
                <w:szCs w:val="32"/>
              </w:rPr>
            </w:pPr>
            <w:r w:rsidRPr="00701D7E">
              <w:rPr>
                <w:sz w:val="32"/>
                <w:szCs w:val="32"/>
              </w:rPr>
              <w:t>Moving averages help smooth short-term price fluctuations and provide a clearer view of price trends.</w:t>
            </w:r>
          </w:p>
        </w:tc>
      </w:tr>
      <w:tr w:rsidR="00145072" w14:paraId="27F5D678" w14:textId="77777777" w:rsidTr="00145072">
        <w:tc>
          <w:tcPr>
            <w:tcW w:w="3005" w:type="dxa"/>
          </w:tcPr>
          <w:p w14:paraId="20BEF44E" w14:textId="59230213" w:rsidR="00145072" w:rsidRPr="00701D7E" w:rsidRDefault="00701D7E" w:rsidP="00145072">
            <w:pPr>
              <w:rPr>
                <w:sz w:val="32"/>
                <w:szCs w:val="32"/>
              </w:rPr>
            </w:pPr>
            <w:r w:rsidRPr="00701D7E">
              <w:rPr>
                <w:sz w:val="32"/>
                <w:szCs w:val="32"/>
              </w:rPr>
              <w:t>Trading Volume vs Daily Price Change</w:t>
            </w:r>
          </w:p>
        </w:tc>
        <w:tc>
          <w:tcPr>
            <w:tcW w:w="3005" w:type="dxa"/>
          </w:tcPr>
          <w:p w14:paraId="58AF0590" w14:textId="278FFE06" w:rsidR="00145072" w:rsidRPr="00701D7E" w:rsidRDefault="00701D7E" w:rsidP="00145072">
            <w:pPr>
              <w:rPr>
                <w:sz w:val="32"/>
                <w:szCs w:val="32"/>
              </w:rPr>
            </w:pPr>
            <w:r w:rsidRPr="00701D7E">
              <w:rPr>
                <w:sz w:val="32"/>
                <w:szCs w:val="32"/>
              </w:rPr>
              <w:t>A scatter plot was used to study the relationship between trading volume and daily price change.</w:t>
            </w:r>
          </w:p>
        </w:tc>
        <w:tc>
          <w:tcPr>
            <w:tcW w:w="3006" w:type="dxa"/>
          </w:tcPr>
          <w:p w14:paraId="4D754C1D" w14:textId="504F7344" w:rsidR="00145072" w:rsidRPr="00701D7E" w:rsidRDefault="00701D7E" w:rsidP="00145072">
            <w:pPr>
              <w:rPr>
                <w:sz w:val="32"/>
                <w:szCs w:val="32"/>
              </w:rPr>
            </w:pPr>
            <w:r w:rsidRPr="00701D7E">
              <w:rPr>
                <w:sz w:val="32"/>
                <w:szCs w:val="32"/>
              </w:rPr>
              <w:t>The comparison helps examine whether changes in trading activity are associated with daily price movements.</w:t>
            </w:r>
          </w:p>
        </w:tc>
      </w:tr>
      <w:tr w:rsidR="00701D7E" w14:paraId="68E9CE82" w14:textId="77777777" w:rsidTr="00145072">
        <w:tc>
          <w:tcPr>
            <w:tcW w:w="3005" w:type="dxa"/>
          </w:tcPr>
          <w:p w14:paraId="3836635E" w14:textId="57A23E28" w:rsidR="00701D7E" w:rsidRPr="00701D7E" w:rsidRDefault="00701D7E" w:rsidP="00145072">
            <w:pPr>
              <w:rPr>
                <w:sz w:val="32"/>
                <w:szCs w:val="32"/>
              </w:rPr>
            </w:pPr>
            <w:r w:rsidRPr="00701D7E">
              <w:rPr>
                <w:sz w:val="32"/>
                <w:szCs w:val="32"/>
              </w:rPr>
              <w:t>Daily Return Statistics</w:t>
            </w:r>
          </w:p>
        </w:tc>
        <w:tc>
          <w:tcPr>
            <w:tcW w:w="3005" w:type="dxa"/>
          </w:tcPr>
          <w:p w14:paraId="198ED3CF" w14:textId="629A7573" w:rsidR="00701D7E" w:rsidRPr="00701D7E" w:rsidRDefault="00701D7E" w:rsidP="00145072">
            <w:pPr>
              <w:rPr>
                <w:sz w:val="32"/>
                <w:szCs w:val="32"/>
              </w:rPr>
            </w:pPr>
            <w:r w:rsidRPr="00701D7E">
              <w:rPr>
                <w:sz w:val="32"/>
                <w:szCs w:val="32"/>
              </w:rPr>
              <w:t>Mean Return = 0.0864, Variance = 9.7331, and Standard Deviation = 3.1198.</w:t>
            </w:r>
          </w:p>
        </w:tc>
        <w:tc>
          <w:tcPr>
            <w:tcW w:w="3006" w:type="dxa"/>
          </w:tcPr>
          <w:p w14:paraId="17606AB1" w14:textId="68257F4A" w:rsidR="00701D7E" w:rsidRPr="00701D7E" w:rsidRDefault="00701D7E" w:rsidP="00145072">
            <w:pPr>
              <w:rPr>
                <w:sz w:val="32"/>
                <w:szCs w:val="32"/>
              </w:rPr>
            </w:pPr>
            <w:r w:rsidRPr="00701D7E">
              <w:rPr>
                <w:sz w:val="32"/>
                <w:szCs w:val="32"/>
              </w:rPr>
              <w:t>These measures help understand the average return and the variability of Shopify's daily returns.</w:t>
            </w:r>
          </w:p>
        </w:tc>
      </w:tr>
      <w:tr w:rsidR="00701D7E" w14:paraId="2FCB0427" w14:textId="77777777" w:rsidTr="00145072">
        <w:tc>
          <w:tcPr>
            <w:tcW w:w="3005" w:type="dxa"/>
          </w:tcPr>
          <w:p w14:paraId="4F28DF5B" w14:textId="182364A5" w:rsidR="00701D7E" w:rsidRPr="00701D7E" w:rsidRDefault="00D249DC" w:rsidP="00145072">
            <w:pPr>
              <w:rPr>
                <w:sz w:val="32"/>
                <w:szCs w:val="32"/>
              </w:rPr>
            </w:pPr>
            <w:r w:rsidRPr="00D249DC">
              <w:rPr>
                <w:sz w:val="32"/>
                <w:szCs w:val="32"/>
              </w:rPr>
              <w:t>Daily Return Distribution</w:t>
            </w:r>
          </w:p>
        </w:tc>
        <w:tc>
          <w:tcPr>
            <w:tcW w:w="3005" w:type="dxa"/>
          </w:tcPr>
          <w:p w14:paraId="6E0D909B" w14:textId="4E3DC62F" w:rsidR="00701D7E" w:rsidRPr="00701D7E" w:rsidRDefault="00D249DC" w:rsidP="00145072">
            <w:pPr>
              <w:rPr>
                <w:sz w:val="32"/>
                <w:szCs w:val="32"/>
              </w:rPr>
            </w:pPr>
            <w:r w:rsidRPr="00D249DC">
              <w:rPr>
                <w:sz w:val="32"/>
                <w:szCs w:val="32"/>
              </w:rPr>
              <w:t>A histogram was used to visualize the distribution of Shopify daily returns.</w:t>
            </w:r>
          </w:p>
        </w:tc>
        <w:tc>
          <w:tcPr>
            <w:tcW w:w="3006" w:type="dxa"/>
          </w:tcPr>
          <w:p w14:paraId="19716F64" w14:textId="6DDE7617" w:rsidR="00701D7E" w:rsidRPr="00701D7E" w:rsidRDefault="00D249DC" w:rsidP="00145072">
            <w:pPr>
              <w:rPr>
                <w:sz w:val="32"/>
                <w:szCs w:val="32"/>
              </w:rPr>
            </w:pPr>
            <w:r w:rsidRPr="00D249DC">
              <w:rPr>
                <w:sz w:val="32"/>
                <w:szCs w:val="32"/>
              </w:rPr>
              <w:t>The distribution shows how frequently different daily return values occur.</w:t>
            </w:r>
          </w:p>
        </w:tc>
      </w:tr>
      <w:tr w:rsidR="00701D7E" w14:paraId="178F22FF" w14:textId="77777777" w:rsidTr="00145072">
        <w:tc>
          <w:tcPr>
            <w:tcW w:w="3005" w:type="dxa"/>
          </w:tcPr>
          <w:p w14:paraId="5B419F85" w14:textId="74F89E62" w:rsidR="00701D7E" w:rsidRPr="00701D7E" w:rsidRDefault="00D249DC" w:rsidP="00145072">
            <w:pPr>
              <w:rPr>
                <w:sz w:val="32"/>
                <w:szCs w:val="32"/>
              </w:rPr>
            </w:pPr>
            <w:r w:rsidRPr="00D249DC">
              <w:rPr>
                <w:sz w:val="32"/>
                <w:szCs w:val="32"/>
              </w:rPr>
              <w:t>KDE Analysis</w:t>
            </w:r>
          </w:p>
        </w:tc>
        <w:tc>
          <w:tcPr>
            <w:tcW w:w="3005" w:type="dxa"/>
          </w:tcPr>
          <w:p w14:paraId="7F918A07" w14:textId="0AA86170" w:rsidR="00701D7E" w:rsidRPr="00701D7E" w:rsidRDefault="00D249DC" w:rsidP="00145072">
            <w:pPr>
              <w:rPr>
                <w:sz w:val="32"/>
                <w:szCs w:val="32"/>
              </w:rPr>
            </w:pPr>
            <w:r w:rsidRPr="00D249DC">
              <w:rPr>
                <w:sz w:val="32"/>
                <w:szCs w:val="32"/>
              </w:rPr>
              <w:t>A KDE plot was created to visualize the density distribution of daily returns.</w:t>
            </w:r>
          </w:p>
        </w:tc>
        <w:tc>
          <w:tcPr>
            <w:tcW w:w="3006" w:type="dxa"/>
          </w:tcPr>
          <w:p w14:paraId="0D693125" w14:textId="18EB4725" w:rsidR="00701D7E" w:rsidRPr="00701D7E" w:rsidRDefault="00D249DC" w:rsidP="00145072">
            <w:pPr>
              <w:rPr>
                <w:sz w:val="32"/>
                <w:szCs w:val="32"/>
              </w:rPr>
            </w:pPr>
            <w:r w:rsidRPr="00D249DC">
              <w:rPr>
                <w:sz w:val="32"/>
                <w:szCs w:val="32"/>
              </w:rPr>
              <w:t>KDE provides a smooth view of the distribution and helps understand where daily returns are concentrated.</w:t>
            </w:r>
          </w:p>
        </w:tc>
      </w:tr>
      <w:tr w:rsidR="00D249DC" w14:paraId="256F9A14" w14:textId="77777777" w:rsidTr="00145072">
        <w:tc>
          <w:tcPr>
            <w:tcW w:w="3005" w:type="dxa"/>
          </w:tcPr>
          <w:p w14:paraId="1E8AD34E" w14:textId="654999DE" w:rsidR="00D249DC" w:rsidRPr="00D249DC" w:rsidRDefault="00D249DC" w:rsidP="00145072">
            <w:pPr>
              <w:rPr>
                <w:sz w:val="32"/>
                <w:szCs w:val="32"/>
              </w:rPr>
            </w:pPr>
            <w:r w:rsidRPr="00D249DC">
              <w:rPr>
                <w:sz w:val="32"/>
                <w:szCs w:val="32"/>
              </w:rPr>
              <w:lastRenderedPageBreak/>
              <w:t>High Volatility Analysis</w:t>
            </w:r>
          </w:p>
        </w:tc>
        <w:tc>
          <w:tcPr>
            <w:tcW w:w="3005" w:type="dxa"/>
          </w:tcPr>
          <w:p w14:paraId="4ED92BC8" w14:textId="3F7E88AC" w:rsidR="00D249DC" w:rsidRPr="00D249DC" w:rsidRDefault="00D249DC" w:rsidP="00145072">
            <w:pPr>
              <w:rPr>
                <w:sz w:val="32"/>
                <w:szCs w:val="32"/>
              </w:rPr>
            </w:pPr>
            <w:r w:rsidRPr="00D249DC">
              <w:rPr>
                <w:sz w:val="32"/>
                <w:szCs w:val="32"/>
              </w:rPr>
              <w:t>The top 10% of absolute daily returns were identified using the 90th percentile threshold.</w:t>
            </w:r>
          </w:p>
        </w:tc>
        <w:tc>
          <w:tcPr>
            <w:tcW w:w="3006" w:type="dxa"/>
          </w:tcPr>
          <w:p w14:paraId="7C716654" w14:textId="6C4CBF80" w:rsidR="00D249DC" w:rsidRPr="00D249DC" w:rsidRDefault="00D249DC" w:rsidP="00145072">
            <w:pPr>
              <w:rPr>
                <w:sz w:val="32"/>
                <w:szCs w:val="32"/>
              </w:rPr>
            </w:pPr>
            <w:r w:rsidRPr="00D249DC">
              <w:rPr>
                <w:sz w:val="32"/>
                <w:szCs w:val="32"/>
              </w:rPr>
              <w:t>High-volatility observations can be examined to identify days with unusually large positive or negative price movements.</w:t>
            </w:r>
          </w:p>
        </w:tc>
      </w:tr>
    </w:tbl>
    <w:p w14:paraId="12C5A7D9" w14:textId="77777777" w:rsidR="00145072" w:rsidRPr="00145072" w:rsidRDefault="00145072" w:rsidP="00145072">
      <w:pPr>
        <w:rPr>
          <w:b/>
          <w:bCs/>
          <w:sz w:val="36"/>
          <w:szCs w:val="36"/>
        </w:rPr>
      </w:pPr>
    </w:p>
    <w:p w14:paraId="192FF91B" w14:textId="7E9B1C70" w:rsidR="00145072" w:rsidRDefault="00D249DC" w:rsidP="0033576F">
      <w:pPr>
        <w:pStyle w:val="Heading1"/>
      </w:pPr>
      <w:r w:rsidRPr="00D249DC">
        <w:t>STOCK PRICE ANALYSIS</w:t>
      </w:r>
      <w:r>
        <w:t>:</w:t>
      </w:r>
    </w:p>
    <w:p w14:paraId="24F6A359" w14:textId="77777777" w:rsidR="00D249DC" w:rsidRPr="00D249DC" w:rsidRDefault="00D249DC" w:rsidP="00D249DC">
      <w:pPr>
        <w:rPr>
          <w:sz w:val="32"/>
          <w:szCs w:val="32"/>
        </w:rPr>
      </w:pPr>
      <w:r w:rsidRPr="00D249DC">
        <w:rPr>
          <w:sz w:val="32"/>
          <w:szCs w:val="32"/>
        </w:rPr>
        <w:t>The dataset contains Shopify stock price information including Open, High, Low, and Close values. Individual line plots were created for these variables, followed by a combined plot to compare the four stock price measures over time.</w:t>
      </w:r>
    </w:p>
    <w:p w14:paraId="208B1D20" w14:textId="1EB99852" w:rsidR="00D249DC" w:rsidRPr="0033576F" w:rsidRDefault="00D249DC" w:rsidP="0033576F">
      <w:pPr>
        <w:rPr>
          <w:sz w:val="32"/>
          <w:szCs w:val="32"/>
        </w:rPr>
      </w:pPr>
      <w:r w:rsidRPr="00D249DC">
        <w:rPr>
          <w:sz w:val="32"/>
          <w:szCs w:val="32"/>
        </w:rPr>
        <w:t>The combined visualization titled “Shopify Stock Price Over Time” helps observe how the stock price changed during the recorded period. The difference between high and low prices also provides an indication of the daily price range.</w:t>
      </w:r>
    </w:p>
    <w:p w14:paraId="14CD2B23" w14:textId="08EEC081" w:rsidR="00D249DC" w:rsidRPr="0033576F" w:rsidRDefault="00D249DC" w:rsidP="0033576F">
      <w:pPr>
        <w:pStyle w:val="Heading1"/>
        <w:rPr>
          <w:sz w:val="36"/>
          <w:szCs w:val="36"/>
        </w:rPr>
      </w:pPr>
      <w:r w:rsidRPr="0033576F">
        <w:rPr>
          <w:sz w:val="36"/>
          <w:szCs w:val="36"/>
        </w:rPr>
        <w:t>TRADING VOLUME ANALYSIS:</w:t>
      </w:r>
    </w:p>
    <w:p w14:paraId="2712E109" w14:textId="77777777" w:rsidR="00D249DC" w:rsidRPr="00D249DC" w:rsidRDefault="00D249DC" w:rsidP="00D249DC">
      <w:pPr>
        <w:rPr>
          <w:sz w:val="32"/>
          <w:szCs w:val="32"/>
        </w:rPr>
      </w:pPr>
      <w:r w:rsidRPr="00D249DC">
        <w:rPr>
          <w:sz w:val="32"/>
          <w:szCs w:val="32"/>
        </w:rPr>
        <w:t>Trading volume was visualized using a line plot titled “Shopify Trading Volume Over Time.”</w:t>
      </w:r>
    </w:p>
    <w:p w14:paraId="1A4FE34C" w14:textId="77777777" w:rsidR="00D249DC" w:rsidRDefault="00D249DC" w:rsidP="00D249DC">
      <w:pPr>
        <w:rPr>
          <w:sz w:val="32"/>
          <w:szCs w:val="32"/>
        </w:rPr>
      </w:pPr>
      <w:r w:rsidRPr="00D249DC">
        <w:rPr>
          <w:sz w:val="32"/>
          <w:szCs w:val="32"/>
        </w:rPr>
        <w:t>The plot shows how trading activity changed throughout the dataset. Periods with higher trading volume represent greater market activity, while lower volume indicates relatively lower trading activity.</w:t>
      </w:r>
    </w:p>
    <w:p w14:paraId="6DBD810E" w14:textId="77777777" w:rsidR="00D249DC" w:rsidRDefault="00D249DC" w:rsidP="00D249DC">
      <w:pPr>
        <w:rPr>
          <w:sz w:val="32"/>
          <w:szCs w:val="32"/>
        </w:rPr>
      </w:pPr>
    </w:p>
    <w:p w14:paraId="7C040137" w14:textId="63E5347D" w:rsidR="00D249DC" w:rsidRPr="0033576F" w:rsidRDefault="00D249DC" w:rsidP="0033576F">
      <w:pPr>
        <w:pStyle w:val="Heading1"/>
      </w:pPr>
      <w:r w:rsidRPr="0033576F">
        <w:lastRenderedPageBreak/>
        <w:t>Moving Average Analysis:</w:t>
      </w:r>
    </w:p>
    <w:p w14:paraId="755D23F1" w14:textId="77777777" w:rsidR="00D249DC" w:rsidRPr="00D249DC" w:rsidRDefault="00D249DC" w:rsidP="00D249DC">
      <w:pPr>
        <w:rPr>
          <w:sz w:val="32"/>
          <w:szCs w:val="32"/>
        </w:rPr>
      </w:pPr>
      <w:r w:rsidRPr="00D249DC">
        <w:rPr>
          <w:sz w:val="32"/>
          <w:szCs w:val="32"/>
        </w:rPr>
        <w:t>The plot shows how trading activity changed throughout the dataset. Periods with higher trading volume represent greater market activity, while lower volume indicates relatively lower trading activity.</w:t>
      </w:r>
    </w:p>
    <w:p w14:paraId="1138C279" w14:textId="77777777" w:rsidR="00D249DC" w:rsidRPr="00D249DC" w:rsidRDefault="00D249DC" w:rsidP="00D249DC">
      <w:pPr>
        <w:rPr>
          <w:sz w:val="32"/>
          <w:szCs w:val="32"/>
        </w:rPr>
      </w:pPr>
      <w:r w:rsidRPr="00D249DC">
        <w:rPr>
          <w:sz w:val="32"/>
          <w:szCs w:val="32"/>
        </w:rPr>
        <w:t>Two Simple Moving Averages were calculated from the closing price:</w:t>
      </w:r>
    </w:p>
    <w:p w14:paraId="4989616A" w14:textId="77777777" w:rsidR="00D249DC" w:rsidRPr="00D249DC" w:rsidRDefault="00D249DC" w:rsidP="00D249DC">
      <w:pPr>
        <w:numPr>
          <w:ilvl w:val="0"/>
          <w:numId w:val="1"/>
        </w:numPr>
        <w:rPr>
          <w:sz w:val="32"/>
          <w:szCs w:val="32"/>
        </w:rPr>
      </w:pPr>
      <w:r w:rsidRPr="00D249DC">
        <w:rPr>
          <w:sz w:val="32"/>
          <w:szCs w:val="32"/>
        </w:rPr>
        <w:t>20-Day SMA</w:t>
      </w:r>
    </w:p>
    <w:p w14:paraId="366B07F5" w14:textId="77777777" w:rsidR="00D249DC" w:rsidRPr="00D249DC" w:rsidRDefault="00D249DC" w:rsidP="00D249DC">
      <w:pPr>
        <w:numPr>
          <w:ilvl w:val="0"/>
          <w:numId w:val="1"/>
        </w:numPr>
        <w:rPr>
          <w:sz w:val="32"/>
          <w:szCs w:val="32"/>
        </w:rPr>
      </w:pPr>
      <w:r w:rsidRPr="00D249DC">
        <w:rPr>
          <w:sz w:val="32"/>
          <w:szCs w:val="32"/>
        </w:rPr>
        <w:t>50-Day SMA</w:t>
      </w:r>
    </w:p>
    <w:p w14:paraId="431D23C9" w14:textId="77777777" w:rsidR="00D249DC" w:rsidRPr="00D249DC" w:rsidRDefault="00D249DC" w:rsidP="00D249DC">
      <w:pPr>
        <w:rPr>
          <w:sz w:val="32"/>
          <w:szCs w:val="32"/>
        </w:rPr>
      </w:pPr>
      <w:r w:rsidRPr="00D249DC">
        <w:rPr>
          <w:sz w:val="32"/>
          <w:szCs w:val="32"/>
        </w:rPr>
        <w:t>The 20-day SMA provides a shorter-term view of the closing price, while the 50-day SMA provides a longer-term view.</w:t>
      </w:r>
    </w:p>
    <w:p w14:paraId="4FF2B16E" w14:textId="77777777" w:rsidR="00D249DC" w:rsidRPr="00D249DC" w:rsidRDefault="00D249DC" w:rsidP="00D249DC">
      <w:pPr>
        <w:rPr>
          <w:sz w:val="32"/>
          <w:szCs w:val="32"/>
        </w:rPr>
      </w:pPr>
      <w:r w:rsidRPr="00D249DC">
        <w:rPr>
          <w:sz w:val="32"/>
          <w:szCs w:val="32"/>
        </w:rPr>
        <w:t>A combined visualization titled “Shopify Closing Price with Moving Averages” was created to compare the closing price with both moving averages.</w:t>
      </w:r>
    </w:p>
    <w:p w14:paraId="2C8DB9E1" w14:textId="77777777" w:rsidR="00D249DC" w:rsidRDefault="00D249DC" w:rsidP="00D249DC">
      <w:pPr>
        <w:rPr>
          <w:sz w:val="32"/>
          <w:szCs w:val="32"/>
        </w:rPr>
      </w:pPr>
      <w:r w:rsidRPr="00D249DC">
        <w:rPr>
          <w:sz w:val="32"/>
          <w:szCs w:val="32"/>
        </w:rPr>
        <w:t>Moving averages help reduce short-term fluctuations and make the underlying price trend easier to observe.</w:t>
      </w:r>
    </w:p>
    <w:p w14:paraId="34FB445E" w14:textId="77777777" w:rsidR="00D249DC" w:rsidRPr="00D249DC" w:rsidRDefault="00D249DC" w:rsidP="00D249DC">
      <w:pPr>
        <w:rPr>
          <w:b/>
          <w:bCs/>
          <w:sz w:val="32"/>
          <w:szCs w:val="32"/>
        </w:rPr>
      </w:pPr>
    </w:p>
    <w:p w14:paraId="497C17E2" w14:textId="707E8F0D" w:rsidR="00D249DC" w:rsidRPr="0033576F" w:rsidRDefault="00D249DC" w:rsidP="0033576F">
      <w:pPr>
        <w:pStyle w:val="Heading1"/>
        <w:rPr>
          <w:sz w:val="36"/>
          <w:szCs w:val="36"/>
        </w:rPr>
      </w:pPr>
      <w:r w:rsidRPr="0033576F">
        <w:t>TRADING VOLUME VS DAILY PRICE CHANGE</w:t>
      </w:r>
      <w:r w:rsidRPr="0033576F">
        <w:rPr>
          <w:sz w:val="36"/>
          <w:szCs w:val="36"/>
        </w:rPr>
        <w:t>:</w:t>
      </w:r>
    </w:p>
    <w:p w14:paraId="712F27C6" w14:textId="77777777" w:rsidR="00D249DC" w:rsidRPr="00D249DC" w:rsidRDefault="00D249DC" w:rsidP="00D249DC">
      <w:pPr>
        <w:rPr>
          <w:sz w:val="32"/>
          <w:szCs w:val="32"/>
        </w:rPr>
      </w:pPr>
      <w:r w:rsidRPr="00D249DC">
        <w:rPr>
          <w:sz w:val="32"/>
          <w:szCs w:val="32"/>
        </w:rPr>
        <w:t>A scatter plot was created using:</w:t>
      </w:r>
    </w:p>
    <w:p w14:paraId="3915CF57" w14:textId="77777777" w:rsidR="00D249DC" w:rsidRPr="00D249DC" w:rsidRDefault="00D249DC" w:rsidP="00D249DC">
      <w:pPr>
        <w:numPr>
          <w:ilvl w:val="0"/>
          <w:numId w:val="2"/>
        </w:numPr>
        <w:rPr>
          <w:sz w:val="32"/>
          <w:szCs w:val="32"/>
        </w:rPr>
      </w:pPr>
      <w:r w:rsidRPr="00D249DC">
        <w:rPr>
          <w:sz w:val="32"/>
          <w:szCs w:val="32"/>
        </w:rPr>
        <w:t>X-axis: Trading Volume</w:t>
      </w:r>
    </w:p>
    <w:p w14:paraId="14C0128D" w14:textId="77777777" w:rsidR="00D249DC" w:rsidRPr="00D249DC" w:rsidRDefault="00D249DC" w:rsidP="00D249DC">
      <w:pPr>
        <w:numPr>
          <w:ilvl w:val="0"/>
          <w:numId w:val="2"/>
        </w:numPr>
        <w:rPr>
          <w:sz w:val="32"/>
          <w:szCs w:val="32"/>
        </w:rPr>
      </w:pPr>
      <w:r w:rsidRPr="00D249DC">
        <w:rPr>
          <w:sz w:val="32"/>
          <w:szCs w:val="32"/>
        </w:rPr>
        <w:t>Y-axis: Daily Price Change</w:t>
      </w:r>
    </w:p>
    <w:p w14:paraId="27946BD0" w14:textId="77777777" w:rsidR="00D249DC" w:rsidRPr="00D249DC" w:rsidRDefault="00D249DC" w:rsidP="00D249DC">
      <w:pPr>
        <w:rPr>
          <w:sz w:val="32"/>
          <w:szCs w:val="32"/>
        </w:rPr>
      </w:pPr>
      <w:r w:rsidRPr="00D249DC">
        <w:rPr>
          <w:sz w:val="32"/>
          <w:szCs w:val="32"/>
        </w:rPr>
        <w:t>The visualization was used to examine whether there is an observable relationship between trading volume and daily price changes.</w:t>
      </w:r>
    </w:p>
    <w:p w14:paraId="03F8D412" w14:textId="77777777" w:rsidR="00D249DC" w:rsidRDefault="00D249DC" w:rsidP="00D249DC">
      <w:pPr>
        <w:rPr>
          <w:sz w:val="32"/>
          <w:szCs w:val="32"/>
        </w:rPr>
      </w:pPr>
      <w:r w:rsidRPr="00D249DC">
        <w:rPr>
          <w:sz w:val="32"/>
          <w:szCs w:val="32"/>
        </w:rPr>
        <w:lastRenderedPageBreak/>
        <w:t>This analysis helps in understanding whether increased trading activity is associated with larger daily stock price movements.</w:t>
      </w:r>
    </w:p>
    <w:p w14:paraId="4F0401BD" w14:textId="77777777" w:rsidR="0033576F" w:rsidRDefault="0033576F" w:rsidP="00D249DC">
      <w:pPr>
        <w:rPr>
          <w:sz w:val="32"/>
          <w:szCs w:val="32"/>
        </w:rPr>
      </w:pPr>
    </w:p>
    <w:p w14:paraId="54CF160A" w14:textId="77777777" w:rsidR="0033576F" w:rsidRPr="0033576F" w:rsidRDefault="0033576F" w:rsidP="0033576F">
      <w:pPr>
        <w:pStyle w:val="Heading1"/>
      </w:pPr>
    </w:p>
    <w:p w14:paraId="184F94AB" w14:textId="6744ADAB" w:rsidR="00D249DC" w:rsidRPr="0033576F" w:rsidRDefault="00D249DC" w:rsidP="0033576F">
      <w:pPr>
        <w:pStyle w:val="Heading1"/>
      </w:pPr>
      <w:r w:rsidRPr="0033576F">
        <w:t>DAILY RETURN ANALYSIS:</w:t>
      </w:r>
    </w:p>
    <w:p w14:paraId="72C571F4" w14:textId="77777777" w:rsidR="0033576F" w:rsidRPr="0033576F" w:rsidRDefault="0033576F" w:rsidP="0033576F">
      <w:pPr>
        <w:rPr>
          <w:sz w:val="32"/>
          <w:szCs w:val="32"/>
        </w:rPr>
      </w:pPr>
      <w:r w:rsidRPr="0033576F">
        <w:rPr>
          <w:sz w:val="32"/>
          <w:szCs w:val="32"/>
        </w:rPr>
        <w:t xml:space="preserve">Daily returns were </w:t>
      </w:r>
      <w:proofErr w:type="spellStart"/>
      <w:r w:rsidRPr="0033576F">
        <w:rPr>
          <w:sz w:val="32"/>
          <w:szCs w:val="32"/>
        </w:rPr>
        <w:t>analyzed</w:t>
      </w:r>
      <w:proofErr w:type="spellEnd"/>
      <w:r w:rsidRPr="0033576F">
        <w:rPr>
          <w:sz w:val="32"/>
          <w:szCs w:val="32"/>
        </w:rPr>
        <w:t xml:space="preserve"> using statistical measures.</w:t>
      </w:r>
    </w:p>
    <w:p w14:paraId="1BB19B5F" w14:textId="77777777" w:rsidR="0033576F" w:rsidRPr="0033576F" w:rsidRDefault="0033576F" w:rsidP="0033576F">
      <w:pPr>
        <w:rPr>
          <w:sz w:val="32"/>
          <w:szCs w:val="32"/>
        </w:rPr>
      </w:pPr>
      <w:r w:rsidRPr="0033576F">
        <w:rPr>
          <w:sz w:val="32"/>
          <w:szCs w:val="32"/>
        </w:rPr>
        <w:t>The calculated values were:</w:t>
      </w:r>
    </w:p>
    <w:p w14:paraId="07A25D90" w14:textId="77777777" w:rsidR="0033576F" w:rsidRPr="0033576F" w:rsidRDefault="0033576F" w:rsidP="0033576F">
      <w:pPr>
        <w:numPr>
          <w:ilvl w:val="0"/>
          <w:numId w:val="3"/>
        </w:numPr>
        <w:rPr>
          <w:sz w:val="32"/>
          <w:szCs w:val="32"/>
        </w:rPr>
      </w:pPr>
      <w:r w:rsidRPr="0033576F">
        <w:rPr>
          <w:sz w:val="32"/>
          <w:szCs w:val="32"/>
        </w:rPr>
        <w:t>Mean Return: 0.0864</w:t>
      </w:r>
    </w:p>
    <w:p w14:paraId="7AEC0CD0" w14:textId="77777777" w:rsidR="0033576F" w:rsidRPr="0033576F" w:rsidRDefault="0033576F" w:rsidP="0033576F">
      <w:pPr>
        <w:numPr>
          <w:ilvl w:val="0"/>
          <w:numId w:val="3"/>
        </w:numPr>
        <w:rPr>
          <w:sz w:val="32"/>
          <w:szCs w:val="32"/>
        </w:rPr>
      </w:pPr>
      <w:r w:rsidRPr="0033576F">
        <w:rPr>
          <w:sz w:val="32"/>
          <w:szCs w:val="32"/>
        </w:rPr>
        <w:t>Variance: 9.7331</w:t>
      </w:r>
    </w:p>
    <w:p w14:paraId="4CB48DE9" w14:textId="77777777" w:rsidR="0033576F" w:rsidRPr="0033576F" w:rsidRDefault="0033576F" w:rsidP="0033576F">
      <w:pPr>
        <w:numPr>
          <w:ilvl w:val="0"/>
          <w:numId w:val="3"/>
        </w:numPr>
        <w:rPr>
          <w:sz w:val="32"/>
          <w:szCs w:val="32"/>
        </w:rPr>
      </w:pPr>
      <w:r w:rsidRPr="0033576F">
        <w:rPr>
          <w:sz w:val="32"/>
          <w:szCs w:val="32"/>
        </w:rPr>
        <w:t>Standard Deviation: 3.1198</w:t>
      </w:r>
    </w:p>
    <w:p w14:paraId="45B4F158" w14:textId="77777777" w:rsidR="0033576F" w:rsidRDefault="0033576F" w:rsidP="0033576F">
      <w:pPr>
        <w:rPr>
          <w:sz w:val="32"/>
          <w:szCs w:val="32"/>
        </w:rPr>
      </w:pPr>
      <w:r w:rsidRPr="0033576F">
        <w:rPr>
          <w:sz w:val="32"/>
          <w:szCs w:val="32"/>
        </w:rPr>
        <w:t>The mean represents the average daily return, while variance and standard deviation indicate the amount of variation in daily returns.</w:t>
      </w:r>
    </w:p>
    <w:p w14:paraId="0CB15C76" w14:textId="77777777" w:rsidR="0033576F" w:rsidRDefault="0033576F" w:rsidP="0033576F">
      <w:pPr>
        <w:rPr>
          <w:sz w:val="32"/>
          <w:szCs w:val="32"/>
        </w:rPr>
      </w:pPr>
    </w:p>
    <w:p w14:paraId="03727C6E" w14:textId="1603CB63" w:rsidR="0033576F" w:rsidRPr="0033576F" w:rsidRDefault="0033576F" w:rsidP="0033576F">
      <w:pPr>
        <w:pStyle w:val="Heading1"/>
      </w:pPr>
      <w:r w:rsidRPr="0033576F">
        <w:t>DISTRIBUTION OF DAILY RETURNS:</w:t>
      </w:r>
    </w:p>
    <w:p w14:paraId="5D89E564" w14:textId="77777777" w:rsidR="0033576F" w:rsidRPr="0033576F" w:rsidRDefault="0033576F" w:rsidP="0033576F">
      <w:pPr>
        <w:rPr>
          <w:sz w:val="32"/>
          <w:szCs w:val="32"/>
        </w:rPr>
      </w:pPr>
      <w:r w:rsidRPr="0033576F">
        <w:rPr>
          <w:sz w:val="32"/>
          <w:szCs w:val="32"/>
        </w:rPr>
        <w:t>A histogram was created to visualize the Shopify Daily Return distribution.</w:t>
      </w:r>
    </w:p>
    <w:p w14:paraId="0E3207EB" w14:textId="77777777" w:rsidR="0033576F" w:rsidRPr="0033576F" w:rsidRDefault="0033576F" w:rsidP="0033576F">
      <w:pPr>
        <w:rPr>
          <w:sz w:val="32"/>
          <w:szCs w:val="32"/>
        </w:rPr>
      </w:pPr>
      <w:r w:rsidRPr="0033576F">
        <w:rPr>
          <w:sz w:val="32"/>
          <w:szCs w:val="32"/>
        </w:rPr>
        <w:t>The histogram helps identify the frequency of different daily return values.</w:t>
      </w:r>
    </w:p>
    <w:p w14:paraId="30668D00" w14:textId="77777777" w:rsidR="0033576F" w:rsidRPr="0033576F" w:rsidRDefault="0033576F" w:rsidP="0033576F">
      <w:pPr>
        <w:rPr>
          <w:sz w:val="32"/>
          <w:szCs w:val="32"/>
        </w:rPr>
      </w:pPr>
      <w:r w:rsidRPr="0033576F">
        <w:rPr>
          <w:sz w:val="32"/>
          <w:szCs w:val="32"/>
        </w:rPr>
        <w:t>A KDE (Kernel Density Estimation) plot was also created to provide a smooth representation of the daily return distribution.</w:t>
      </w:r>
    </w:p>
    <w:p w14:paraId="693C0F8A" w14:textId="77777777" w:rsidR="0033576F" w:rsidRDefault="0033576F" w:rsidP="0033576F">
      <w:pPr>
        <w:rPr>
          <w:sz w:val="32"/>
          <w:szCs w:val="32"/>
        </w:rPr>
      </w:pPr>
      <w:r w:rsidRPr="0033576F">
        <w:rPr>
          <w:sz w:val="32"/>
          <w:szCs w:val="32"/>
        </w:rPr>
        <w:t>Together, the histogram and KDE plot help understand the concentration and spread of Shopify's daily returns.</w:t>
      </w:r>
    </w:p>
    <w:p w14:paraId="661B03ED" w14:textId="77777777" w:rsidR="0033576F" w:rsidRDefault="0033576F" w:rsidP="0033576F">
      <w:pPr>
        <w:rPr>
          <w:sz w:val="32"/>
          <w:szCs w:val="32"/>
        </w:rPr>
      </w:pPr>
    </w:p>
    <w:p w14:paraId="180140F2" w14:textId="28239E44" w:rsidR="0033576F" w:rsidRPr="0033576F" w:rsidRDefault="0033576F" w:rsidP="0033576F">
      <w:pPr>
        <w:pStyle w:val="Heading1"/>
      </w:pPr>
      <w:r w:rsidRPr="0033576F">
        <w:t>HIGH VOLATILITY ANALYSIS</w:t>
      </w:r>
      <w:r>
        <w:t>:</w:t>
      </w:r>
    </w:p>
    <w:p w14:paraId="03253BBD" w14:textId="77777777" w:rsidR="0033576F" w:rsidRPr="0033576F" w:rsidRDefault="0033576F" w:rsidP="0033576F">
      <w:pPr>
        <w:rPr>
          <w:sz w:val="32"/>
          <w:szCs w:val="32"/>
        </w:rPr>
      </w:pPr>
      <w:r w:rsidRPr="0033576F">
        <w:rPr>
          <w:sz w:val="32"/>
          <w:szCs w:val="32"/>
        </w:rPr>
        <w:t>High-volatility observations were identified using the absolute value of the daily return.</w:t>
      </w:r>
    </w:p>
    <w:p w14:paraId="46718180" w14:textId="77777777" w:rsidR="0033576F" w:rsidRPr="0033576F" w:rsidRDefault="0033576F" w:rsidP="0033576F">
      <w:pPr>
        <w:rPr>
          <w:sz w:val="32"/>
          <w:szCs w:val="32"/>
        </w:rPr>
      </w:pPr>
      <w:r w:rsidRPr="0033576F">
        <w:rPr>
          <w:sz w:val="32"/>
          <w:szCs w:val="32"/>
        </w:rPr>
        <w:t xml:space="preserve">The </w:t>
      </w:r>
      <w:r w:rsidRPr="0033576F">
        <w:rPr>
          <w:b/>
          <w:bCs/>
          <w:sz w:val="32"/>
          <w:szCs w:val="32"/>
        </w:rPr>
        <w:t>90th percentile</w:t>
      </w:r>
      <w:r w:rsidRPr="0033576F">
        <w:rPr>
          <w:sz w:val="32"/>
          <w:szCs w:val="32"/>
        </w:rPr>
        <w:t xml:space="preserve"> was used as the threshold:</w:t>
      </w:r>
    </w:p>
    <w:p w14:paraId="0B81DC0E" w14:textId="77777777" w:rsidR="0033576F" w:rsidRPr="0033576F" w:rsidRDefault="0033576F" w:rsidP="0033576F">
      <w:pPr>
        <w:rPr>
          <w:sz w:val="32"/>
          <w:szCs w:val="32"/>
        </w:rPr>
      </w:pPr>
      <w:r w:rsidRPr="0033576F">
        <w:rPr>
          <w:sz w:val="32"/>
          <w:szCs w:val="32"/>
        </w:rPr>
        <w:t xml:space="preserve">threshold = </w:t>
      </w:r>
      <w:proofErr w:type="spellStart"/>
      <w:r w:rsidRPr="0033576F">
        <w:rPr>
          <w:sz w:val="32"/>
          <w:szCs w:val="32"/>
        </w:rPr>
        <w:t>df</w:t>
      </w:r>
      <w:proofErr w:type="spellEnd"/>
      <w:r w:rsidRPr="0033576F">
        <w:rPr>
          <w:sz w:val="32"/>
          <w:szCs w:val="32"/>
        </w:rPr>
        <w:t>["</w:t>
      </w:r>
      <w:proofErr w:type="spellStart"/>
      <w:r w:rsidRPr="0033576F">
        <w:rPr>
          <w:sz w:val="32"/>
          <w:szCs w:val="32"/>
        </w:rPr>
        <w:t>Daily_Return</w:t>
      </w:r>
      <w:proofErr w:type="spellEnd"/>
      <w:r w:rsidRPr="0033576F">
        <w:rPr>
          <w:sz w:val="32"/>
          <w:szCs w:val="32"/>
        </w:rPr>
        <w:t>"</w:t>
      </w:r>
      <w:proofErr w:type="gramStart"/>
      <w:r w:rsidRPr="0033576F">
        <w:rPr>
          <w:sz w:val="32"/>
          <w:szCs w:val="32"/>
        </w:rPr>
        <w:t>].abs</w:t>
      </w:r>
      <w:proofErr w:type="gramEnd"/>
      <w:r w:rsidRPr="0033576F">
        <w:rPr>
          <w:sz w:val="32"/>
          <w:szCs w:val="32"/>
        </w:rPr>
        <w:t>(</w:t>
      </w:r>
      <w:proofErr w:type="gramStart"/>
      <w:r w:rsidRPr="0033576F">
        <w:rPr>
          <w:sz w:val="32"/>
          <w:szCs w:val="32"/>
        </w:rPr>
        <w:t>).quantile</w:t>
      </w:r>
      <w:proofErr w:type="gramEnd"/>
      <w:r w:rsidRPr="0033576F">
        <w:rPr>
          <w:sz w:val="32"/>
          <w:szCs w:val="32"/>
        </w:rPr>
        <w:t>(0.90)</w:t>
      </w:r>
    </w:p>
    <w:p w14:paraId="0FE3B352" w14:textId="77777777" w:rsidR="0033576F" w:rsidRPr="0033576F" w:rsidRDefault="0033576F" w:rsidP="0033576F">
      <w:pPr>
        <w:rPr>
          <w:sz w:val="32"/>
          <w:szCs w:val="32"/>
        </w:rPr>
      </w:pPr>
      <w:r w:rsidRPr="0033576F">
        <w:rPr>
          <w:sz w:val="32"/>
          <w:szCs w:val="32"/>
        </w:rPr>
        <w:t>Rows having an absolute daily return greater than or equal to this threshold were considered high-volatility observations.</w:t>
      </w:r>
    </w:p>
    <w:p w14:paraId="2D63070A" w14:textId="77777777" w:rsidR="0033576F" w:rsidRPr="0033576F" w:rsidRDefault="0033576F" w:rsidP="0033576F">
      <w:pPr>
        <w:rPr>
          <w:sz w:val="32"/>
          <w:szCs w:val="32"/>
        </w:rPr>
      </w:pPr>
      <w:r w:rsidRPr="0033576F">
        <w:rPr>
          <w:sz w:val="32"/>
          <w:szCs w:val="32"/>
        </w:rPr>
        <w:t xml:space="preserve">The analysis identified </w:t>
      </w:r>
      <w:r w:rsidRPr="0033576F">
        <w:rPr>
          <w:b/>
          <w:bCs/>
          <w:sz w:val="32"/>
          <w:szCs w:val="32"/>
        </w:rPr>
        <w:t>247 high-volatility rows</w:t>
      </w:r>
      <w:r w:rsidRPr="0033576F">
        <w:rPr>
          <w:sz w:val="32"/>
          <w:szCs w:val="32"/>
        </w:rPr>
        <w:t>.</w:t>
      </w:r>
    </w:p>
    <w:p w14:paraId="4B11D197" w14:textId="77777777" w:rsidR="0033576F" w:rsidRPr="0033576F" w:rsidRDefault="0033576F" w:rsidP="0033576F">
      <w:pPr>
        <w:rPr>
          <w:sz w:val="32"/>
          <w:szCs w:val="32"/>
        </w:rPr>
      </w:pPr>
      <w:r w:rsidRPr="0033576F">
        <w:rPr>
          <w:sz w:val="32"/>
          <w:szCs w:val="32"/>
        </w:rPr>
        <w:t>These observations represent days with relatively large positive or negative daily returns and can be examined further to understand significant price movements.</w:t>
      </w:r>
    </w:p>
    <w:p w14:paraId="05A26839" w14:textId="26FBAAD6" w:rsidR="0033576F" w:rsidRPr="0033576F" w:rsidRDefault="0033576F" w:rsidP="0033576F">
      <w:pPr>
        <w:pStyle w:val="Heading1"/>
      </w:pPr>
      <w:r w:rsidRPr="0033576F">
        <w:t>MAJOR INSIGHTS</w:t>
      </w:r>
      <w:r>
        <w:t>:</w:t>
      </w:r>
    </w:p>
    <w:p w14:paraId="4285086E" w14:textId="77777777" w:rsidR="0033576F" w:rsidRPr="0033576F" w:rsidRDefault="0033576F" w:rsidP="0033576F">
      <w:pPr>
        <w:numPr>
          <w:ilvl w:val="0"/>
          <w:numId w:val="4"/>
        </w:numPr>
        <w:rPr>
          <w:sz w:val="32"/>
          <w:szCs w:val="32"/>
        </w:rPr>
      </w:pPr>
      <w:r w:rsidRPr="0033576F">
        <w:rPr>
          <w:sz w:val="32"/>
          <w:szCs w:val="32"/>
        </w:rPr>
        <w:t xml:space="preserve">Shopify's </w:t>
      </w:r>
      <w:r w:rsidRPr="0033576F">
        <w:rPr>
          <w:b/>
          <w:bCs/>
          <w:sz w:val="32"/>
          <w:szCs w:val="32"/>
        </w:rPr>
        <w:t>Open, High, Low, and Close</w:t>
      </w:r>
      <w:r w:rsidRPr="0033576F">
        <w:rPr>
          <w:sz w:val="32"/>
          <w:szCs w:val="32"/>
        </w:rPr>
        <w:t xml:space="preserve"> prices change over time.</w:t>
      </w:r>
    </w:p>
    <w:p w14:paraId="04A146DF" w14:textId="77777777" w:rsidR="0033576F" w:rsidRPr="0033576F" w:rsidRDefault="0033576F" w:rsidP="0033576F">
      <w:pPr>
        <w:numPr>
          <w:ilvl w:val="0"/>
          <w:numId w:val="4"/>
        </w:numPr>
        <w:rPr>
          <w:sz w:val="32"/>
          <w:szCs w:val="32"/>
        </w:rPr>
      </w:pPr>
      <w:r w:rsidRPr="0033576F">
        <w:rPr>
          <w:sz w:val="32"/>
          <w:szCs w:val="32"/>
        </w:rPr>
        <w:t>Trading volume varies across different periods.</w:t>
      </w:r>
    </w:p>
    <w:p w14:paraId="3A28837F" w14:textId="77777777" w:rsidR="0033576F" w:rsidRPr="0033576F" w:rsidRDefault="0033576F" w:rsidP="0033576F">
      <w:pPr>
        <w:numPr>
          <w:ilvl w:val="0"/>
          <w:numId w:val="4"/>
        </w:numPr>
        <w:rPr>
          <w:sz w:val="32"/>
          <w:szCs w:val="32"/>
        </w:rPr>
      </w:pPr>
      <w:r w:rsidRPr="0033576F">
        <w:rPr>
          <w:sz w:val="32"/>
          <w:szCs w:val="32"/>
        </w:rPr>
        <w:t xml:space="preserve">The </w:t>
      </w:r>
      <w:r w:rsidRPr="0033576F">
        <w:rPr>
          <w:b/>
          <w:bCs/>
          <w:sz w:val="32"/>
          <w:szCs w:val="32"/>
        </w:rPr>
        <w:t>20-day and 50-day moving averages</w:t>
      </w:r>
      <w:r w:rsidRPr="0033576F">
        <w:rPr>
          <w:sz w:val="32"/>
          <w:szCs w:val="32"/>
        </w:rPr>
        <w:t xml:space="preserve"> provide a smoother view of the closing price.</w:t>
      </w:r>
    </w:p>
    <w:p w14:paraId="3F49789A" w14:textId="77777777" w:rsidR="0033576F" w:rsidRPr="0033576F" w:rsidRDefault="0033576F" w:rsidP="0033576F">
      <w:pPr>
        <w:numPr>
          <w:ilvl w:val="0"/>
          <w:numId w:val="4"/>
        </w:numPr>
        <w:rPr>
          <w:sz w:val="32"/>
          <w:szCs w:val="32"/>
        </w:rPr>
      </w:pPr>
      <w:r w:rsidRPr="0033576F">
        <w:rPr>
          <w:sz w:val="32"/>
          <w:szCs w:val="32"/>
        </w:rPr>
        <w:t>Trading volume and daily price change can be compared using a scatter plot.</w:t>
      </w:r>
    </w:p>
    <w:p w14:paraId="00A48125" w14:textId="77777777" w:rsidR="0033576F" w:rsidRPr="0033576F" w:rsidRDefault="0033576F" w:rsidP="0033576F">
      <w:pPr>
        <w:numPr>
          <w:ilvl w:val="0"/>
          <w:numId w:val="4"/>
        </w:numPr>
        <w:rPr>
          <w:sz w:val="32"/>
          <w:szCs w:val="32"/>
        </w:rPr>
      </w:pPr>
      <w:r w:rsidRPr="0033576F">
        <w:rPr>
          <w:sz w:val="32"/>
          <w:szCs w:val="32"/>
        </w:rPr>
        <w:t xml:space="preserve">The mean daily return is </w:t>
      </w:r>
      <w:r w:rsidRPr="0033576F">
        <w:rPr>
          <w:b/>
          <w:bCs/>
          <w:sz w:val="32"/>
          <w:szCs w:val="32"/>
        </w:rPr>
        <w:t>0.0864</w:t>
      </w:r>
      <w:r w:rsidRPr="0033576F">
        <w:rPr>
          <w:sz w:val="32"/>
          <w:szCs w:val="32"/>
        </w:rPr>
        <w:t>.</w:t>
      </w:r>
    </w:p>
    <w:p w14:paraId="41FB09B6" w14:textId="77777777" w:rsidR="0033576F" w:rsidRPr="0033576F" w:rsidRDefault="0033576F" w:rsidP="0033576F">
      <w:pPr>
        <w:numPr>
          <w:ilvl w:val="0"/>
          <w:numId w:val="4"/>
        </w:numPr>
        <w:rPr>
          <w:sz w:val="32"/>
          <w:szCs w:val="32"/>
        </w:rPr>
      </w:pPr>
      <w:r w:rsidRPr="0033576F">
        <w:rPr>
          <w:sz w:val="32"/>
          <w:szCs w:val="32"/>
        </w:rPr>
        <w:t xml:space="preserve">The standard deviation of daily returns is </w:t>
      </w:r>
      <w:r w:rsidRPr="0033576F">
        <w:rPr>
          <w:b/>
          <w:bCs/>
          <w:sz w:val="32"/>
          <w:szCs w:val="32"/>
        </w:rPr>
        <w:t>3.1198</w:t>
      </w:r>
      <w:r w:rsidRPr="0033576F">
        <w:rPr>
          <w:sz w:val="32"/>
          <w:szCs w:val="32"/>
        </w:rPr>
        <w:t>.</w:t>
      </w:r>
    </w:p>
    <w:p w14:paraId="56B05778" w14:textId="77777777" w:rsidR="0033576F" w:rsidRPr="0033576F" w:rsidRDefault="0033576F" w:rsidP="0033576F">
      <w:pPr>
        <w:numPr>
          <w:ilvl w:val="0"/>
          <w:numId w:val="4"/>
        </w:numPr>
        <w:rPr>
          <w:sz w:val="32"/>
          <w:szCs w:val="32"/>
        </w:rPr>
      </w:pPr>
      <w:r w:rsidRPr="0033576F">
        <w:rPr>
          <w:sz w:val="32"/>
          <w:szCs w:val="32"/>
        </w:rPr>
        <w:t>Histogram and KDE plots help understand the distribution of daily returns.</w:t>
      </w:r>
    </w:p>
    <w:p w14:paraId="46187F6B" w14:textId="77777777" w:rsidR="0033576F" w:rsidRPr="0033576F" w:rsidRDefault="0033576F" w:rsidP="0033576F">
      <w:pPr>
        <w:numPr>
          <w:ilvl w:val="0"/>
          <w:numId w:val="4"/>
        </w:numPr>
        <w:rPr>
          <w:sz w:val="32"/>
          <w:szCs w:val="32"/>
        </w:rPr>
      </w:pPr>
      <w:r w:rsidRPr="0033576F">
        <w:rPr>
          <w:sz w:val="32"/>
          <w:szCs w:val="32"/>
        </w:rPr>
        <w:lastRenderedPageBreak/>
        <w:t xml:space="preserve">The high-volatility analysis identified </w:t>
      </w:r>
      <w:r w:rsidRPr="0033576F">
        <w:rPr>
          <w:b/>
          <w:bCs/>
          <w:sz w:val="32"/>
          <w:szCs w:val="32"/>
        </w:rPr>
        <w:t>247 observations</w:t>
      </w:r>
      <w:r w:rsidRPr="0033576F">
        <w:rPr>
          <w:sz w:val="32"/>
          <w:szCs w:val="32"/>
        </w:rPr>
        <w:t xml:space="preserve"> using the 90th-percentile method.</w:t>
      </w:r>
    </w:p>
    <w:p w14:paraId="34DD0A22" w14:textId="26E0706C" w:rsidR="0033576F" w:rsidRPr="0033576F" w:rsidRDefault="0033576F" w:rsidP="0033576F">
      <w:pPr>
        <w:pStyle w:val="Heading1"/>
      </w:pPr>
      <w:r w:rsidRPr="0033576F">
        <w:t>RECOMMENDATIONS</w:t>
      </w:r>
      <w:r>
        <w:t>:</w:t>
      </w:r>
    </w:p>
    <w:p w14:paraId="1EDA8129" w14:textId="77777777" w:rsidR="0033576F" w:rsidRPr="0033576F" w:rsidRDefault="0033576F" w:rsidP="0033576F">
      <w:pPr>
        <w:numPr>
          <w:ilvl w:val="0"/>
          <w:numId w:val="5"/>
        </w:numPr>
        <w:rPr>
          <w:sz w:val="32"/>
          <w:szCs w:val="32"/>
        </w:rPr>
      </w:pPr>
      <w:r w:rsidRPr="0033576F">
        <w:rPr>
          <w:b/>
          <w:bCs/>
          <w:sz w:val="32"/>
          <w:szCs w:val="32"/>
        </w:rPr>
        <w:t>Price Monitoring:</w:t>
      </w:r>
      <w:r w:rsidRPr="0033576F">
        <w:rPr>
          <w:sz w:val="32"/>
          <w:szCs w:val="32"/>
        </w:rPr>
        <w:t xml:space="preserve"> Monitor Open, High, Low, and Close prices to understand stock price movements.</w:t>
      </w:r>
    </w:p>
    <w:p w14:paraId="3F99CE52" w14:textId="77777777" w:rsidR="0033576F" w:rsidRPr="0033576F" w:rsidRDefault="0033576F" w:rsidP="0033576F">
      <w:pPr>
        <w:numPr>
          <w:ilvl w:val="0"/>
          <w:numId w:val="5"/>
        </w:numPr>
        <w:rPr>
          <w:sz w:val="32"/>
          <w:szCs w:val="32"/>
        </w:rPr>
      </w:pPr>
      <w:r w:rsidRPr="0033576F">
        <w:rPr>
          <w:b/>
          <w:bCs/>
          <w:sz w:val="32"/>
          <w:szCs w:val="32"/>
        </w:rPr>
        <w:t>Volume Monitoring:</w:t>
      </w:r>
      <w:r w:rsidRPr="0033576F">
        <w:rPr>
          <w:sz w:val="32"/>
          <w:szCs w:val="32"/>
        </w:rPr>
        <w:t xml:space="preserve"> Observe changes in trading volume along with price movements.</w:t>
      </w:r>
    </w:p>
    <w:p w14:paraId="0A8D041F" w14:textId="77777777" w:rsidR="0033576F" w:rsidRPr="0033576F" w:rsidRDefault="0033576F" w:rsidP="0033576F">
      <w:pPr>
        <w:numPr>
          <w:ilvl w:val="0"/>
          <w:numId w:val="5"/>
        </w:numPr>
        <w:rPr>
          <w:sz w:val="32"/>
          <w:szCs w:val="32"/>
        </w:rPr>
      </w:pPr>
      <w:r w:rsidRPr="0033576F">
        <w:rPr>
          <w:b/>
          <w:bCs/>
          <w:sz w:val="32"/>
          <w:szCs w:val="32"/>
        </w:rPr>
        <w:t>Moving Average Monitoring:</w:t>
      </w:r>
      <w:r w:rsidRPr="0033576F">
        <w:rPr>
          <w:sz w:val="32"/>
          <w:szCs w:val="32"/>
        </w:rPr>
        <w:t xml:space="preserve"> Use 20-day and 50-day moving averages to observe short-term and longer-term trends.</w:t>
      </w:r>
    </w:p>
    <w:p w14:paraId="5EE3D50E" w14:textId="77777777" w:rsidR="0033576F" w:rsidRPr="0033576F" w:rsidRDefault="0033576F" w:rsidP="0033576F">
      <w:pPr>
        <w:numPr>
          <w:ilvl w:val="0"/>
          <w:numId w:val="5"/>
        </w:numPr>
        <w:rPr>
          <w:sz w:val="32"/>
          <w:szCs w:val="32"/>
        </w:rPr>
      </w:pPr>
      <w:r w:rsidRPr="0033576F">
        <w:rPr>
          <w:b/>
          <w:bCs/>
          <w:sz w:val="32"/>
          <w:szCs w:val="32"/>
        </w:rPr>
        <w:t>Return Monitoring:</w:t>
      </w:r>
      <w:r w:rsidRPr="0033576F">
        <w:rPr>
          <w:sz w:val="32"/>
          <w:szCs w:val="32"/>
        </w:rPr>
        <w:t xml:space="preserve"> </w:t>
      </w:r>
      <w:proofErr w:type="spellStart"/>
      <w:r w:rsidRPr="0033576F">
        <w:rPr>
          <w:sz w:val="32"/>
          <w:szCs w:val="32"/>
        </w:rPr>
        <w:t>Analyze</w:t>
      </w:r>
      <w:proofErr w:type="spellEnd"/>
      <w:r w:rsidRPr="0033576F">
        <w:rPr>
          <w:sz w:val="32"/>
          <w:szCs w:val="32"/>
        </w:rPr>
        <w:t xml:space="preserve"> daily returns and standard deviation to understand return variation.</w:t>
      </w:r>
    </w:p>
    <w:p w14:paraId="657151FA" w14:textId="77777777" w:rsidR="0033576F" w:rsidRPr="0033576F" w:rsidRDefault="0033576F" w:rsidP="0033576F">
      <w:pPr>
        <w:numPr>
          <w:ilvl w:val="0"/>
          <w:numId w:val="5"/>
        </w:numPr>
        <w:rPr>
          <w:sz w:val="32"/>
          <w:szCs w:val="32"/>
        </w:rPr>
      </w:pPr>
      <w:r w:rsidRPr="0033576F">
        <w:rPr>
          <w:b/>
          <w:bCs/>
          <w:sz w:val="32"/>
          <w:szCs w:val="32"/>
        </w:rPr>
        <w:t>Volatility Analysis:</w:t>
      </w:r>
      <w:r w:rsidRPr="0033576F">
        <w:rPr>
          <w:sz w:val="32"/>
          <w:szCs w:val="32"/>
        </w:rPr>
        <w:t xml:space="preserve"> Further examine high-volatility observations to understand unusual stock movements.</w:t>
      </w:r>
    </w:p>
    <w:p w14:paraId="4762C022" w14:textId="77777777" w:rsidR="0033576F" w:rsidRPr="0033576F" w:rsidRDefault="0033576F" w:rsidP="0033576F">
      <w:pPr>
        <w:numPr>
          <w:ilvl w:val="0"/>
          <w:numId w:val="5"/>
        </w:numPr>
        <w:rPr>
          <w:sz w:val="32"/>
          <w:szCs w:val="32"/>
        </w:rPr>
      </w:pPr>
      <w:r w:rsidRPr="0033576F">
        <w:rPr>
          <w:b/>
          <w:bCs/>
          <w:sz w:val="32"/>
          <w:szCs w:val="32"/>
        </w:rPr>
        <w:t>Further Analysis:</w:t>
      </w:r>
      <w:r w:rsidRPr="0033576F">
        <w:rPr>
          <w:sz w:val="32"/>
          <w:szCs w:val="32"/>
        </w:rPr>
        <w:t xml:space="preserve"> Additional time-series and statistical analysis can be performed for deeper understanding of Shopify stock </w:t>
      </w:r>
      <w:proofErr w:type="spellStart"/>
      <w:r w:rsidRPr="0033576F">
        <w:rPr>
          <w:sz w:val="32"/>
          <w:szCs w:val="32"/>
        </w:rPr>
        <w:t>behavior</w:t>
      </w:r>
      <w:proofErr w:type="spellEnd"/>
      <w:r w:rsidRPr="0033576F">
        <w:rPr>
          <w:sz w:val="32"/>
          <w:szCs w:val="32"/>
        </w:rPr>
        <w:t>.</w:t>
      </w:r>
    </w:p>
    <w:p w14:paraId="3271A9CD" w14:textId="0B459496" w:rsidR="0033576F" w:rsidRPr="0033576F" w:rsidRDefault="0033576F" w:rsidP="0033576F">
      <w:pPr>
        <w:pStyle w:val="Heading1"/>
      </w:pPr>
      <w:r w:rsidRPr="0033576F">
        <w:t>CONCLUSION</w:t>
      </w:r>
      <w:r>
        <w:t>:</w:t>
      </w:r>
    </w:p>
    <w:p w14:paraId="4D8BE1F5" w14:textId="77777777" w:rsidR="0033576F" w:rsidRPr="0033576F" w:rsidRDefault="0033576F" w:rsidP="0033576F">
      <w:pPr>
        <w:rPr>
          <w:sz w:val="32"/>
          <w:szCs w:val="32"/>
        </w:rPr>
      </w:pPr>
      <w:r w:rsidRPr="0033576F">
        <w:rPr>
          <w:sz w:val="32"/>
          <w:szCs w:val="32"/>
        </w:rPr>
        <w:t>The Exploratory Data Analysis of Shopify stock data provided an understanding of stock price movements, trading volume, moving averages, daily price changes, and daily return distribution.</w:t>
      </w:r>
    </w:p>
    <w:p w14:paraId="0A684E99" w14:textId="77777777" w:rsidR="0033576F" w:rsidRPr="0033576F" w:rsidRDefault="0033576F" w:rsidP="0033576F">
      <w:pPr>
        <w:rPr>
          <w:sz w:val="32"/>
          <w:szCs w:val="32"/>
        </w:rPr>
      </w:pPr>
      <w:r w:rsidRPr="0033576F">
        <w:rPr>
          <w:sz w:val="32"/>
          <w:szCs w:val="32"/>
        </w:rPr>
        <w:t xml:space="preserve">Different visualizations such as line plots, scatter plots, histograms, and KDE plots were used to </w:t>
      </w:r>
      <w:proofErr w:type="spellStart"/>
      <w:r w:rsidRPr="0033576F">
        <w:rPr>
          <w:sz w:val="32"/>
          <w:szCs w:val="32"/>
        </w:rPr>
        <w:t>analyze</w:t>
      </w:r>
      <w:proofErr w:type="spellEnd"/>
      <w:r w:rsidRPr="0033576F">
        <w:rPr>
          <w:sz w:val="32"/>
          <w:szCs w:val="32"/>
        </w:rPr>
        <w:t xml:space="preserve"> the dataset. The 20-day and 50-day moving averages helped observe the price trend, while statistical measures helped understand daily return variation.</w:t>
      </w:r>
    </w:p>
    <w:p w14:paraId="5E9BE7D9" w14:textId="77777777" w:rsidR="0033576F" w:rsidRPr="0033576F" w:rsidRDefault="0033576F" w:rsidP="0033576F">
      <w:pPr>
        <w:rPr>
          <w:sz w:val="32"/>
          <w:szCs w:val="32"/>
        </w:rPr>
      </w:pPr>
      <w:r w:rsidRPr="0033576F">
        <w:rPr>
          <w:sz w:val="32"/>
          <w:szCs w:val="32"/>
        </w:rPr>
        <w:lastRenderedPageBreak/>
        <w:t xml:space="preserve">The high-volatility analysis identified </w:t>
      </w:r>
      <w:r w:rsidRPr="0033576F">
        <w:rPr>
          <w:b/>
          <w:bCs/>
          <w:sz w:val="32"/>
          <w:szCs w:val="32"/>
        </w:rPr>
        <w:t>247 observations</w:t>
      </w:r>
      <w:r w:rsidRPr="0033576F">
        <w:rPr>
          <w:sz w:val="32"/>
          <w:szCs w:val="32"/>
        </w:rPr>
        <w:t xml:space="preserve"> using the 90th-percentile threshold. Overall, the EDA provides a clear understanding of the patterns and variations present in the Shopify stock dataset.</w:t>
      </w:r>
    </w:p>
    <w:p w14:paraId="07669A0A" w14:textId="77777777" w:rsidR="0033576F" w:rsidRPr="0033576F" w:rsidRDefault="0033576F" w:rsidP="0033576F">
      <w:pPr>
        <w:rPr>
          <w:sz w:val="32"/>
          <w:szCs w:val="32"/>
        </w:rPr>
      </w:pPr>
    </w:p>
    <w:p w14:paraId="1839471A" w14:textId="77777777" w:rsidR="0033576F" w:rsidRPr="0033576F" w:rsidRDefault="0033576F" w:rsidP="0033576F">
      <w:pPr>
        <w:rPr>
          <w:b/>
          <w:bCs/>
          <w:sz w:val="32"/>
          <w:szCs w:val="32"/>
        </w:rPr>
      </w:pPr>
    </w:p>
    <w:p w14:paraId="0E164762" w14:textId="77777777" w:rsidR="00D249DC" w:rsidRPr="00D249DC" w:rsidRDefault="00D249DC" w:rsidP="00D249DC">
      <w:pPr>
        <w:rPr>
          <w:b/>
          <w:bCs/>
          <w:sz w:val="32"/>
          <w:szCs w:val="32"/>
        </w:rPr>
      </w:pPr>
    </w:p>
    <w:p w14:paraId="1C122F5E" w14:textId="77777777" w:rsidR="00D249DC" w:rsidRPr="00D249DC" w:rsidRDefault="00D249DC" w:rsidP="00D249DC">
      <w:pPr>
        <w:rPr>
          <w:b/>
          <w:bCs/>
          <w:sz w:val="36"/>
          <w:szCs w:val="36"/>
        </w:rPr>
      </w:pPr>
    </w:p>
    <w:p w14:paraId="131B9E71" w14:textId="77777777" w:rsidR="00D249DC" w:rsidRPr="00D249DC" w:rsidRDefault="00D249DC" w:rsidP="00D249DC">
      <w:pPr>
        <w:rPr>
          <w:sz w:val="32"/>
          <w:szCs w:val="32"/>
        </w:rPr>
      </w:pPr>
    </w:p>
    <w:p w14:paraId="3E3B621D" w14:textId="77777777" w:rsidR="00D249DC" w:rsidRPr="00D249DC" w:rsidRDefault="00D249DC" w:rsidP="00D249DC">
      <w:pPr>
        <w:rPr>
          <w:b/>
          <w:bCs/>
          <w:sz w:val="32"/>
          <w:szCs w:val="32"/>
        </w:rPr>
      </w:pPr>
    </w:p>
    <w:p w14:paraId="2F9E8694" w14:textId="77777777" w:rsidR="00D249DC" w:rsidRPr="00D249DC" w:rsidRDefault="00D249DC" w:rsidP="00D249DC">
      <w:pPr>
        <w:rPr>
          <w:b/>
          <w:bCs/>
          <w:sz w:val="40"/>
          <w:szCs w:val="40"/>
        </w:rPr>
      </w:pPr>
    </w:p>
    <w:p w14:paraId="66963437" w14:textId="77777777" w:rsidR="00145072" w:rsidRPr="00145072" w:rsidRDefault="00145072" w:rsidP="00145072">
      <w:pPr>
        <w:jc w:val="center"/>
        <w:rPr>
          <w:sz w:val="48"/>
          <w:szCs w:val="48"/>
        </w:rPr>
      </w:pPr>
    </w:p>
    <w:sectPr w:rsidR="00145072" w:rsidRPr="00145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AD5"/>
    <w:multiLevelType w:val="multilevel"/>
    <w:tmpl w:val="89D8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45823"/>
    <w:multiLevelType w:val="multilevel"/>
    <w:tmpl w:val="EB7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567D8"/>
    <w:multiLevelType w:val="multilevel"/>
    <w:tmpl w:val="472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114EA"/>
    <w:multiLevelType w:val="multilevel"/>
    <w:tmpl w:val="FDE2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E418A"/>
    <w:multiLevelType w:val="multilevel"/>
    <w:tmpl w:val="1D8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151860">
    <w:abstractNumId w:val="2"/>
  </w:num>
  <w:num w:numId="2" w16cid:durableId="774327991">
    <w:abstractNumId w:val="1"/>
  </w:num>
  <w:num w:numId="3" w16cid:durableId="575280938">
    <w:abstractNumId w:val="4"/>
  </w:num>
  <w:num w:numId="4" w16cid:durableId="1831477598">
    <w:abstractNumId w:val="0"/>
  </w:num>
  <w:num w:numId="5" w16cid:durableId="1727990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072"/>
    <w:rsid w:val="00145072"/>
    <w:rsid w:val="0033576F"/>
    <w:rsid w:val="00701D7E"/>
    <w:rsid w:val="00A25E2B"/>
    <w:rsid w:val="00D249DC"/>
    <w:rsid w:val="00E415FF"/>
    <w:rsid w:val="00E54835"/>
    <w:rsid w:val="00E71A80"/>
    <w:rsid w:val="00ED3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53DD"/>
  <w15:chartTrackingRefBased/>
  <w15:docId w15:val="{2A5DF38E-AB5A-4EDE-BF5F-9C1E59E7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072"/>
    <w:rPr>
      <w:rFonts w:eastAsiaTheme="majorEastAsia" w:cstheme="majorBidi"/>
      <w:color w:val="272727" w:themeColor="text1" w:themeTint="D8"/>
    </w:rPr>
  </w:style>
  <w:style w:type="paragraph" w:styleId="Title">
    <w:name w:val="Title"/>
    <w:basedOn w:val="Normal"/>
    <w:next w:val="Normal"/>
    <w:link w:val="TitleChar"/>
    <w:uiPriority w:val="10"/>
    <w:qFormat/>
    <w:rsid w:val="00145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072"/>
    <w:pPr>
      <w:spacing w:before="160"/>
      <w:jc w:val="center"/>
    </w:pPr>
    <w:rPr>
      <w:i/>
      <w:iCs/>
      <w:color w:val="404040" w:themeColor="text1" w:themeTint="BF"/>
    </w:rPr>
  </w:style>
  <w:style w:type="character" w:customStyle="1" w:styleId="QuoteChar">
    <w:name w:val="Quote Char"/>
    <w:basedOn w:val="DefaultParagraphFont"/>
    <w:link w:val="Quote"/>
    <w:uiPriority w:val="29"/>
    <w:rsid w:val="00145072"/>
    <w:rPr>
      <w:i/>
      <w:iCs/>
      <w:color w:val="404040" w:themeColor="text1" w:themeTint="BF"/>
    </w:rPr>
  </w:style>
  <w:style w:type="paragraph" w:styleId="ListParagraph">
    <w:name w:val="List Paragraph"/>
    <w:basedOn w:val="Normal"/>
    <w:uiPriority w:val="34"/>
    <w:qFormat/>
    <w:rsid w:val="00145072"/>
    <w:pPr>
      <w:ind w:left="720"/>
      <w:contextualSpacing/>
    </w:pPr>
  </w:style>
  <w:style w:type="character" w:styleId="IntenseEmphasis">
    <w:name w:val="Intense Emphasis"/>
    <w:basedOn w:val="DefaultParagraphFont"/>
    <w:uiPriority w:val="21"/>
    <w:qFormat/>
    <w:rsid w:val="00145072"/>
    <w:rPr>
      <w:i/>
      <w:iCs/>
      <w:color w:val="0F4761" w:themeColor="accent1" w:themeShade="BF"/>
    </w:rPr>
  </w:style>
  <w:style w:type="paragraph" w:styleId="IntenseQuote">
    <w:name w:val="Intense Quote"/>
    <w:basedOn w:val="Normal"/>
    <w:next w:val="Normal"/>
    <w:link w:val="IntenseQuoteChar"/>
    <w:uiPriority w:val="30"/>
    <w:qFormat/>
    <w:rsid w:val="00145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072"/>
    <w:rPr>
      <w:i/>
      <w:iCs/>
      <w:color w:val="0F4761" w:themeColor="accent1" w:themeShade="BF"/>
    </w:rPr>
  </w:style>
  <w:style w:type="character" w:styleId="IntenseReference">
    <w:name w:val="Intense Reference"/>
    <w:basedOn w:val="DefaultParagraphFont"/>
    <w:uiPriority w:val="32"/>
    <w:qFormat/>
    <w:rsid w:val="00145072"/>
    <w:rPr>
      <w:b/>
      <w:bCs/>
      <w:smallCaps/>
      <w:color w:val="0F4761" w:themeColor="accent1" w:themeShade="BF"/>
      <w:spacing w:val="5"/>
    </w:rPr>
  </w:style>
  <w:style w:type="table" w:styleId="TableGrid">
    <w:name w:val="Table Grid"/>
    <w:basedOn w:val="TableNormal"/>
    <w:uiPriority w:val="39"/>
    <w:rsid w:val="00145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P</dc:creator>
  <cp:keywords/>
  <dc:description/>
  <cp:lastModifiedBy>Dharshini P</cp:lastModifiedBy>
  <cp:revision>2</cp:revision>
  <dcterms:created xsi:type="dcterms:W3CDTF">2026-09-24T16:02:00Z</dcterms:created>
  <dcterms:modified xsi:type="dcterms:W3CDTF">2026-09-24T16:02:00Z</dcterms:modified>
</cp:coreProperties>
</file>