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8"/>
        <w:pBdr/>
        <w:spacing/>
        <w:ind/>
        <w:rPr>
          <w:rFonts w:ascii="Noto Sans Cham Black" w:hAnsi="Noto Sans Cham Black" w:cs="Noto Sans Cham Black"/>
          <w:b/>
          <w:bCs/>
          <w:highlight w:val="none"/>
        </w:rPr>
      </w:pPr>
      <w:r>
        <w:rPr>
          <w:rFonts w:ascii="Noto Sans Cham Black" w:hAnsi="Noto Sans Cham Black" w:eastAsia="Noto Sans Cham Black" w:cs="Noto Sans Cham Black"/>
          <w:b/>
          <w:bCs/>
          <w:highlight w:val="none"/>
        </w:rPr>
        <w:t xml:space="preserve">MENTAL HEALTH ASSESMENT APP</w:t>
      </w:r>
      <w:r>
        <w:rPr>
          <w:rFonts w:ascii="Noto Sans Cham Black" w:hAnsi="Noto Sans Cham Black" w:eastAsia="Noto Sans Cham Black" w:cs="Noto Sans Cham Black"/>
          <w:b/>
          <w:bCs/>
          <w:highlight w:val="none"/>
        </w:rPr>
      </w:r>
    </w:p>
    <w:p>
      <w:pPr>
        <w:pStyle w:val="716"/>
        <w:pBdr/>
        <w:spacing/>
        <w:ind/>
        <w:rPr>
          <w:highlight w:val="none"/>
        </w:rPr>
      </w:pPr>
      <w:r/>
      <w:bookmarkStart w:id="22" w:name="problem-statement"/>
      <w:r>
        <w:rPr>
          <w:b/>
          <w:bCs/>
        </w:rPr>
        <w:t xml:space="preserve">Problem statement</w:t>
      </w:r>
      <w:r>
        <w:t xml:space="preserve"> </w:t>
      </w:r>
      <w:r>
        <w:t xml:space="preserve">:</w:t>
      </w:r>
      <w:r/>
    </w:p>
    <w:p>
      <w:pPr>
        <w:pStyle w:val="706"/>
        <w:pBdr/>
        <w:spacing/>
        <w:ind/>
        <w:rPr/>
      </w:pPr>
      <w:r>
        <w:t xml:space="preserve">M</w:t>
      </w:r>
      <w:r>
        <w:t xml:space="preserve">any individuals struggle with mental health issues but hesitate to take traditional assessments due to stigma or lack of engagement. Existing methods rely on direct questionnaires, leading to biased responses and reduced accuracy. This application offers a</w:t>
      </w:r>
      <w:r>
        <w:t xml:space="preserve"> </w:t>
      </w:r>
      <w:r>
        <w:rPr>
          <w:b/>
          <w:bCs/>
        </w:rPr>
        <w:t xml:space="preserve">story-driven assessment</w:t>
      </w:r>
      <w:r>
        <w:t xml:space="preserve">, where users interact with real-life scenarios, making the evaluation more natural and engaging. Using</w:t>
      </w:r>
      <w:r>
        <w:t xml:space="preserve"> </w:t>
      </w:r>
      <w:r>
        <w:rPr>
          <w:b/>
          <w:bCs/>
        </w:rPr>
        <w:t xml:space="preserve">machine learning and data mining techniques</w:t>
      </w:r>
      <w:r>
        <w:t xml:space="preserve">, the system accurately detects disorders and provides</w:t>
      </w:r>
      <w:r>
        <w:t xml:space="preserve"> </w:t>
      </w:r>
      <w:r>
        <w:rPr>
          <w:b/>
          <w:bCs/>
        </w:rPr>
        <w:t xml:space="preserve">personalized suggestions</w:t>
      </w:r>
      <w:r>
        <w:t xml:space="preserve">, including lifestyle changes, specialist recommendations, and educational resources, ensuring a comprehensive and supportive mental health solution.</w:t>
      </w:r>
      <w:r>
        <w:t xml:space="preserve"> </w:t>
      </w:r>
      <w:r>
        <w:t xml:space="preserve">##</w:t>
      </w:r>
      <w:r>
        <w:t xml:space="preserve"> </w:t>
      </w:r>
      <w:r>
        <w:rPr>
          <w:b/>
          <w:bCs/>
        </w:rPr>
        <w:t xml:space="preserve">1. Scope</w:t>
      </w:r>
      <w:r/>
    </w:p>
    <w:p>
      <w:pPr>
        <w:pStyle w:val="705"/>
        <w:pBdr/>
        <w:spacing/>
        <w:ind/>
        <w:rPr/>
      </w:pPr>
      <w:r>
        <w:t xml:space="preserve">The Mental Health Assessment App is designed to provide users with an engaging and story-driven approach to mental health evaluation.</w:t>
      </w:r>
      <w:r>
        <w:t xml:space="preserve"> By analyzing user responses through interactive scenarios and direct data inputs, the app determines the presence of mental health conditions and provides personalized recommendations, specialist referrals, and educational resources. The system integrates</w:t>
      </w:r>
      <w:r>
        <w:t xml:space="preserve"> </w:t>
      </w:r>
      <w:r>
        <w:rPr>
          <w:b/>
          <w:bCs/>
        </w:rPr>
        <w:t xml:space="preserve">data mining techniques and machine learning models</w:t>
      </w:r>
      <w:r>
        <w:t xml:space="preserve"> </w:t>
      </w:r>
      <w:r>
        <w:t xml:space="preserve">to enhance assessment accuracy.</w:t>
      </w:r>
      <w:r/>
    </w:p>
    <w:p>
      <w:pPr>
        <w:pStyle w:val="717"/>
        <w:pBdr/>
        <w:spacing/>
        <w:ind/>
        <w:rPr/>
      </w:pPr>
      <w:r/>
      <w:bookmarkStart w:id="20" w:name="in-scope"/>
      <w:r>
        <w:rPr>
          <w:b/>
          <w:bCs/>
        </w:rPr>
        <w:t xml:space="preserve">1.1 In Scope</w:t>
      </w:r>
      <w:r/>
    </w:p>
    <w:p>
      <w:pPr>
        <w:pStyle w:val="707"/>
        <w:numPr>
          <w:ilvl w:val="0"/>
          <w:numId w:val="2"/>
        </w:numPr>
        <w:pBdr/>
        <w:spacing/>
        <w:ind/>
        <w:rPr/>
      </w:pPr>
      <w:r>
        <w:t xml:space="preserve">Story-driven mental health assessments across various levels (e.g., Sleep, Stress, Anxiety, etc.).</w:t>
      </w:r>
      <w:r/>
    </w:p>
    <w:p>
      <w:pPr>
        <w:pStyle w:val="707"/>
        <w:numPr>
          <w:ilvl w:val="0"/>
          <w:numId w:val="2"/>
        </w:numPr>
        <w:pBdr/>
        <w:spacing/>
        <w:ind/>
        <w:rPr/>
      </w:pPr>
      <w:r>
        <w:t xml:space="preserve">Data collection through</w:t>
      </w:r>
      <w:r>
        <w:t xml:space="preserve"> </w:t>
      </w:r>
      <w:r>
        <w:rPr>
          <w:b/>
          <w:bCs/>
        </w:rPr>
        <w:t xml:space="preserve">interactive choices and direct responses</w:t>
      </w:r>
      <w:r>
        <w:t xml:space="preserve"> </w:t>
      </w:r>
      <w:r>
        <w:t xml:space="preserve">(e.g., sleep hours, stress levels).</w:t>
      </w:r>
      <w:r/>
    </w:p>
    <w:p>
      <w:pPr>
        <w:pStyle w:val="707"/>
        <w:numPr>
          <w:ilvl w:val="0"/>
          <w:numId w:val="2"/>
        </w:numPr>
        <w:pBdr/>
        <w:spacing/>
        <w:ind/>
        <w:rPr/>
      </w:pPr>
      <w:r>
        <w:t xml:space="preserve">Machine learning-based disorder detection and evaluation.</w:t>
      </w:r>
      <w:r/>
    </w:p>
    <w:p>
      <w:pPr>
        <w:pStyle w:val="707"/>
        <w:numPr>
          <w:ilvl w:val="0"/>
          <w:numId w:val="2"/>
        </w:numPr>
        <w:pBdr/>
        <w:spacing/>
        <w:ind/>
        <w:rPr/>
      </w:pPr>
      <w:r>
        <w:t xml:space="preserve">Personalized recommendations, including lifestyle changes, therapy suggestions, and reading materials.</w:t>
      </w:r>
      <w:r/>
    </w:p>
    <w:p>
      <w:pPr>
        <w:pStyle w:val="707"/>
        <w:numPr>
          <w:ilvl w:val="0"/>
          <w:numId w:val="2"/>
        </w:numPr>
        <w:pBdr/>
        <w:spacing/>
        <w:ind/>
        <w:rPr/>
      </w:pPr>
      <w:r>
        <w:t xml:space="preserve">Secure user data storage and compliance with</w:t>
      </w:r>
      <w:r>
        <w:t xml:space="preserve"> </w:t>
      </w:r>
      <w:r>
        <w:rPr>
          <w:b/>
          <w:bCs/>
        </w:rPr>
        <w:t xml:space="preserve">GDPR and HIPAA</w:t>
      </w:r>
      <w:r>
        <w:t xml:space="preserve"> </w:t>
      </w:r>
      <w:r>
        <w:t xml:space="preserve">regulations.</w:t>
      </w:r>
      <w:bookmarkEnd w:id="20"/>
      <w:r/>
    </w:p>
    <w:p>
      <w:pPr>
        <w:pStyle w:val="717"/>
        <w:pBdr/>
        <w:spacing/>
        <w:ind/>
        <w:rPr/>
      </w:pPr>
      <w:r/>
      <w:bookmarkStart w:id="21" w:name="out-of-scope"/>
      <w:r>
        <w:rPr>
          <w:b/>
          <w:bCs/>
        </w:rPr>
        <w:t xml:space="preserve">1.2 Out of Scope</w:t>
      </w:r>
      <w:r/>
    </w:p>
    <w:p>
      <w:pPr>
        <w:pStyle w:val="707"/>
        <w:numPr>
          <w:ilvl w:val="0"/>
          <w:numId w:val="3"/>
        </w:numPr>
        <w:pBdr/>
        <w:spacing/>
        <w:ind/>
        <w:rPr/>
      </w:pPr>
      <w:r>
        <w:t xml:space="preserve">Providing direct medical diagnosis or replacing clinical psychiatric evaluations.</w:t>
      </w:r>
      <w:r/>
    </w:p>
    <w:p>
      <w:pPr>
        <w:pStyle w:val="707"/>
        <w:numPr>
          <w:ilvl w:val="0"/>
          <w:numId w:val="3"/>
        </w:numPr>
        <w:pBdr/>
        <w:spacing/>
        <w:ind/>
        <w:rPr/>
      </w:pPr>
      <w:r>
        <w:t xml:space="preserve">Offering real-time therapy or direct communication with professionals.</w:t>
      </w:r>
      <w:r/>
    </w:p>
    <w:p>
      <w:pPr>
        <w:pStyle w:val="707"/>
        <w:numPr>
          <w:ilvl w:val="0"/>
          <w:numId w:val="3"/>
        </w:numPr>
        <w:pBdr/>
        <w:spacing/>
        <w:ind/>
        <w:rPr/>
      </w:pPr>
      <w:r>
        <w:t xml:space="preserve">Social interaction features such as chat rooms or community forums.</w:t>
      </w:r>
      <w:r/>
    </w:p>
    <w:p>
      <w:pPr>
        <w:pStyle w:val="707"/>
        <w:numPr>
          <w:ilvl w:val="0"/>
          <w:numId w:val="3"/>
        </w:numPr>
        <w:pBdr/>
        <w:spacing/>
        <w:ind/>
        <w:rPr/>
      </w:pPr>
      <w:r>
        <w:t xml:space="preserve">Integration with third-party medical record systems.</w:t>
      </w:r>
      <w:r/>
    </w:p>
    <w:p>
      <w:pPr>
        <w:pBdr/>
        <w:spacing/>
        <w:ind/>
        <w:rPr/>
      </w:pPr>
      <w:r>
        <mc:AlternateContent>
          <mc:Choice Requires="wpg">
            <w:drawing>
              <wp:inline xmlns:wp="http://schemas.openxmlformats.org/drawingml/2006/wordprocessingDrawing" distT="0" distB="0" distL="0" distR="0">
                <wp:extent cx="0" cy="19050"/>
                <wp:effectExtent l="0" t="0" r="0" b="0"/>
                <wp:docPr id="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FFFFFF" strokecolor="#000000"/>
            </w:pict>
          </mc:Fallback>
        </mc:AlternateContent>
      </w:r>
      <w:bookmarkEnd w:id="21"/>
      <w:bookmarkEnd w:id="22"/>
      <w:r/>
    </w:p>
    <w:p>
      <w:pPr>
        <w:pStyle w:val="716"/>
        <w:pBdr/>
        <w:spacing/>
        <w:ind/>
        <w:rPr/>
      </w:pPr>
      <w:r/>
      <w:bookmarkStart w:id="24" w:name="primary-objectives"/>
      <w:r>
        <w:rPr>
          <w:b/>
          <w:bCs/>
        </w:rPr>
        <w:t xml:space="preserve">2. Primary Objectives</w:t>
      </w:r>
      <w:r/>
    </w:p>
    <w:p>
      <w:pPr>
        <w:pStyle w:val="707"/>
        <w:numPr>
          <w:ilvl w:val="0"/>
          <w:numId w:val="4"/>
        </w:numPr>
        <w:pBdr/>
        <w:spacing/>
        <w:ind/>
        <w:rPr/>
      </w:pPr>
      <w:r>
        <w:rPr>
          <w:b/>
          <w:bCs/>
        </w:rPr>
        <w:t xml:space="preserve">Provide a structured assessment experience</w:t>
      </w:r>
      <w:r>
        <w:t xml:space="preserve"> </w:t>
      </w:r>
      <w:r>
        <w:t xml:space="preserve">using</w:t>
      </w:r>
      <w:r>
        <w:t xml:space="preserve"> </w:t>
      </w:r>
      <w:r>
        <w:rPr>
          <w:b/>
          <w:bCs/>
        </w:rPr>
        <w:t xml:space="preserve">story-driven scenarios</w:t>
      </w:r>
      <w:r>
        <w:t xml:space="preserve"> </w:t>
      </w:r>
      <w:r>
        <w:t xml:space="preserve">rather than traditional surveys.</w:t>
      </w:r>
      <w:r/>
    </w:p>
    <w:p>
      <w:pPr>
        <w:pStyle w:val="707"/>
        <w:numPr>
          <w:ilvl w:val="0"/>
          <w:numId w:val="4"/>
        </w:numPr>
        <w:pBdr/>
        <w:spacing/>
        <w:ind/>
        <w:rPr/>
      </w:pPr>
      <w:r>
        <w:rPr>
          <w:b/>
          <w:bCs/>
        </w:rPr>
        <w:t xml:space="preserve">Detect mental health conditions</w:t>
      </w:r>
      <w:r>
        <w:t xml:space="preserve"> </w:t>
      </w:r>
      <w:r>
        <w:t xml:space="preserve">(e.g., anxiety, depression, sleep disorders) based on user responses.</w:t>
      </w:r>
      <w:r/>
    </w:p>
    <w:p>
      <w:pPr>
        <w:pStyle w:val="707"/>
        <w:numPr>
          <w:ilvl w:val="0"/>
          <w:numId w:val="4"/>
        </w:numPr>
        <w:pBdr/>
        <w:spacing/>
        <w:ind/>
        <w:rPr/>
      </w:pPr>
      <w:r>
        <w:rPr>
          <w:b/>
          <w:bCs/>
        </w:rPr>
        <w:t xml:space="preserve">Leverage data mining and machine learning</w:t>
      </w:r>
      <w:r>
        <w:t xml:space="preserve"> </w:t>
      </w:r>
      <w:r>
        <w:t xml:space="preserve">to improve assessment accuracy over time.</w:t>
      </w:r>
      <w:r/>
    </w:p>
    <w:p>
      <w:pPr>
        <w:pStyle w:val="707"/>
        <w:numPr>
          <w:ilvl w:val="0"/>
          <w:numId w:val="4"/>
        </w:numPr>
        <w:pBdr/>
        <w:spacing/>
        <w:ind/>
        <w:rPr/>
      </w:pPr>
      <w:r>
        <w:rPr>
          <w:b/>
          <w:bCs/>
        </w:rPr>
        <w:t xml:space="preserve">Deliver actionable recommendations</w:t>
      </w:r>
      <w:r>
        <w:t xml:space="preserve"> </w:t>
      </w:r>
      <w:r>
        <w:t xml:space="preserve">to help users improve their mental well-being.</w:t>
      </w:r>
      <w:r/>
    </w:p>
    <w:p>
      <w:pPr>
        <w:pStyle w:val="707"/>
        <w:numPr>
          <w:ilvl w:val="0"/>
          <w:numId w:val="4"/>
        </w:numPr>
        <w:pBdr/>
        <w:spacing/>
        <w:ind/>
        <w:rPr/>
      </w:pPr>
      <w:r>
        <w:rPr>
          <w:b/>
          <w:bCs/>
        </w:rPr>
        <w:t xml:space="preserve">Ensure privacy and security</w:t>
      </w:r>
      <w:r>
        <w:t xml:space="preserve"> </w:t>
      </w:r>
      <w:r>
        <w:t xml:space="preserve">by encrypting user data and following compliance standards.</w:t>
      </w:r>
      <w:r/>
    </w:p>
    <w:p>
      <w:pPr>
        <w:pStyle w:val="717"/>
        <w:pBdr/>
        <w:spacing/>
        <w:ind/>
        <w:rPr/>
      </w:pPr>
      <w:r/>
      <w:bookmarkStart w:id="23" w:name="key-performance-indicators-kpis"/>
      <w:r>
        <w:rPr>
          <w:b/>
          <w:bCs/>
        </w:rPr>
        <w:t xml:space="preserve">2.1 Key Performance Indicators (KPIs)</w:t>
      </w:r>
      <w:r/>
    </w:p>
    <w:p>
      <w:pPr>
        <w:pStyle w:val="707"/>
        <w:numPr>
          <w:ilvl w:val="0"/>
          <w:numId w:val="5"/>
        </w:numPr>
        <w:pBdr/>
        <w:spacing/>
        <w:ind/>
        <w:rPr/>
      </w:pPr>
      <w:r>
        <w:rPr>
          <w:b/>
          <w:bCs/>
        </w:rPr>
        <w:t xml:space="preserve">Assessment Completion Rate</w:t>
      </w:r>
      <w:r>
        <w:t xml:space="preserve"> </w:t>
      </w:r>
      <w:r>
        <w:t xml:space="preserve">– Percentage of users completing all levels.</w:t>
      </w:r>
      <w:r/>
    </w:p>
    <w:p>
      <w:pPr>
        <w:pStyle w:val="707"/>
        <w:numPr>
          <w:ilvl w:val="0"/>
          <w:numId w:val="5"/>
        </w:numPr>
        <w:pBdr/>
        <w:spacing/>
        <w:ind/>
        <w:rPr/>
      </w:pPr>
      <w:r>
        <w:rPr>
          <w:b/>
          <w:bCs/>
        </w:rPr>
        <w:t xml:space="preserve">Accuracy of Disorder Detection</w:t>
      </w:r>
      <w:r>
        <w:t xml:space="preserve"> </w:t>
      </w:r>
      <w:r>
        <w:t xml:space="preserve">– Comparison with validated psychological assessments.</w:t>
      </w:r>
      <w:r/>
    </w:p>
    <w:p>
      <w:pPr>
        <w:pStyle w:val="707"/>
        <w:numPr>
          <w:ilvl w:val="0"/>
          <w:numId w:val="5"/>
        </w:numPr>
        <w:pBdr/>
        <w:spacing/>
        <w:ind/>
        <w:rPr/>
      </w:pPr>
      <w:r>
        <w:rPr>
          <w:b/>
          <w:bCs/>
        </w:rPr>
        <w:t xml:space="preserve">User Engagement</w:t>
      </w:r>
      <w:r>
        <w:t xml:space="preserve"> </w:t>
      </w:r>
      <w:r>
        <w:t xml:space="preserve">– Time spent per level and completion rates.</w:t>
      </w:r>
      <w:r/>
    </w:p>
    <w:p>
      <w:pPr>
        <w:pStyle w:val="707"/>
        <w:numPr>
          <w:ilvl w:val="0"/>
          <w:numId w:val="5"/>
        </w:numPr>
        <w:pBdr/>
        <w:spacing/>
        <w:ind/>
        <w:rPr/>
      </w:pPr>
      <w:r>
        <w:rPr>
          <w:b/>
          <w:bCs/>
        </w:rPr>
        <w:t xml:space="preserve">Recommendation Effectiveness</w:t>
      </w:r>
      <w:r>
        <w:t xml:space="preserve"> </w:t>
      </w:r>
      <w:r>
        <w:t xml:space="preserve">– Measured through user feedback.</w:t>
      </w:r>
      <w:r/>
    </w:p>
    <w:p>
      <w:pPr>
        <w:pStyle w:val="707"/>
        <w:numPr>
          <w:ilvl w:val="0"/>
          <w:numId w:val="5"/>
        </w:numPr>
        <w:pBdr/>
        <w:spacing/>
        <w:ind/>
        <w:rPr/>
      </w:pPr>
      <w:r>
        <w:rPr>
          <w:b/>
          <w:bCs/>
        </w:rPr>
        <w:t xml:space="preserve">System Performance</w:t>
      </w:r>
      <w:r>
        <w:t xml:space="preserve"> </w:t>
      </w:r>
      <w:r>
        <w:t xml:space="preserve">– Latency in loading assessments and generating reports.</w:t>
      </w:r>
      <w:r/>
    </w:p>
    <w:p>
      <w:pPr>
        <w:pStyle w:val="717"/>
        <w:pBdr/>
        <w:spacing/>
        <w:ind/>
        <w:rPr/>
      </w:pPr>
      <w:r>
        <mc:AlternateContent>
          <mc:Choice Requires="wpg">
            <w:drawing>
              <wp:inline xmlns:wp="http://schemas.openxmlformats.org/drawingml/2006/wordprocessingDrawing" distT="0" distB="0" distL="0" distR="0">
                <wp:extent cx="0" cy="19050"/>
                <wp:effectExtent l="0" t="0" r="0" b="0"/>
                <wp:docPr id="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FFFFFF" strokecolor="#000000"/>
            </w:pict>
          </mc:Fallback>
        </mc:AlternateContent>
      </w:r>
      <w:bookmarkEnd w:id="23"/>
      <w:bookmarkEnd w:id="24"/>
      <w:r/>
      <w:r/>
      <w:bookmarkStart w:id="30" w:name="functional-requirements"/>
      <w:r>
        <w:rPr>
          <w:b/>
          <w:bCs/>
        </w:rPr>
        <w:t xml:space="preserve">3. Functional Requirements</w:t>
      </w:r>
      <w:r/>
      <w:r/>
    </w:p>
    <w:p>
      <w:pPr>
        <w:pStyle w:val="717"/>
        <w:pBdr/>
        <w:spacing/>
        <w:ind/>
        <w:rPr/>
      </w:pPr>
      <w:r/>
      <w:bookmarkStart w:id="25" w:name="data-collection"/>
      <w:r>
        <w:rPr>
          <w:b/>
          <w:bCs/>
        </w:rPr>
        <w:t xml:space="preserve">3.1 Data Collection</w:t>
      </w:r>
      <w:r/>
    </w:p>
    <w:p>
      <w:pPr>
        <w:pStyle w:val="707"/>
        <w:numPr>
          <w:ilvl w:val="0"/>
          <w:numId w:val="6"/>
        </w:numPr>
        <w:pBdr/>
        <w:spacing/>
        <w:ind/>
        <w:rPr/>
      </w:pPr>
      <w:r>
        <w:t xml:space="preserve">Gather responses from interactive</w:t>
      </w:r>
      <w:r>
        <w:t xml:space="preserve"> </w:t>
      </w:r>
      <w:r>
        <w:rPr>
          <w:b/>
          <w:bCs/>
        </w:rPr>
        <w:t xml:space="preserve">story-based scenarios</w:t>
      </w:r>
      <w:r>
        <w:t xml:space="preserve">.</w:t>
      </w:r>
      <w:r/>
    </w:p>
    <w:p>
      <w:pPr>
        <w:pStyle w:val="707"/>
        <w:numPr>
          <w:ilvl w:val="0"/>
          <w:numId w:val="6"/>
        </w:numPr>
        <w:pBdr/>
        <w:spacing/>
        <w:ind/>
        <w:rPr/>
      </w:pPr>
      <w:r>
        <w:t xml:space="preserve">Collect direct mental health data (e.g., sleep hours, stress levels, exercise habits).</w:t>
      </w:r>
      <w:r/>
    </w:p>
    <w:p>
      <w:pPr>
        <w:pStyle w:val="707"/>
        <w:numPr>
          <w:ilvl w:val="0"/>
          <w:numId w:val="6"/>
        </w:numPr>
        <w:pBdr/>
        <w:spacing/>
        <w:ind/>
        <w:rPr/>
      </w:pPr>
      <w:r>
        <w:t xml:space="preserve">Store user assessment history for tracking progress over time.</w:t>
      </w:r>
      <w:bookmarkEnd w:id="25"/>
      <w:r/>
    </w:p>
    <w:p>
      <w:pPr>
        <w:pStyle w:val="717"/>
        <w:pBdr/>
        <w:spacing/>
        <w:ind/>
        <w:rPr/>
      </w:pPr>
      <w:r/>
      <w:bookmarkStart w:id="26" w:name="data-analysis"/>
      <w:r>
        <w:rPr>
          <w:b/>
          <w:bCs/>
        </w:rPr>
        <w:t xml:space="preserve">3.2 Data Analysis</w:t>
      </w:r>
      <w:r/>
    </w:p>
    <w:p>
      <w:pPr>
        <w:pStyle w:val="707"/>
        <w:numPr>
          <w:ilvl w:val="0"/>
          <w:numId w:val="7"/>
        </w:numPr>
        <w:pBdr/>
        <w:spacing/>
        <w:ind/>
        <w:rPr/>
      </w:pPr>
      <w:r>
        <w:t xml:space="preserve">Use machine learning models to analyze responses and detect mental health patterns.</w:t>
      </w:r>
      <w:r/>
    </w:p>
    <w:p>
      <w:pPr>
        <w:pStyle w:val="707"/>
        <w:numPr>
          <w:ilvl w:val="0"/>
          <w:numId w:val="7"/>
        </w:numPr>
        <w:pBdr/>
        <w:spacing/>
        <w:ind/>
        <w:rPr/>
      </w:pPr>
      <w:r>
        <w:t xml:space="preserve">Compare user inputs with benchmark datasets for accuracy.</w:t>
      </w:r>
      <w:r/>
    </w:p>
    <w:p>
      <w:pPr>
        <w:pStyle w:val="707"/>
        <w:numPr>
          <w:ilvl w:val="0"/>
          <w:numId w:val="7"/>
        </w:numPr>
        <w:pBdr/>
        <w:spacing/>
        <w:ind/>
        <w:rPr/>
      </w:pPr>
      <w:r>
        <w:t xml:space="preserve">Generate reports on</w:t>
      </w:r>
      <w:r>
        <w:t xml:space="preserve"> </w:t>
      </w:r>
      <w:r>
        <w:rPr>
          <w:b/>
          <w:bCs/>
        </w:rPr>
        <w:t xml:space="preserve">user mental state and risk factors</w:t>
      </w:r>
      <w:r>
        <w:t xml:space="preserve">.</w:t>
      </w:r>
      <w:bookmarkEnd w:id="26"/>
      <w:r/>
    </w:p>
    <w:p>
      <w:pPr>
        <w:pStyle w:val="717"/>
        <w:pBdr/>
        <w:spacing/>
        <w:ind/>
        <w:rPr/>
      </w:pPr>
      <w:r/>
      <w:bookmarkStart w:id="27" w:name="recommendation-system"/>
      <w:r>
        <w:rPr>
          <w:b/>
          <w:bCs/>
        </w:rPr>
        <w:t xml:space="preserve">3.3 Recommendation System</w:t>
      </w:r>
      <w:r/>
    </w:p>
    <w:p>
      <w:pPr>
        <w:pStyle w:val="707"/>
        <w:numPr>
          <w:ilvl w:val="0"/>
          <w:numId w:val="8"/>
        </w:numPr>
        <w:pBdr/>
        <w:spacing/>
        <w:ind/>
        <w:rPr/>
      </w:pPr>
      <w:r>
        <w:t xml:space="preserve">Provide personalized recommendations based on assessment results.</w:t>
      </w:r>
      <w:r/>
    </w:p>
    <w:p>
      <w:pPr>
        <w:pStyle w:val="707"/>
        <w:numPr>
          <w:ilvl w:val="0"/>
          <w:numId w:val="8"/>
        </w:numPr>
        <w:pBdr/>
        <w:spacing/>
        <w:ind/>
        <w:rPr/>
      </w:pPr>
      <w:r>
        <w:t xml:space="preserve">Suggest</w:t>
      </w:r>
      <w:r>
        <w:t xml:space="preserve"> </w:t>
      </w:r>
      <w:r>
        <w:rPr>
          <w:b/>
          <w:bCs/>
        </w:rPr>
        <w:t xml:space="preserve">specialist referrals</w:t>
      </w:r>
      <w:r>
        <w:t xml:space="preserve"> </w:t>
      </w:r>
      <w:r>
        <w:t xml:space="preserve">(e.g., psychologists, therapists) if required.</w:t>
      </w:r>
      <w:r/>
    </w:p>
    <w:p>
      <w:pPr>
        <w:pStyle w:val="707"/>
        <w:numPr>
          <w:ilvl w:val="0"/>
          <w:numId w:val="8"/>
        </w:numPr>
        <w:pBdr/>
        <w:spacing/>
        <w:ind/>
        <w:rPr/>
      </w:pPr>
      <w:r>
        <w:t xml:space="preserve">Offer</w:t>
      </w:r>
      <w:r>
        <w:t xml:space="preserve"> </w:t>
      </w:r>
      <w:r>
        <w:rPr>
          <w:b/>
          <w:bCs/>
        </w:rPr>
        <w:t xml:space="preserve">lifestyle changes, dietary advice, and mental well-being practices</w:t>
      </w:r>
      <w:r>
        <w:t xml:space="preserve">.</w:t>
      </w:r>
      <w:r/>
    </w:p>
    <w:p>
      <w:pPr>
        <w:pStyle w:val="707"/>
        <w:numPr>
          <w:ilvl w:val="0"/>
          <w:numId w:val="8"/>
        </w:numPr>
        <w:pBdr/>
        <w:spacing/>
        <w:ind/>
        <w:rPr/>
      </w:pPr>
      <w:r>
        <w:t xml:space="preserve">Curate related articles and resources based on detected conditions.</w:t>
      </w:r>
      <w:bookmarkEnd w:id="27"/>
      <w:r/>
    </w:p>
    <w:p>
      <w:pPr>
        <w:pStyle w:val="717"/>
        <w:pBdr/>
        <w:spacing/>
        <w:ind/>
        <w:rPr/>
      </w:pPr>
      <w:r/>
      <w:bookmarkStart w:id="28" w:name="visualization-and-reporting"/>
      <w:r>
        <w:rPr>
          <w:b/>
          <w:bCs/>
        </w:rPr>
        <w:t xml:space="preserve">3.4 Visualization and Reporting</w:t>
      </w:r>
      <w:r/>
    </w:p>
    <w:p>
      <w:pPr>
        <w:pStyle w:val="707"/>
        <w:numPr>
          <w:ilvl w:val="0"/>
          <w:numId w:val="9"/>
        </w:numPr>
        <w:pBdr/>
        <w:spacing/>
        <w:ind/>
        <w:rPr/>
      </w:pPr>
      <w:r>
        <w:t xml:space="preserve">Display graphical insights on mental health trends.</w:t>
      </w:r>
      <w:r/>
    </w:p>
    <w:p>
      <w:pPr>
        <w:pStyle w:val="707"/>
        <w:numPr>
          <w:ilvl w:val="0"/>
          <w:numId w:val="9"/>
        </w:numPr>
        <w:pBdr/>
        <w:spacing/>
        <w:ind/>
        <w:rPr/>
      </w:pPr>
      <w:r>
        <w:t xml:space="preserve">Generate downloadable reports (PDF, CSV) for user reference.</w:t>
      </w:r>
      <w:r/>
    </w:p>
    <w:p>
      <w:pPr>
        <w:pStyle w:val="707"/>
        <w:numPr>
          <w:ilvl w:val="0"/>
          <w:numId w:val="9"/>
        </w:numPr>
        <w:pBdr/>
        <w:spacing/>
        <w:ind/>
        <w:rPr/>
      </w:pPr>
      <w:r>
        <w:t xml:space="preserve">Provide progress tracking for repeated assessments.</w:t>
      </w:r>
      <w:bookmarkEnd w:id="28"/>
      <w:r/>
    </w:p>
    <w:p>
      <w:pPr>
        <w:pStyle w:val="717"/>
        <w:pBdr/>
        <w:spacing/>
        <w:ind/>
        <w:rPr/>
      </w:pPr>
      <w:r/>
      <w:bookmarkStart w:id="29" w:name="security-and-compliance"/>
      <w:r>
        <w:rPr>
          <w:b/>
          <w:bCs/>
        </w:rPr>
        <w:t xml:space="preserve">3.5 Security and Compliance</w:t>
      </w:r>
      <w:r/>
    </w:p>
    <w:p>
      <w:pPr>
        <w:pStyle w:val="707"/>
        <w:numPr>
          <w:ilvl w:val="0"/>
          <w:numId w:val="10"/>
        </w:numPr>
        <w:pBdr/>
        <w:spacing/>
        <w:ind/>
        <w:rPr/>
      </w:pPr>
      <w:r>
        <w:t xml:space="preserve">Encrypt all stored user data and ensure secure authentication.</w:t>
      </w:r>
      <w:r/>
    </w:p>
    <w:p>
      <w:pPr>
        <w:pStyle w:val="707"/>
        <w:numPr>
          <w:ilvl w:val="0"/>
          <w:numId w:val="10"/>
        </w:numPr>
        <w:pBdr/>
        <w:spacing/>
        <w:ind/>
        <w:rPr/>
      </w:pPr>
      <w:r>
        <w:t xml:space="preserve">Implement role-based access control (RBAC) for user profiles.</w:t>
      </w:r>
      <w:r/>
    </w:p>
    <w:p>
      <w:pPr>
        <w:pStyle w:val="707"/>
        <w:numPr>
          <w:ilvl w:val="0"/>
          <w:numId w:val="10"/>
        </w:numPr>
        <w:pBdr/>
        <w:spacing/>
        <w:ind/>
        <w:rPr/>
      </w:pPr>
      <w:r>
        <w:t xml:space="preserve">Adhere to</w:t>
      </w:r>
      <w:r>
        <w:t xml:space="preserve"> </w:t>
      </w:r>
      <w:r>
        <w:rPr>
          <w:b/>
          <w:bCs/>
        </w:rPr>
        <w:t xml:space="preserve">GDPR, HIPAA, and data privacy regulations</w:t>
      </w:r>
      <w:r>
        <w:t xml:space="preserve">.</w:t>
      </w:r>
      <w:r/>
    </w:p>
    <w:p>
      <w:pPr>
        <w:pStyle w:val="707"/>
        <w:numPr>
          <w:ilvl w:val="0"/>
          <w:numId w:val="10"/>
        </w:numPr>
        <w:pBdr/>
        <w:spacing/>
        <w:ind/>
        <w:rPr/>
      </w:pPr>
      <w:r>
        <w:t xml:space="preserve">Provide user consent mechanisms for data collection and storage.</w:t>
      </w:r>
      <w:r/>
    </w:p>
    <w:p>
      <w:pPr>
        <w:pBdr/>
        <w:spacing/>
        <w:ind/>
        <w:rPr/>
      </w:pPr>
      <w:r>
        <mc:AlternateContent>
          <mc:Choice Requires="wpg">
            <w:drawing>
              <wp:inline xmlns:wp="http://schemas.openxmlformats.org/drawingml/2006/wordprocessingDrawing" distT="0" distB="0" distL="0" distR="0">
                <wp:extent cx="0" cy="19050"/>
                <wp:effectExtent l="0" t="0" r="0" b="0"/>
                <wp:docPr id="3"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2" o:spid="_x0000_s2" o:spt="1" type="#_x0000_t1" style="width:0.00pt;height:1.50pt;mso-wrap-distance-left:0.00pt;mso-wrap-distance-top:0.00pt;mso-wrap-distance-right:0.00pt;mso-wrap-distance-bottom:0.00pt;visibility:visible;" fillcolor="#FFFFFF" strokecolor="#000000"/>
            </w:pict>
          </mc:Fallback>
        </mc:AlternateContent>
      </w:r>
      <w:bookmarkEnd w:id="29"/>
      <w:bookmarkEnd w:id="30"/>
      <w:r/>
    </w:p>
    <w:p>
      <w:pPr>
        <w:pStyle w:val="716"/>
        <w:pBdr/>
        <w:spacing/>
        <w:ind/>
        <w:rPr/>
      </w:pPr>
      <w:r/>
      <w:bookmarkStart w:id="36" w:name="non-functional-requirements"/>
      <w:r>
        <w:rPr>
          <w:b/>
          <w:bCs/>
        </w:rPr>
        <w:t xml:space="preserve">4. Non-Functional Requirements</w:t>
      </w:r>
      <w:r/>
    </w:p>
    <w:p>
      <w:pPr>
        <w:pStyle w:val="717"/>
        <w:pBdr/>
        <w:spacing/>
        <w:ind/>
        <w:rPr/>
      </w:pPr>
      <w:r/>
      <w:bookmarkStart w:id="31" w:name="performance"/>
      <w:r>
        <w:rPr>
          <w:b/>
          <w:bCs/>
        </w:rPr>
        <w:t xml:space="preserve">4.1 Performance</w:t>
      </w:r>
      <w:r/>
    </w:p>
    <w:p>
      <w:pPr>
        <w:pStyle w:val="707"/>
        <w:numPr>
          <w:ilvl w:val="0"/>
          <w:numId w:val="11"/>
        </w:numPr>
        <w:pBdr/>
        <w:spacing/>
        <w:ind/>
        <w:rPr/>
      </w:pPr>
      <w:r>
        <w:t xml:space="preserve">The app should process assessments</w:t>
      </w:r>
      <w:r>
        <w:t xml:space="preserve"> </w:t>
      </w:r>
      <w:r>
        <w:rPr>
          <w:b/>
          <w:bCs/>
        </w:rPr>
        <w:t xml:space="preserve">within 3 seconds</w:t>
      </w:r>
      <w:r>
        <w:t xml:space="preserve"> </w:t>
      </w:r>
      <w:r>
        <w:t xml:space="preserve">per response.</w:t>
      </w:r>
      <w:r/>
    </w:p>
    <w:p>
      <w:pPr>
        <w:pStyle w:val="707"/>
        <w:numPr>
          <w:ilvl w:val="0"/>
          <w:numId w:val="11"/>
        </w:numPr>
        <w:pBdr/>
        <w:spacing/>
        <w:ind/>
        <w:rPr/>
      </w:pPr>
      <w:r>
        <w:t xml:space="preserve">Report generation should be completed</w:t>
      </w:r>
      <w:r>
        <w:t xml:space="preserve"> </w:t>
      </w:r>
      <w:r>
        <w:rPr>
          <w:b/>
          <w:bCs/>
        </w:rPr>
        <w:t xml:space="preserve">instantly after assessment completion</w:t>
      </w:r>
      <w:r>
        <w:t xml:space="preserve">.</w:t>
      </w:r>
      <w:bookmarkEnd w:id="31"/>
      <w:r/>
    </w:p>
    <w:p>
      <w:pPr>
        <w:pStyle w:val="717"/>
        <w:pBdr/>
        <w:spacing/>
        <w:ind/>
        <w:rPr/>
      </w:pPr>
      <w:r/>
      <w:bookmarkStart w:id="32" w:name="maintainability"/>
      <w:r>
        <w:rPr>
          <w:b/>
          <w:bCs/>
        </w:rPr>
        <w:t xml:space="preserve">4.2 Maintainability</w:t>
      </w:r>
      <w:r/>
    </w:p>
    <w:p>
      <w:pPr>
        <w:pStyle w:val="707"/>
        <w:numPr>
          <w:ilvl w:val="0"/>
          <w:numId w:val="12"/>
        </w:numPr>
        <w:pBdr/>
        <w:spacing/>
        <w:ind/>
        <w:rPr/>
      </w:pPr>
      <w:r>
        <w:t xml:space="preserve">The system should support</w:t>
      </w:r>
      <w:r>
        <w:t xml:space="preserve"> </w:t>
      </w:r>
      <w:r>
        <w:rPr>
          <w:b/>
          <w:bCs/>
        </w:rPr>
        <w:t xml:space="preserve">regular updates</w:t>
      </w:r>
      <w:r>
        <w:t xml:space="preserve"> </w:t>
      </w:r>
      <w:r>
        <w:t xml:space="preserve">to refine machine learning models.</w:t>
      </w:r>
      <w:r/>
    </w:p>
    <w:p>
      <w:pPr>
        <w:pStyle w:val="707"/>
        <w:numPr>
          <w:ilvl w:val="0"/>
          <w:numId w:val="12"/>
        </w:numPr>
        <w:pBdr/>
        <w:spacing/>
        <w:ind/>
        <w:rPr/>
      </w:pPr>
      <w:r>
        <w:t xml:space="preserve">Ensure easy integration of new mental health levels and scenarios.</w:t>
      </w:r>
      <w:bookmarkEnd w:id="32"/>
      <w:r/>
    </w:p>
    <w:p>
      <w:pPr>
        <w:pStyle w:val="717"/>
        <w:pBdr/>
        <w:spacing/>
        <w:ind/>
        <w:rPr/>
      </w:pPr>
      <w:r/>
      <w:bookmarkStart w:id="33" w:name="accessibility"/>
      <w:r>
        <w:rPr>
          <w:b/>
          <w:bCs/>
        </w:rPr>
        <w:t xml:space="preserve">4.3 Accessibility</w:t>
      </w:r>
      <w:r/>
    </w:p>
    <w:p>
      <w:pPr>
        <w:pStyle w:val="707"/>
        <w:numPr>
          <w:ilvl w:val="0"/>
          <w:numId w:val="13"/>
        </w:numPr>
        <w:pBdr/>
        <w:spacing/>
        <w:ind/>
        <w:rPr/>
      </w:pPr>
      <w:r>
        <w:t xml:space="preserve">Provide</w:t>
      </w:r>
      <w:r>
        <w:t xml:space="preserve"> </w:t>
      </w:r>
      <w:r>
        <w:rPr>
          <w:b/>
          <w:bCs/>
        </w:rPr>
        <w:t xml:space="preserve">a user-friendly UI with calming themes</w:t>
      </w:r>
      <w:r>
        <w:t xml:space="preserve"> </w:t>
      </w:r>
      <w:r>
        <w:t xml:space="preserve">to reduce distress.</w:t>
      </w:r>
      <w:r/>
    </w:p>
    <w:p>
      <w:pPr>
        <w:pStyle w:val="707"/>
        <w:numPr>
          <w:ilvl w:val="0"/>
          <w:numId w:val="13"/>
        </w:numPr>
        <w:pBdr/>
        <w:spacing/>
        <w:ind/>
        <w:rPr/>
      </w:pPr>
      <w:r>
        <w:t xml:space="preserve">Support</w:t>
      </w:r>
      <w:r>
        <w:t xml:space="preserve"> </w:t>
      </w:r>
      <w:r>
        <w:rPr>
          <w:b/>
          <w:bCs/>
        </w:rPr>
        <w:t xml:space="preserve">voice-over features and text-to-speech capabilities</w:t>
      </w:r>
      <w:r>
        <w:t xml:space="preserve">.</w:t>
      </w:r>
      <w:bookmarkEnd w:id="33"/>
      <w:r/>
    </w:p>
    <w:p>
      <w:pPr>
        <w:pStyle w:val="717"/>
        <w:pBdr/>
        <w:spacing/>
        <w:ind/>
        <w:rPr/>
      </w:pPr>
      <w:r/>
      <w:bookmarkStart w:id="34" w:name="interoperability"/>
      <w:r>
        <w:rPr>
          <w:b/>
          <w:bCs/>
        </w:rPr>
        <w:t xml:space="preserve">4.4 Interoperability</w:t>
      </w:r>
      <w:r/>
    </w:p>
    <w:p>
      <w:pPr>
        <w:pStyle w:val="707"/>
        <w:numPr>
          <w:ilvl w:val="0"/>
          <w:numId w:val="14"/>
        </w:numPr>
        <w:pBdr/>
        <w:spacing/>
        <w:ind/>
        <w:rPr/>
      </w:pPr>
      <w:r>
        <w:t xml:space="preserve">Enable integration with</w:t>
      </w:r>
      <w:r>
        <w:t xml:space="preserve"> </w:t>
      </w:r>
      <w:r>
        <w:rPr>
          <w:b/>
          <w:bCs/>
        </w:rPr>
        <w:t xml:space="preserve">wearable devices</w:t>
      </w:r>
      <w:r>
        <w:t xml:space="preserve"> </w:t>
      </w:r>
      <w:r>
        <w:t xml:space="preserve">(e.g., sleep trackers, fitness apps) for better data collection.</w:t>
      </w:r>
      <w:r/>
    </w:p>
    <w:p>
      <w:pPr>
        <w:pStyle w:val="707"/>
        <w:numPr>
          <w:ilvl w:val="0"/>
          <w:numId w:val="14"/>
        </w:numPr>
        <w:pBdr/>
        <w:spacing/>
        <w:ind/>
        <w:rPr/>
      </w:pPr>
      <w:r>
        <w:t xml:space="preserve">Allow API integration with third-party</w:t>
      </w:r>
      <w:r>
        <w:t xml:space="preserve"> </w:t>
      </w:r>
      <w:r>
        <w:rPr>
          <w:b/>
          <w:bCs/>
        </w:rPr>
        <w:t xml:space="preserve">mental health research tools</w:t>
      </w:r>
      <w:r>
        <w:t xml:space="preserve">.</w:t>
      </w:r>
      <w:bookmarkEnd w:id="34"/>
      <w:r/>
    </w:p>
    <w:p>
      <w:pPr>
        <w:pStyle w:val="717"/>
        <w:pBdr/>
        <w:spacing/>
        <w:ind/>
        <w:rPr/>
      </w:pPr>
      <w:r/>
      <w:bookmarkStart w:id="35" w:name="reliability"/>
      <w:r>
        <w:rPr>
          <w:b/>
          <w:bCs/>
        </w:rPr>
        <w:t xml:space="preserve">4.5 Reliability</w:t>
      </w:r>
      <w:r/>
    </w:p>
    <w:p>
      <w:pPr>
        <w:pStyle w:val="707"/>
        <w:numPr>
          <w:ilvl w:val="0"/>
          <w:numId w:val="15"/>
        </w:numPr>
        <w:pBdr/>
        <w:spacing/>
        <w:ind/>
        <w:rPr/>
      </w:pPr>
      <w:r>
        <w:t xml:space="preserve">Maintain</w:t>
      </w:r>
      <w:r>
        <w:t xml:space="preserve"> </w:t>
      </w:r>
      <w:r>
        <w:rPr>
          <w:b/>
          <w:bCs/>
        </w:rPr>
        <w:t xml:space="preserve">99% uptime</w:t>
      </w:r>
      <w:r>
        <w:t xml:space="preserve"> </w:t>
      </w:r>
      <w:r>
        <w:t xml:space="preserve">for assessments and report generation.</w:t>
      </w:r>
      <w:r/>
    </w:p>
    <w:p>
      <w:pPr>
        <w:pStyle w:val="707"/>
        <w:numPr>
          <w:ilvl w:val="0"/>
          <w:numId w:val="15"/>
        </w:numPr>
        <w:pBdr/>
        <w:spacing/>
        <w:ind/>
        <w:rPr/>
      </w:pPr>
      <w:r>
        <w:t xml:space="preserve">Implement</w:t>
      </w:r>
      <w:r>
        <w:t xml:space="preserve"> </w:t>
      </w:r>
      <w:r>
        <w:rPr>
          <w:b/>
          <w:bCs/>
        </w:rPr>
        <w:t xml:space="preserve">backup and recovery mechanisms</w:t>
      </w:r>
      <w:r>
        <w:t xml:space="preserve"> </w:t>
      </w:r>
      <w:r>
        <w:t xml:space="preserve">to prevent data loss.</w:t>
      </w:r>
      <w:r/>
    </w:p>
    <w:p>
      <w:pPr>
        <w:pBdr/>
        <w:spacing/>
        <w:ind/>
        <w:rPr/>
      </w:pPr>
      <w:r>
        <mc:AlternateContent>
          <mc:Choice Requires="wpg">
            <w:drawing>
              <wp:inline xmlns:wp="http://schemas.openxmlformats.org/drawingml/2006/wordprocessingDrawing" distT="0" distB="0" distL="0" distR="0">
                <wp:extent cx="0" cy="19050"/>
                <wp:effectExtent l="0" t="0" r="0" b="0"/>
                <wp:docPr id="4"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3" o:spid="_x0000_s3" o:spt="1" type="#_x0000_t1" style="width:0.00pt;height:1.50pt;mso-wrap-distance-left:0.00pt;mso-wrap-distance-top:0.00pt;mso-wrap-distance-right:0.00pt;mso-wrap-distance-bottom:0.00pt;visibility:visible;" fillcolor="#FFFFFF" strokecolor="#000000"/>
            </w:pict>
          </mc:Fallback>
        </mc:AlternateContent>
      </w:r>
      <w:bookmarkEnd w:id="35"/>
      <w:bookmarkEnd w:id="36"/>
      <w:r/>
    </w:p>
    <w:p>
      <w:pPr>
        <w:pStyle w:val="716"/>
        <w:pBdr/>
        <w:spacing/>
        <w:ind/>
        <w:rPr/>
      </w:pPr>
      <w:r/>
      <w:bookmarkStart w:id="39" w:name="use-case-diagram"/>
      <w:r>
        <w:rPr>
          <w:b/>
          <w:bCs/>
        </w:rPr>
        <w:t xml:space="preserve">5. Use Case Diagram</w:t>
      </w:r>
      <w:r/>
    </w:p>
    <w:p>
      <w:pPr>
        <w:pStyle w:val="717"/>
        <w:pBdr/>
        <w:spacing/>
        <w:ind/>
        <w:rPr/>
      </w:pPr>
      <w:r/>
      <w:bookmarkStart w:id="37" w:name="actors"/>
      <w:r>
        <w:rPr>
          <w:b/>
          <w:bCs/>
        </w:rPr>
        <w:t xml:space="preserve">Actors</w:t>
      </w:r>
      <w:r/>
    </w:p>
    <w:p>
      <w:pPr>
        <w:pStyle w:val="707"/>
        <w:numPr>
          <w:ilvl w:val="0"/>
          <w:numId w:val="16"/>
        </w:numPr>
        <w:pBdr/>
        <w:spacing/>
        <w:ind/>
        <w:rPr/>
      </w:pPr>
      <w:r>
        <w:rPr>
          <w:b/>
          <w:bCs/>
        </w:rPr>
        <w:t xml:space="preserve">User</w:t>
      </w:r>
      <w:r>
        <w:t xml:space="preserve">: Takes assessments, receives recommendations, and tracks progress.</w:t>
      </w:r>
      <w:r/>
    </w:p>
    <w:p>
      <w:pPr>
        <w:pStyle w:val="707"/>
        <w:numPr>
          <w:ilvl w:val="0"/>
          <w:numId w:val="16"/>
        </w:numPr>
        <w:pBdr/>
        <w:spacing/>
        <w:ind/>
        <w:rPr/>
      </w:pPr>
      <w:r>
        <w:rPr>
          <w:b/>
          <w:bCs/>
        </w:rPr>
        <w:t xml:space="preserve">System AI</w:t>
      </w:r>
      <w:r>
        <w:t xml:space="preserve">: Analyzes responses, applies machine learning models, and generates reports.</w:t>
      </w:r>
      <w:r/>
    </w:p>
    <w:p>
      <w:pPr>
        <w:pStyle w:val="707"/>
        <w:numPr>
          <w:ilvl w:val="0"/>
          <w:numId w:val="16"/>
        </w:numPr>
        <w:pBdr/>
        <w:spacing/>
        <w:ind/>
        <w:rPr/>
      </w:pPr>
      <w:r>
        <w:rPr>
          <w:b/>
          <w:bCs/>
        </w:rPr>
        <w:t xml:space="preserve">Suggestion system</w:t>
      </w:r>
      <w:r>
        <w:t xml:space="preserve">: Provide suggestions and help like which specialist to seek, articles.</w:t>
      </w:r>
      <w:bookmarkEnd w:id="37"/>
      <w:r/>
    </w:p>
    <w:p>
      <w:pPr>
        <w:pStyle w:val="717"/>
        <w:pBdr/>
        <w:spacing/>
        <w:ind/>
        <w:rPr/>
      </w:pPr>
      <w:r/>
      <w:bookmarkStart w:id="38" w:name="use-cases"/>
      <w:r>
        <w:rPr>
          <w:b/>
          <w:bCs/>
        </w:rPr>
        <w:t xml:space="preserve">Use Cases</w:t>
      </w:r>
      <w:r/>
    </w:p>
    <w:p>
      <w:pPr>
        <w:pStyle w:val="707"/>
        <w:numPr>
          <w:ilvl w:val="0"/>
          <w:numId w:val="17"/>
        </w:numPr>
        <w:pBdr/>
        <w:spacing/>
        <w:ind/>
        <w:rPr/>
      </w:pPr>
      <w:r>
        <w:rPr>
          <w:b/>
          <w:bCs/>
        </w:rPr>
        <w:t xml:space="preserve">Start Assessment</w:t>
      </w:r>
      <w:r>
        <w:t xml:space="preserve"> </w:t>
      </w:r>
      <w:r>
        <w:t xml:space="preserve">– User begins a mental health evaluation.</w:t>
      </w:r>
      <w:r/>
    </w:p>
    <w:p>
      <w:pPr>
        <w:pStyle w:val="707"/>
        <w:numPr>
          <w:ilvl w:val="0"/>
          <w:numId w:val="17"/>
        </w:numPr>
        <w:pBdr/>
        <w:spacing/>
        <w:ind/>
        <w:rPr/>
      </w:pPr>
      <w:r>
        <w:rPr>
          <w:b/>
          <w:bCs/>
        </w:rPr>
        <w:t xml:space="preserve">Progress Through Story-Based Levels</w:t>
      </w:r>
      <w:r>
        <w:t xml:space="preserve"> </w:t>
      </w:r>
      <w:r>
        <w:t xml:space="preserve">– User interacts with story-driven scenarios.</w:t>
      </w:r>
      <w:r/>
    </w:p>
    <w:p>
      <w:pPr>
        <w:pStyle w:val="707"/>
        <w:numPr>
          <w:ilvl w:val="0"/>
          <w:numId w:val="17"/>
        </w:numPr>
        <w:pBdr/>
        <w:spacing/>
        <w:ind/>
        <w:rPr/>
      </w:pPr>
      <w:r>
        <w:rPr>
          <w:b/>
          <w:bCs/>
        </w:rPr>
        <w:t xml:space="preserve">Answer Questions</w:t>
      </w:r>
      <w:r>
        <w:t xml:space="preserve"> </w:t>
      </w:r>
      <w:r>
        <w:t xml:space="preserve">– Users respond to different situations presented in levels.</w:t>
      </w:r>
      <w:r/>
    </w:p>
    <w:p>
      <w:pPr>
        <w:pStyle w:val="707"/>
        <w:numPr>
          <w:ilvl w:val="0"/>
          <w:numId w:val="17"/>
        </w:numPr>
        <w:pBdr/>
        <w:spacing/>
        <w:ind/>
        <w:rPr/>
      </w:pPr>
      <w:r>
        <w:rPr>
          <w:b/>
          <w:bCs/>
        </w:rPr>
        <w:t xml:space="preserve">Provide Direct Data</w:t>
      </w:r>
      <w:r>
        <w:t xml:space="preserve"> </w:t>
      </w:r>
      <w:r>
        <w:t xml:space="preserve">– Users enter factual data (e.g., sleep hours, stress levels).</w:t>
      </w:r>
      <w:r/>
    </w:p>
    <w:p>
      <w:pPr>
        <w:pStyle w:val="707"/>
        <w:numPr>
          <w:ilvl w:val="0"/>
          <w:numId w:val="17"/>
        </w:numPr>
        <w:pBdr/>
        <w:spacing/>
        <w:ind/>
        <w:rPr/>
      </w:pPr>
      <w:r>
        <w:rPr>
          <w:b/>
          <w:bCs/>
        </w:rPr>
        <w:t xml:space="preserve">Analyze Responses</w:t>
      </w:r>
      <w:r>
        <w:t xml:space="preserve"> </w:t>
      </w:r>
      <w:r>
        <w:t xml:space="preserve">– System AI processes inputs and detects patterns.</w:t>
      </w:r>
      <w:r/>
    </w:p>
    <w:p>
      <w:pPr>
        <w:pStyle w:val="707"/>
        <w:numPr>
          <w:ilvl w:val="0"/>
          <w:numId w:val="17"/>
        </w:numPr>
        <w:pBdr/>
        <w:spacing/>
        <w:ind/>
        <w:rPr/>
      </w:pPr>
      <w:r>
        <w:rPr>
          <w:b/>
          <w:bCs/>
        </w:rPr>
        <w:t xml:space="preserve">Determine Mental Health Condition</w:t>
      </w:r>
      <w:r>
        <w:t xml:space="preserve"> </w:t>
      </w:r>
      <w:r>
        <w:t xml:space="preserve">– AI classifies user responses and detects potential disorders.</w:t>
      </w:r>
      <w:r/>
    </w:p>
    <w:p>
      <w:pPr>
        <w:pStyle w:val="707"/>
        <w:numPr>
          <w:ilvl w:val="0"/>
          <w:numId w:val="17"/>
        </w:numPr>
        <w:pBdr/>
        <w:spacing/>
        <w:ind/>
        <w:rPr/>
      </w:pPr>
      <w:r>
        <w:rPr>
          <w:b/>
          <w:bCs/>
        </w:rPr>
        <w:t xml:space="preserve">Provide Recommendations</w:t>
      </w:r>
      <w:r>
        <w:t xml:space="preserve"> </w:t>
      </w:r>
      <w:r>
        <w:t xml:space="preserve">– System offers therapy suggestions, lifestyle changes, and relevant articles.</w:t>
      </w:r>
      <w:r/>
    </w:p>
    <w:p>
      <w:pPr>
        <w:pStyle w:val="707"/>
        <w:numPr>
          <w:ilvl w:val="0"/>
          <w:numId w:val="17"/>
        </w:numPr>
        <w:pBdr/>
        <w:spacing/>
        <w:ind/>
        <w:rPr/>
      </w:pPr>
      <w:r>
        <w:rPr>
          <w:b/>
          <w:bCs/>
        </w:rPr>
      </w:r>
      <w:r/>
      <w:r>
        <w:rPr>
          <w:b/>
          <w:bCs/>
        </w:rPr>
        <w:t xml:space="preserve">Allow Retaking Assessments</w:t>
      </w:r>
      <w:r>
        <w:t xml:space="preserve"> </w:t>
      </w:r>
      <w:r>
        <w:t xml:space="preserve">– Users can reattempt levels to track mental health progress.</w:t>
      </w:r>
      <w:r/>
      <w:r/>
    </w:p>
    <w:p>
      <w:pPr>
        <w:pStyle w:val="707"/>
        <w:pBdr/>
        <w:spacing/>
        <w:ind w:firstLine="0" w:left="720"/>
        <w:rPr/>
      </w:pPr>
      <w:r>
        <w:rPr>
          <w:highlight w:val="none"/>
        </w:rPr>
      </w:r>
      <w:r>
        <w:rPr>
          <w:highlight w:val="none"/>
        </w:rPr>
      </w:r>
    </w:p>
    <w:p>
      <w:pPr>
        <w:pStyle w:val="717"/>
        <w:pBdr/>
        <w:spacing/>
        <w:ind/>
        <w:rPr/>
      </w:pPr>
      <w:r/>
      <w:r>
        <w:rPr>
          <w:b/>
          <w:bCs/>
        </w:rPr>
        <w:t xml:space="preserve">Use Case Diagram</w:t>
      </w:r>
      <w:r>
        <w:t xml:space="preserve"> </w:t>
      </w:r>
      <w:r>
        <w:t xml:space="preserve">:</w:t>
      </w:r>
      <w:r>
        <w:t xml:space="preserve"> </w:t>
      </w:r>
      <w:r/>
      <w:r/>
      <w:r/>
      <w: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-1072387</wp:posOffset>
                </wp:positionH>
                <wp:positionV relativeFrom="paragraph">
                  <wp:posOffset>374582</wp:posOffset>
                </wp:positionV>
                <wp:extent cx="7544775" cy="3128321"/>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11682" name=""/>
                        <pic:cNvPicPr>
                          <a:picLocks noChangeAspect="1"/>
                        </pic:cNvPicPr>
                        <pic:nvPr/>
                      </pic:nvPicPr>
                      <pic:blipFill>
                        <a:blip r:embed="rId9"/>
                        <a:stretch/>
                      </pic:blipFill>
                      <pic:spPr bwMode="auto">
                        <a:xfrm flipH="0" flipV="0">
                          <a:off x="0" y="0"/>
                          <a:ext cx="7544774" cy="312832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6144;o:allowoverlap:true;o:allowincell:true;mso-position-horizontal-relative:text;margin-left:-84.44pt;mso-position-horizontal:absolute;mso-position-vertical-relative:text;margin-top:29.49pt;mso-position-vertical:absolute;width:594.08pt;height:246.32pt;mso-wrap-distance-left:9.07pt;mso-wrap-distance-top:0.00pt;mso-wrap-distance-right:9.07pt;mso-wrap-distance-bottom:0.00pt;z-index:1;" stroked="false">
                <w10:wrap type="square"/>
                <v:imagedata r:id="rId9" o:title=""/>
                <o:lock v:ext="edit" rotation="t"/>
              </v:shape>
            </w:pict>
          </mc:Fallback>
        </mc:AlternateContent>
      </w:r>
      <w:r/>
      <w:r/>
      <w:r/>
    </w:p>
    <w:p>
      <w:pPr>
        <w:pStyle w:val="705"/>
        <w:pBdr/>
        <w:spacing/>
        <w:ind/>
        <w:rPr/>
      </w:pPr>
      <w:r/>
      <w:r/>
    </w:p>
    <w:p>
      <w:pPr>
        <w:pStyle w:val="717"/>
        <w:pBdr/>
        <w:spacing/>
        <w:ind w:firstLine="0" w:left="0"/>
        <w:rPr>
          <w:b/>
          <w:bCs/>
          <w:highlight w:val="none"/>
        </w:rPr>
      </w:pPr>
      <w:r/>
      <w:r>
        <w:rPr>
          <w:b/>
          <w:bCs/>
        </w:rPr>
        <w:t xml:space="preserve">6. Extended Use Case</w:t>
      </w:r>
      <w:r/>
      <w:r/>
    </w:p>
    <w:tbl>
      <w:tblPr>
        <w:tblStyle w:val="728"/>
        <w:tblW w:w="5388" w:type="pct"/>
        <w:tblInd w:w="-742" w:type="dxa"/>
        <w:tblBorders/>
        <w:tblLayout w:type="fixed"/>
        <w:tblLook w:val="0020" w:firstRow="1" w:lastRow="0" w:firstColumn="0" w:lastColumn="0" w:noHBand="0" w:noVBand="0"/>
      </w:tblPr>
      <w:tblGrid>
        <w:gridCol w:w="1808"/>
        <w:gridCol w:w="8504"/>
      </w:tblGrid>
      <w:tr>
        <w:trPr>
          <w:tblHeader/>
        </w:trPr>
        <w:tc>
          <w:tcPr>
            <w:tcBorders/>
            <w:textDirection w:val="lrTb"/>
            <w:noWrap w:val="false"/>
          </w:tcPr>
          <w:p>
            <w:pPr>
              <w:pStyle w:val="707"/>
              <w:pBdr/>
              <w:spacing/>
              <w:ind/>
              <w:jc w:val="left"/>
              <w:rPr/>
            </w:pPr>
            <w:r>
              <w:rPr>
                <w:b/>
                <w:bCs/>
              </w:rPr>
              <w:t xml:space="preserve">Use Case Name</w:t>
            </w:r>
            <w:r/>
          </w:p>
        </w:tc>
        <w:tc>
          <w:tcPr>
            <w:tcBorders/>
            <w:textDirection w:val="lrTb"/>
            <w:noWrap w:val="false"/>
          </w:tcPr>
          <w:p>
            <w:pPr>
              <w:pStyle w:val="707"/>
              <w:pBdr/>
              <w:spacing/>
              <w:ind/>
              <w:jc w:val="left"/>
              <w:rPr/>
            </w:pPr>
            <w:r>
              <w:t xml:space="preserve">Detecting Mental Health Disorder</w:t>
            </w:r>
            <w:r/>
          </w:p>
        </w:tc>
      </w:tr>
      <w:tr>
        <w:trPr/>
        <w:tc>
          <w:tcPr>
            <w:tcBorders/>
            <w:textDirection w:val="lrTb"/>
            <w:noWrap w:val="false"/>
          </w:tcPr>
          <w:p>
            <w:pPr>
              <w:pStyle w:val="707"/>
              <w:pBdr/>
              <w:spacing/>
              <w:ind/>
              <w:jc w:val="left"/>
              <w:rPr/>
            </w:pPr>
            <w:r>
              <w:rPr>
                <w:b/>
                <w:bCs/>
              </w:rPr>
              <w:t xml:space="preserve">Scope</w:t>
            </w:r>
            <w:r/>
          </w:p>
        </w:tc>
        <w:tc>
          <w:tcPr>
            <w:tcBorders/>
            <w:textDirection w:val="lrTb"/>
            <w:noWrap w:val="false"/>
          </w:tcPr>
          <w:p>
            <w:pPr>
              <w:pStyle w:val="707"/>
              <w:pBdr/>
              <w:spacing/>
              <w:ind/>
              <w:jc w:val="left"/>
              <w:rPr/>
            </w:pPr>
            <w:r>
              <w:t xml:space="preserve">Mental Health Assessment App</w:t>
            </w:r>
            <w:r/>
          </w:p>
        </w:tc>
      </w:tr>
      <w:tr>
        <w:trPr/>
        <w:tc>
          <w:tcPr>
            <w:tcBorders/>
            <w:textDirection w:val="lrTb"/>
            <w:noWrap w:val="false"/>
          </w:tcPr>
          <w:p>
            <w:pPr>
              <w:pStyle w:val="707"/>
              <w:pBdr/>
              <w:spacing/>
              <w:ind/>
              <w:jc w:val="left"/>
              <w:rPr/>
            </w:pPr>
            <w:r>
              <w:rPr>
                <w:b/>
                <w:bCs/>
              </w:rPr>
              <w:t xml:space="preserve">Level</w:t>
            </w:r>
            <w:r/>
          </w:p>
        </w:tc>
        <w:tc>
          <w:tcPr>
            <w:tcBorders/>
            <w:textDirection w:val="lrTb"/>
            <w:noWrap w:val="false"/>
          </w:tcPr>
          <w:p>
            <w:pPr>
              <w:pStyle w:val="707"/>
              <w:pBdr/>
              <w:spacing/>
              <w:ind/>
              <w:jc w:val="left"/>
              <w:rPr/>
            </w:pPr>
            <w:r>
              <w:t xml:space="preserve">User Goal</w:t>
            </w:r>
            <w:r/>
          </w:p>
        </w:tc>
      </w:tr>
      <w:tr>
        <w:trPr/>
        <w:tc>
          <w:tcPr>
            <w:tcBorders/>
            <w:textDirection w:val="lrTb"/>
            <w:noWrap w:val="false"/>
          </w:tcPr>
          <w:p>
            <w:pPr>
              <w:pStyle w:val="707"/>
              <w:pBdr/>
              <w:spacing/>
              <w:ind/>
              <w:jc w:val="left"/>
              <w:rPr/>
            </w:pPr>
            <w:r>
              <w:rPr>
                <w:b/>
                <w:bCs/>
              </w:rPr>
              <w:t xml:space="preserve">Primary Actor Supporting Actors</w:t>
            </w:r>
            <w:r/>
          </w:p>
        </w:tc>
        <w:tc>
          <w:tcPr>
            <w:tcBorders/>
            <w:textDirection w:val="lrTb"/>
            <w:noWrap w:val="false"/>
          </w:tcPr>
          <w:p>
            <w:pPr>
              <w:pStyle w:val="707"/>
              <w:pBdr/>
              <w:spacing/>
              <w:ind/>
              <w:jc w:val="left"/>
              <w:rPr/>
            </w:pPr>
            <w:r>
              <w:t xml:space="preserve">User</w:t>
            </w:r>
            <w:r>
              <w:t xml:space="preserve">SystemAI, Suggestion system</w:t>
            </w:r>
            <w:r/>
          </w:p>
        </w:tc>
      </w:tr>
      <w:tr>
        <w:trPr/>
        <w:tc>
          <w:tcPr>
            <w:tcBorders/>
            <w:textDirection w:val="lrTb"/>
            <w:noWrap w:val="false"/>
          </w:tcPr>
          <w:p>
            <w:pPr>
              <w:pStyle w:val="707"/>
              <w:pBdr/>
              <w:spacing/>
              <w:ind/>
              <w:jc w:val="left"/>
              <w:rPr/>
            </w:pPr>
            <w:r>
              <w:rPr>
                <w:b/>
                <w:bCs/>
              </w:rPr>
              <w:t xml:space="preserve">Stakeholders and Interests</w:t>
            </w:r>
            <w:r/>
          </w:p>
        </w:tc>
        <w:tc>
          <w:tcPr>
            <w:tcBorders/>
            <w:textDirection w:val="lrTb"/>
            <w:noWrap w:val="false"/>
          </w:tcPr>
          <w:p>
            <w:pPr>
              <w:pStyle w:val="707"/>
              <w:pBdr/>
              <w:spacing/>
              <w:ind/>
              <w:jc w:val="left"/>
              <w:rPr/>
            </w:pPr>
            <w:r>
              <w:t xml:space="preserve">-</w:t>
            </w:r>
            <w:r>
              <w:t xml:space="preserve"> </w:t>
            </w:r>
            <w:r>
              <w:rPr>
                <w:b/>
                <w:bCs/>
              </w:rPr>
              <w:t xml:space="preserve">User</w:t>
            </w:r>
            <w:r>
              <w:t xml:space="preserve">: Wants accurate insights into mental health. </w:t>
            </w:r>
            <w:r/>
          </w:p>
          <w:p>
            <w:pPr>
              <w:pStyle w:val="707"/>
              <w:pBdr/>
              <w:spacing/>
              <w:ind/>
              <w:jc w:val="left"/>
              <w:rPr/>
            </w:pPr>
            <w:r>
              <w:t xml:space="preserve">-</w:t>
            </w:r>
            <w:r>
              <w:t xml:space="preserve"> </w:t>
            </w:r>
            <w:r>
              <w:rPr>
                <w:b/>
                <w:bCs/>
              </w:rPr>
              <w:t xml:space="preserve">Mental Health Specialist</w:t>
            </w:r>
            <w:r>
              <w:t xml:space="preserve">: Requires reliable reports for potential follow-ups. </w:t>
            </w:r>
            <w:r/>
          </w:p>
          <w:p>
            <w:pPr>
              <w:pStyle w:val="707"/>
              <w:pBdr/>
              <w:spacing/>
              <w:ind/>
              <w:jc w:val="left"/>
              <w:rPr/>
            </w:pPr>
            <w:r>
              <w:t xml:space="preserve">-</w:t>
            </w:r>
            <w:r>
              <w:t xml:space="preserve"> </w:t>
            </w:r>
            <w:r>
              <w:rPr>
                <w:b/>
                <w:bCs/>
              </w:rPr>
              <w:t xml:space="preserve">System AI</w:t>
            </w:r>
            <w:r>
              <w:t xml:space="preserve">: Needs accurate data for improved predictions.</w:t>
            </w:r>
            <w:r/>
            <w:r/>
          </w:p>
        </w:tc>
      </w:tr>
      <w:tr>
        <w:trPr/>
        <w:tc>
          <w:tcPr>
            <w:tcBorders/>
            <w:textDirection w:val="lrTb"/>
            <w:noWrap w:val="false"/>
          </w:tcPr>
          <w:p>
            <w:pPr>
              <w:pStyle w:val="707"/>
              <w:pBdr/>
              <w:spacing/>
              <w:ind/>
              <w:jc w:val="left"/>
              <w:rPr/>
            </w:pPr>
            <w:r>
              <w:rPr>
                <w:b/>
                <w:bCs/>
              </w:rPr>
              <w:t xml:space="preserve">Preconditions</w:t>
            </w:r>
            <w:r/>
          </w:p>
        </w:tc>
        <w:tc>
          <w:tcPr>
            <w:tcBorders/>
            <w:textDirection w:val="lrTb"/>
            <w:noWrap w:val="false"/>
          </w:tcPr>
          <w:p>
            <w:pPr>
              <w:pStyle w:val="707"/>
              <w:pBdr/>
              <w:spacing/>
              <w:ind/>
              <w:jc w:val="left"/>
              <w:rPr/>
            </w:pPr>
            <w:r>
              <w:t xml:space="preserve">- The user must complete at least one assessment level. </w:t>
            </w:r>
            <w:r/>
          </w:p>
          <w:p>
            <w:pPr>
              <w:pStyle w:val="707"/>
              <w:pBdr/>
              <w:spacing/>
              <w:ind/>
              <w:jc w:val="left"/>
              <w:rPr/>
            </w:pPr>
            <w:r>
              <w:t xml:space="preserve">- The system has enough training data for accurate predictions.</w:t>
            </w:r>
            <w:r/>
            <w:r/>
          </w:p>
        </w:tc>
      </w:tr>
      <w:tr>
        <w:trPr/>
        <w:tc>
          <w:tcPr>
            <w:tcBorders/>
            <w:textDirection w:val="lrTb"/>
            <w:noWrap w:val="false"/>
          </w:tcPr>
          <w:p>
            <w:pPr>
              <w:pStyle w:val="707"/>
              <w:pBdr/>
              <w:spacing/>
              <w:ind/>
              <w:jc w:val="left"/>
              <w:rPr/>
            </w:pPr>
            <w:r>
              <w:rPr>
                <w:b/>
                <w:bCs/>
              </w:rPr>
              <w:t xml:space="preserve">Success Guarantee</w:t>
            </w:r>
            <w:r/>
          </w:p>
        </w:tc>
        <w:tc>
          <w:tcPr>
            <w:tcBorders/>
            <w:textDirection w:val="lrTb"/>
            <w:noWrap w:val="false"/>
          </w:tcPr>
          <w:p>
            <w:pPr>
              <w:pStyle w:val="707"/>
              <w:pBdr/>
              <w:spacing/>
              <w:ind/>
              <w:jc w:val="left"/>
              <w:rPr/>
            </w:pPr>
            <w:r>
              <w:t xml:space="preserve">- The system provides a</w:t>
            </w:r>
            <w:r>
              <w:t xml:space="preserve"> </w:t>
            </w:r>
            <w:r>
              <w:rPr>
                <w:b/>
                <w:bCs/>
              </w:rPr>
              <w:t xml:space="preserve">clear assessment report</w:t>
            </w:r>
            <w:r>
              <w:t xml:space="preserve">.</w:t>
            </w:r>
            <w:r/>
          </w:p>
          <w:p>
            <w:pPr>
              <w:pStyle w:val="707"/>
              <w:pBdr/>
              <w:spacing/>
              <w:ind/>
              <w:jc w:val="left"/>
              <w:rPr/>
            </w:pPr>
            <w:r>
              <w:t xml:space="preserve"> - User receives</w:t>
            </w:r>
            <w:r>
              <w:t xml:space="preserve"> </w:t>
            </w:r>
            <w:r>
              <w:rPr>
                <w:b/>
                <w:bCs/>
              </w:rPr>
              <w:t xml:space="preserve">relevant mental health recommendations</w:t>
            </w:r>
            <w:r>
              <w:t xml:space="preserve">.</w:t>
            </w:r>
            <w:r/>
            <w:r/>
          </w:p>
        </w:tc>
      </w:tr>
      <w:tr>
        <w:trPr/>
        <w:tc>
          <w:tcPr>
            <w:tcBorders/>
            <w:textDirection w:val="lrTb"/>
            <w:noWrap w:val="false"/>
          </w:tcPr>
          <w:p>
            <w:pPr>
              <w:pStyle w:val="707"/>
              <w:pBdr/>
              <w:spacing/>
              <w:ind/>
              <w:jc w:val="left"/>
              <w:rPr/>
            </w:pPr>
            <w:r>
              <w:rPr>
                <w:b/>
                <w:bCs/>
              </w:rPr>
              <w:t xml:space="preserve">Main Success Scenario</w:t>
            </w:r>
            <w:r/>
          </w:p>
        </w:tc>
        <w:tc>
          <w:tcPr>
            <w:tcBorders/>
            <w:textDirection w:val="lrTb"/>
            <w:noWrap w:val="false"/>
          </w:tcPr>
          <w:p>
            <w:pPr>
              <w:pStyle w:val="707"/>
              <w:pBdr/>
              <w:spacing/>
              <w:ind/>
              <w:jc w:val="left"/>
              <w:rPr/>
            </w:pPr>
            <w:r>
              <w:t xml:space="preserve">1. User completes an interactive mental health assessment. </w:t>
            </w:r>
            <w:r/>
          </w:p>
          <w:p>
            <w:pPr>
              <w:pStyle w:val="707"/>
              <w:pBdr/>
              <w:spacing/>
              <w:ind/>
              <w:jc w:val="left"/>
              <w:rPr/>
            </w:pPr>
            <w:r>
              <w:t xml:space="preserve">2. System AI processes responses and applies data mining techniques. </w:t>
            </w:r>
            <w:r/>
          </w:p>
          <w:p>
            <w:pPr>
              <w:pStyle w:val="707"/>
              <w:pBdr/>
              <w:spacing/>
              <w:ind/>
              <w:jc w:val="left"/>
              <w:rPr/>
            </w:pPr>
            <w:r>
              <w:t xml:space="preserve">3. Machine learning model</w:t>
            </w:r>
            <w:r>
              <w:t xml:space="preserve"> </w:t>
            </w:r>
            <w:r>
              <w:rPr>
                <w:b/>
                <w:bCs/>
              </w:rPr>
              <w:t xml:space="preserve">identifies mental health risk factors</w:t>
            </w:r>
            <w:r>
              <w:t xml:space="preserve">. </w:t>
            </w:r>
            <w:r/>
          </w:p>
          <w:p>
            <w:pPr>
              <w:pStyle w:val="707"/>
              <w:pBdr/>
              <w:spacing/>
              <w:ind/>
              <w:jc w:val="left"/>
              <w:rPr/>
            </w:pPr>
            <w:r>
              <w:t xml:space="preserve">4. System generates a</w:t>
            </w:r>
            <w:r>
              <w:t xml:space="preserve"> </w:t>
            </w:r>
            <w:r>
              <w:rPr>
                <w:b/>
                <w:bCs/>
              </w:rPr>
              <w:t xml:space="preserve">personalized mental health report</w:t>
            </w:r>
            <w:r>
              <w:t xml:space="preserve">.</w:t>
            </w:r>
            <w:r/>
          </w:p>
          <w:p>
            <w:pPr>
              <w:pStyle w:val="707"/>
              <w:pBdr/>
              <w:spacing/>
              <w:ind/>
              <w:jc w:val="left"/>
              <w:rPr/>
            </w:pPr>
            <w:r>
              <w:t xml:space="preserve">5. User receives</w:t>
            </w:r>
            <w:r>
              <w:t xml:space="preserve"> </w:t>
            </w:r>
            <w:r>
              <w:rPr>
                <w:b/>
                <w:bCs/>
              </w:rPr>
              <w:t xml:space="preserve">recommendations for improvement</w:t>
            </w:r>
            <w:r>
              <w:t xml:space="preserve">.</w:t>
            </w:r>
            <w:r/>
            <w:r/>
          </w:p>
        </w:tc>
      </w:tr>
      <w:tr>
        <w:trPr/>
        <w:tc>
          <w:tcPr>
            <w:tcBorders/>
            <w:textDirection w:val="lrTb"/>
            <w:noWrap w:val="false"/>
          </w:tcPr>
          <w:p>
            <w:pPr>
              <w:pStyle w:val="707"/>
              <w:pBdr/>
              <w:spacing/>
              <w:ind/>
              <w:jc w:val="left"/>
              <w:rPr/>
            </w:pPr>
            <w:r>
              <w:rPr>
                <w:b/>
                <w:bCs/>
              </w:rPr>
              <w:t xml:space="preserve">Extensions</w:t>
            </w:r>
            <w:r/>
          </w:p>
        </w:tc>
        <w:tc>
          <w:tcPr>
            <w:tcBorders/>
            <w:textDirection w:val="lrTb"/>
            <w:noWrap w:val="false"/>
          </w:tcPr>
          <w:p>
            <w:pPr>
              <w:pStyle w:val="707"/>
              <w:pBdr/>
              <w:spacing/>
              <w:ind/>
              <w:jc w:val="left"/>
              <w:rPr/>
            </w:pPr>
            <w:r>
              <w:t xml:space="preserve">- If user data is</w:t>
            </w:r>
            <w:r>
              <w:t xml:space="preserve"> </w:t>
            </w:r>
            <w:r>
              <w:rPr>
                <w:b/>
                <w:bCs/>
              </w:rPr>
              <w:t xml:space="preserve">incomplete</w:t>
            </w:r>
            <w:r>
              <w:t xml:space="preserve">, system prompts them to provide missing inputs.</w:t>
            </w:r>
            <w:r/>
          </w:p>
          <w:p>
            <w:pPr>
              <w:pStyle w:val="707"/>
              <w:pBdr/>
              <w:spacing/>
              <w:ind/>
              <w:jc w:val="left"/>
              <w:rPr/>
            </w:pPr>
            <w:r>
              <w:t xml:space="preserve"> - If a serious mental health concern is detected, the system</w:t>
            </w:r>
            <w:r>
              <w:t xml:space="preserve"> </w:t>
            </w:r>
            <w:r>
              <w:rPr>
                <w:b/>
                <w:bCs/>
              </w:rPr>
              <w:t xml:space="preserve">recommends urgent specialist consultation</w:t>
            </w:r>
            <w:r>
              <w:t xml:space="preserve">.</w:t>
            </w:r>
            <w:r/>
            <w:r/>
          </w:p>
        </w:tc>
      </w:tr>
      <w:tr>
        <w:trPr>
          <w:trHeight w:val="1757"/>
        </w:trPr>
        <w:tc>
          <w:tcPr>
            <w:tcBorders/>
            <w:textDirection w:val="lrTb"/>
            <w:noWrap w:val="false"/>
          </w:tcPr>
          <w:p>
            <w:pPr>
              <w:pStyle w:val="707"/>
              <w:pBdr/>
              <w:spacing/>
              <w:ind/>
              <w:jc w:val="left"/>
              <w:rPr/>
            </w:pPr>
            <w:r>
              <w:rPr>
                <w:b/>
                <w:bCs/>
              </w:rPr>
              <w:t xml:space="preserve">Technology and Data Variations List</w:t>
            </w:r>
            <w:r/>
          </w:p>
        </w:tc>
        <w:tc>
          <w:tcPr>
            <w:tcBorders/>
            <w:textDirection w:val="lrTb"/>
            <w:noWrap w:val="false"/>
          </w:tcPr>
          <w:p>
            <w:pPr>
              <w:pStyle w:val="707"/>
              <w:pBdr/>
              <w:spacing/>
              <w:ind/>
              <w:jc w:val="left"/>
              <w:rPr/>
            </w:pPr>
            <w:r>
              <w:t xml:space="preserve">- Utilizes</w:t>
            </w:r>
            <w:r>
              <w:t xml:space="preserve"> </w:t>
            </w:r>
            <w:r>
              <w:rPr>
                <w:b/>
                <w:bCs/>
              </w:rPr>
              <w:t xml:space="preserve">machine learning models</w:t>
            </w:r>
            <w:r>
              <w:t xml:space="preserve"> </w:t>
            </w:r>
            <w:r>
              <w:t xml:space="preserve">trained on mental health datasets. </w:t>
            </w:r>
            <w:r/>
          </w:p>
          <w:p>
            <w:pPr>
              <w:pStyle w:val="707"/>
              <w:pBdr/>
              <w:spacing/>
              <w:ind/>
              <w:jc w:val="left"/>
              <w:rPr/>
            </w:pPr>
            <w:r>
              <w:t xml:space="preserve">- Supports</w:t>
            </w:r>
            <w:r>
              <w:t xml:space="preserve"> </w:t>
            </w:r>
            <w:r>
              <w:rPr>
                <w:b/>
                <w:bCs/>
              </w:rPr>
              <w:t xml:space="preserve">text-based and graphical user interfaces</w:t>
            </w:r>
            <w:r>
              <w:t xml:space="preserve"> </w:t>
            </w:r>
            <w:r>
              <w:t xml:space="preserve">for assessment delivery. </w:t>
            </w:r>
            <w:r/>
          </w:p>
          <w:p>
            <w:pPr>
              <w:pStyle w:val="707"/>
              <w:pBdr/>
              <w:spacing/>
              <w:ind/>
              <w:jc w:val="left"/>
              <w:rPr/>
            </w:pPr>
            <w:r>
              <w:t xml:space="preserve">-</w:t>
            </w:r>
            <w:r>
              <w:t xml:space="preserve"> </w:t>
            </w:r>
            <w:r>
              <w:rPr>
                <w:b/>
                <w:bCs/>
              </w:rPr>
              <w:t xml:space="preserve">Stores encrypted user responses</w:t>
            </w:r>
            <w:r>
              <w:t xml:space="preserve"> </w:t>
            </w:r>
            <w:r>
              <w:t xml:space="preserve">in a secure database.</w:t>
            </w:r>
            <w:r/>
            <w:r/>
          </w:p>
        </w:tc>
      </w:tr>
      <w:tr>
        <w:trPr/>
        <w:tc>
          <w:tcPr>
            <w:tcBorders/>
            <w:textDirection w:val="lrTb"/>
            <w:noWrap w:val="false"/>
          </w:tcPr>
          <w:p>
            <w:pPr>
              <w:pStyle w:val="707"/>
              <w:pBdr/>
              <w:spacing/>
              <w:ind/>
              <w:jc w:val="left"/>
              <w:rPr/>
            </w:pPr>
            <w:r>
              <w:rPr>
                <w:b/>
                <w:bCs/>
              </w:rPr>
              <w:t xml:space="preserve">Frequency of Occurrence</w:t>
            </w:r>
            <w:r/>
          </w:p>
        </w:tc>
        <w:tc>
          <w:tcPr>
            <w:tcBorders/>
            <w:textDirection w:val="lrTb"/>
            <w:noWrap w:val="false"/>
          </w:tcPr>
          <w:p>
            <w:pPr>
              <w:pStyle w:val="707"/>
              <w:pBdr/>
              <w:spacing/>
              <w:ind/>
              <w:jc w:val="left"/>
              <w:rPr/>
            </w:pPr>
            <w:r>
              <w:t xml:space="preserve">- Typically used</w:t>
            </w:r>
            <w:r>
              <w:t xml:space="preserve"> </w:t>
            </w:r>
            <w:r>
              <w:rPr>
                <w:b/>
                <w:bCs/>
              </w:rPr>
              <w:t xml:space="preserve">once per assessment session</w:t>
            </w:r>
            <w:r>
              <w:t xml:space="preserve">. </w:t>
            </w:r>
            <w:r/>
          </w:p>
          <w:p>
            <w:pPr>
              <w:pStyle w:val="707"/>
              <w:pBdr/>
              <w:spacing/>
              <w:ind/>
              <w:jc w:val="left"/>
              <w:rPr/>
            </w:pPr>
            <w:r>
              <w:t xml:space="preserve">- Users may</w:t>
            </w:r>
            <w:r>
              <w:t xml:space="preserve"> </w:t>
            </w:r>
            <w:r>
              <w:rPr>
                <w:b/>
                <w:bCs/>
              </w:rPr>
              <w:t xml:space="preserve">reassess periodically</w:t>
            </w:r>
            <w:r>
              <w:t xml:space="preserve"> </w:t>
            </w:r>
            <w:r>
              <w:t xml:space="preserve">to track mental health trends. </w:t>
            </w:r>
            <w:r/>
          </w:p>
          <w:p>
            <w:pPr>
              <w:pStyle w:val="707"/>
              <w:pBdr/>
              <w:spacing/>
              <w:ind/>
              <w:jc w:val="left"/>
              <w:rPr/>
            </w:pPr>
            <w:r>
              <w:t xml:space="preserve">- System updates models</w:t>
            </w:r>
            <w:r>
              <w:t xml:space="preserve"> </w:t>
            </w:r>
            <w:r>
              <w:rPr>
                <w:b/>
                <w:bCs/>
              </w:rPr>
              <w:t xml:space="preserve">regularly</w:t>
            </w:r>
            <w:r>
              <w:t xml:space="preserve"> </w:t>
            </w:r>
            <w:r>
              <w:t xml:space="preserve">for improved accuracy.</w:t>
            </w:r>
            <w:r/>
            <w:r/>
          </w:p>
        </w:tc>
      </w:tr>
      <w:tr>
        <w:trPr/>
        <w:tc>
          <w:tcPr>
            <w:tcBorders/>
            <w:textDirection w:val="lrTb"/>
            <w:noWrap w:val="false"/>
          </w:tcPr>
          <w:p>
            <w:pPr>
              <w:pStyle w:val="707"/>
              <w:pBdr/>
              <w:spacing/>
              <w:ind/>
              <w:jc w:val="left"/>
              <w:rPr/>
            </w:pPr>
            <w:r>
              <w:rPr>
                <w:b/>
                <w:bCs/>
              </w:rPr>
              <w:t xml:space="preserve">Miscellaneous</w:t>
            </w:r>
            <w:r/>
          </w:p>
        </w:tc>
        <w:tc>
          <w:tcPr>
            <w:tcBorders/>
            <w:textDirection w:val="lrTb"/>
            <w:noWrap w:val="false"/>
          </w:tcPr>
          <w:p>
            <w:pPr>
              <w:pStyle w:val="707"/>
              <w:pBdr/>
              <w:spacing/>
              <w:ind/>
              <w:jc w:val="left"/>
              <w:rPr/>
            </w:pPr>
            <w:r>
              <w:t xml:space="preserve">- Provides</w:t>
            </w:r>
            <w:r>
              <w:t xml:space="preserve"> </w:t>
            </w:r>
            <w:r>
              <w:rPr>
                <w:b/>
                <w:bCs/>
              </w:rPr>
              <w:t xml:space="preserve">anonymized analytics</w:t>
            </w:r>
            <w:r>
              <w:t xml:space="preserve"> </w:t>
            </w:r>
            <w:r>
              <w:t xml:space="preserve">for research purposes. </w:t>
            </w:r>
            <w:r/>
          </w:p>
          <w:p>
            <w:pPr>
              <w:pStyle w:val="707"/>
              <w:pBdr/>
              <w:spacing/>
              <w:ind/>
              <w:jc w:val="left"/>
              <w:rPr/>
            </w:pPr>
            <w:r>
              <w:t xml:space="preserve">- Future iterations may include</w:t>
            </w:r>
            <w:r>
              <w:t xml:space="preserve"> </w:t>
            </w:r>
            <w:r>
              <w:rPr>
                <w:b/>
                <w:bCs/>
              </w:rPr>
              <w:t xml:space="preserve">wearable device integration</w:t>
            </w:r>
            <w:r>
              <w:t xml:space="preserve"> </w:t>
            </w:r>
            <w:r>
              <w:t xml:space="preserve">for real-time data       tracking. </w:t>
            </w:r>
            <w:r/>
          </w:p>
          <w:p>
            <w:pPr>
              <w:pStyle w:val="707"/>
              <w:pBdr/>
              <w:spacing/>
              <w:ind/>
              <w:jc w:val="left"/>
              <w:rPr/>
            </w:pPr>
            <w:r>
              <w:t xml:space="preserve">- Ensures compliance with</w:t>
            </w:r>
            <w:r>
              <w:t xml:space="preserve"> </w:t>
            </w:r>
            <w:r>
              <w:rPr>
                <w:b/>
                <w:bCs/>
              </w:rPr>
              <w:t xml:space="preserve">GDPR and HIPAA</w:t>
            </w:r>
            <w:r>
              <w:t xml:space="preserve"> </w:t>
            </w:r>
            <w:r>
              <w:t xml:space="preserve">for data security.</w:t>
            </w:r>
            <w:bookmarkEnd w:id="38"/>
            <w:r/>
            <w:bookmarkEnd w:id="39"/>
            <w:r/>
            <w:r/>
          </w:p>
        </w:tc>
      </w:tr>
    </w:tbl>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ham Black">
    <w:panose1 w:val="020B0A02040504020204"/>
  </w:font>
  <w:font w:name="Consola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2">
    <w:lvl w:ilvl="0">
      <w:isLgl w:val="false"/>
      <w:lvlJc w:val="left"/>
      <w:lvlText w:val="%1."/>
      <w:numFmt w:val="decimal"/>
      <w:pPr>
        <w:pBdr/>
        <w:spacing/>
        <w:ind w:hanging="480" w:left="720"/>
      </w:pPr>
      <w:rPr/>
      <w:start w:val="1"/>
      <w:suff w:val="tab"/>
    </w:lvl>
    <w:lvl w:ilvl="1">
      <w:isLgl w:val="false"/>
      <w:lvlJc w:val="left"/>
      <w:lvlText w:val="%2."/>
      <w:numFmt w:val="decimal"/>
      <w:pPr>
        <w:pBdr/>
        <w:spacing/>
        <w:ind w:hanging="480" w:left="1440"/>
      </w:pPr>
      <w:rPr/>
      <w:start w:val="1"/>
      <w:suff w:val="tab"/>
    </w:lvl>
    <w:lvl w:ilvl="2">
      <w:isLgl w:val="false"/>
      <w:lvlJc w:val="left"/>
      <w:lvlText w:val="%3."/>
      <w:numFmt w:val="decimal"/>
      <w:pPr>
        <w:pBdr/>
        <w:spacing/>
        <w:ind w:hanging="480" w:left="2160"/>
      </w:pPr>
      <w:rPr/>
      <w:start w:val="1"/>
      <w:suff w:val="tab"/>
    </w:lvl>
    <w:lvl w:ilvl="3">
      <w:isLgl w:val="false"/>
      <w:lvlJc w:val="left"/>
      <w:lvlText w:val="%4."/>
      <w:numFmt w:val="decimal"/>
      <w:pPr>
        <w:pBdr/>
        <w:spacing/>
        <w:ind w:hanging="480" w:left="2880"/>
      </w:pPr>
      <w:rPr/>
      <w:start w:val="1"/>
      <w:suff w:val="tab"/>
    </w:lvl>
    <w:lvl w:ilvl="4">
      <w:isLgl w:val="false"/>
      <w:lvlJc w:val="left"/>
      <w:lvlText w:val="%5."/>
      <w:numFmt w:val="decimal"/>
      <w:pPr>
        <w:pBdr/>
        <w:spacing/>
        <w:ind w:hanging="480" w:left="3600"/>
      </w:pPr>
      <w:rPr/>
      <w:start w:val="1"/>
      <w:suff w:val="tab"/>
    </w:lvl>
    <w:lvl w:ilvl="5">
      <w:isLgl w:val="false"/>
      <w:lvlJc w:val="left"/>
      <w:lvlText w:val="%6."/>
      <w:numFmt w:val="decimal"/>
      <w:pPr>
        <w:pBdr/>
        <w:spacing/>
        <w:ind w:hanging="480" w:left="4320"/>
      </w:pPr>
      <w:rPr/>
      <w:start w:val="1"/>
      <w:suff w:val="tab"/>
    </w:lvl>
    <w:lvl w:ilvl="6">
      <w:isLgl w:val="false"/>
      <w:lvlJc w:val="left"/>
      <w:lvlText w:val="%7."/>
      <w:numFmt w:val="decimal"/>
      <w:pPr>
        <w:pBdr/>
        <w:spacing/>
        <w:ind w:hanging="480" w:left="5040"/>
      </w:pPr>
      <w:rPr/>
      <w:start w:val="1"/>
      <w:suff w:val="tab"/>
    </w:lvl>
    <w:lvl w:ilvl="7">
      <w:isLgl w:val="false"/>
      <w:lvlJc w:val="left"/>
      <w:lvlText w:val="%8."/>
      <w:numFmt w:val="decimal"/>
      <w:pPr>
        <w:pBdr/>
        <w:spacing/>
        <w:ind w:hanging="480" w:left="5760"/>
      </w:pPr>
      <w:rPr/>
      <w:start w:val="1"/>
      <w:suff w:val="tab"/>
    </w:lvl>
    <w:lvl w:ilvl="8">
      <w:isLgl w:val="false"/>
      <w:lvlJc w:val="left"/>
      <w:lvlText w:val="%9."/>
      <w:numFmt w:val="decimal"/>
      <w:pPr>
        <w:pBdr/>
        <w:spacing/>
        <w:ind w:hanging="480" w:left="6480"/>
      </w:pPr>
      <w:rPr/>
      <w:start w:val="1"/>
      <w:suff w:val="tab"/>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8" w:default="1">
    <w:name w:val="No List"/>
    <w:uiPriority w:val="99"/>
    <w:semiHidden/>
    <w:unhideWhenUsed/>
    <w:pPr>
      <w:pBdr/>
      <w:spacing/>
      <w:ind/>
    </w:pPr>
  </w:style>
  <w:style w:type="character" w:styleId="149">
    <w:name w:val="Heading 1 Char"/>
    <w:basedOn w:val="727"/>
    <w:link w:val="715"/>
    <w:uiPriority w:val="9"/>
    <w:pPr>
      <w:pBdr/>
      <w:spacing/>
      <w:ind/>
    </w:pPr>
    <w:rPr>
      <w:rFonts w:ascii="Arial" w:hAnsi="Arial" w:eastAsia="Arial" w:cs="Arial"/>
      <w:color w:val="0f4761" w:themeColor="accent1" w:themeShade="BF"/>
      <w:sz w:val="40"/>
      <w:szCs w:val="40"/>
    </w:rPr>
  </w:style>
  <w:style w:type="character" w:styleId="150">
    <w:name w:val="Heading 2 Char"/>
    <w:basedOn w:val="727"/>
    <w:link w:val="716"/>
    <w:uiPriority w:val="9"/>
    <w:pPr>
      <w:pBdr/>
      <w:spacing/>
      <w:ind/>
    </w:pPr>
    <w:rPr>
      <w:rFonts w:ascii="Arial" w:hAnsi="Arial" w:eastAsia="Arial" w:cs="Arial"/>
      <w:color w:val="0f4761" w:themeColor="accent1" w:themeShade="BF"/>
      <w:sz w:val="32"/>
      <w:szCs w:val="32"/>
    </w:rPr>
  </w:style>
  <w:style w:type="character" w:styleId="151">
    <w:name w:val="Heading 3 Char"/>
    <w:basedOn w:val="727"/>
    <w:link w:val="717"/>
    <w:uiPriority w:val="9"/>
    <w:pPr>
      <w:pBdr/>
      <w:spacing/>
      <w:ind/>
    </w:pPr>
    <w:rPr>
      <w:rFonts w:ascii="Arial" w:hAnsi="Arial" w:eastAsia="Arial" w:cs="Arial"/>
      <w:color w:val="0f4761" w:themeColor="accent1" w:themeShade="BF"/>
      <w:sz w:val="28"/>
      <w:szCs w:val="28"/>
    </w:rPr>
  </w:style>
  <w:style w:type="character" w:styleId="152">
    <w:name w:val="Heading 4 Char"/>
    <w:basedOn w:val="727"/>
    <w:link w:val="718"/>
    <w:uiPriority w:val="9"/>
    <w:pPr>
      <w:pBdr/>
      <w:spacing/>
      <w:ind/>
    </w:pPr>
    <w:rPr>
      <w:rFonts w:ascii="Arial" w:hAnsi="Arial" w:eastAsia="Arial" w:cs="Arial"/>
      <w:i/>
      <w:iCs/>
      <w:color w:val="0f4761" w:themeColor="accent1" w:themeShade="BF"/>
    </w:rPr>
  </w:style>
  <w:style w:type="character" w:styleId="153">
    <w:name w:val="Heading 5 Char"/>
    <w:basedOn w:val="727"/>
    <w:link w:val="719"/>
    <w:uiPriority w:val="9"/>
    <w:pPr>
      <w:pBdr/>
      <w:spacing/>
      <w:ind/>
    </w:pPr>
    <w:rPr>
      <w:rFonts w:ascii="Arial" w:hAnsi="Arial" w:eastAsia="Arial" w:cs="Arial"/>
      <w:color w:val="0f4761" w:themeColor="accent1" w:themeShade="BF"/>
    </w:rPr>
  </w:style>
  <w:style w:type="character" w:styleId="154">
    <w:name w:val="Heading 6 Char"/>
    <w:basedOn w:val="727"/>
    <w:link w:val="720"/>
    <w:uiPriority w:val="9"/>
    <w:pPr>
      <w:pBdr/>
      <w:spacing/>
      <w:ind/>
    </w:pPr>
    <w:rPr>
      <w:rFonts w:ascii="Arial" w:hAnsi="Arial" w:eastAsia="Arial" w:cs="Arial"/>
      <w:i/>
      <w:iCs/>
      <w:color w:val="595959" w:themeColor="text1" w:themeTint="A6"/>
    </w:rPr>
  </w:style>
  <w:style w:type="character" w:styleId="155">
    <w:name w:val="Heading 7 Char"/>
    <w:basedOn w:val="727"/>
    <w:link w:val="721"/>
    <w:uiPriority w:val="9"/>
    <w:pPr>
      <w:pBdr/>
      <w:spacing/>
      <w:ind/>
    </w:pPr>
    <w:rPr>
      <w:rFonts w:ascii="Arial" w:hAnsi="Arial" w:eastAsia="Arial" w:cs="Arial"/>
      <w:color w:val="595959" w:themeColor="text1" w:themeTint="A6"/>
    </w:rPr>
  </w:style>
  <w:style w:type="character" w:styleId="156">
    <w:name w:val="Heading 8 Char"/>
    <w:basedOn w:val="727"/>
    <w:link w:val="722"/>
    <w:uiPriority w:val="9"/>
    <w:pPr>
      <w:pBdr/>
      <w:spacing/>
      <w:ind/>
    </w:pPr>
    <w:rPr>
      <w:rFonts w:ascii="Arial" w:hAnsi="Arial" w:eastAsia="Arial" w:cs="Arial"/>
      <w:i/>
      <w:iCs/>
      <w:color w:val="272727" w:themeColor="text1" w:themeTint="D8"/>
    </w:rPr>
  </w:style>
  <w:style w:type="character" w:styleId="157">
    <w:name w:val="Heading 9 Char"/>
    <w:basedOn w:val="727"/>
    <w:link w:val="723"/>
    <w:uiPriority w:val="9"/>
    <w:pPr>
      <w:pBdr/>
      <w:spacing/>
      <w:ind/>
    </w:pPr>
    <w:rPr>
      <w:rFonts w:ascii="Arial" w:hAnsi="Arial" w:eastAsia="Arial" w:cs="Arial"/>
      <w:i/>
      <w:iCs/>
      <w:color w:val="272727" w:themeColor="text1" w:themeTint="D8"/>
    </w:rPr>
  </w:style>
  <w:style w:type="character" w:styleId="159">
    <w:name w:val="Title Char"/>
    <w:basedOn w:val="727"/>
    <w:link w:val="708"/>
    <w:uiPriority w:val="10"/>
    <w:pPr>
      <w:pBdr/>
      <w:spacing/>
      <w:ind/>
    </w:pPr>
    <w:rPr>
      <w:rFonts w:ascii="Arial" w:hAnsi="Arial" w:eastAsia="Arial" w:cs="Arial"/>
      <w:spacing w:val="-10"/>
      <w:sz w:val="56"/>
      <w:szCs w:val="56"/>
    </w:rPr>
  </w:style>
  <w:style w:type="character" w:styleId="161">
    <w:name w:val="Subtitle Char"/>
    <w:basedOn w:val="727"/>
    <w:link w:val="709"/>
    <w:uiPriority w:val="11"/>
    <w:pPr>
      <w:pBdr/>
      <w:spacing/>
      <w:ind/>
    </w:pPr>
    <w:rPr>
      <w:color w:val="595959" w:themeColor="text1" w:themeTint="A6"/>
      <w:spacing w:val="15"/>
      <w:sz w:val="28"/>
      <w:szCs w:val="28"/>
    </w:rPr>
  </w:style>
  <w:style w:type="paragraph" w:styleId="162">
    <w:name w:val="Quote"/>
    <w:basedOn w:val="704"/>
    <w:next w:val="704"/>
    <w:link w:val="163"/>
    <w:uiPriority w:val="29"/>
    <w:qFormat/>
    <w:pPr>
      <w:pBdr/>
      <w:spacing w:before="160"/>
      <w:ind/>
      <w:jc w:val="center"/>
    </w:pPr>
    <w:rPr>
      <w:i/>
      <w:iCs/>
      <w:color w:val="404040" w:themeColor="text1" w:themeTint="BF"/>
    </w:rPr>
  </w:style>
  <w:style w:type="character" w:styleId="163">
    <w:name w:val="Quote Char"/>
    <w:basedOn w:val="727"/>
    <w:link w:val="162"/>
    <w:uiPriority w:val="29"/>
    <w:pPr>
      <w:pBdr/>
      <w:spacing/>
      <w:ind/>
    </w:pPr>
    <w:rPr>
      <w:i/>
      <w:iCs/>
      <w:color w:val="404040" w:themeColor="text1" w:themeTint="BF"/>
    </w:rPr>
  </w:style>
  <w:style w:type="paragraph" w:styleId="164">
    <w:name w:val="List Paragraph"/>
    <w:basedOn w:val="704"/>
    <w:uiPriority w:val="34"/>
    <w:qFormat/>
    <w:pPr>
      <w:pBdr/>
      <w:spacing/>
      <w:ind w:left="720"/>
      <w:contextualSpacing w:val="true"/>
    </w:pPr>
  </w:style>
  <w:style w:type="character" w:styleId="165">
    <w:name w:val="Intense Emphasis"/>
    <w:basedOn w:val="727"/>
    <w:uiPriority w:val="21"/>
    <w:qFormat/>
    <w:pPr>
      <w:pBdr/>
      <w:spacing/>
      <w:ind/>
    </w:pPr>
    <w:rPr>
      <w:i/>
      <w:iCs/>
      <w:color w:val="0f4761" w:themeColor="accent1" w:themeShade="BF"/>
    </w:rPr>
  </w:style>
  <w:style w:type="paragraph" w:styleId="166">
    <w:name w:val="Intense Quote"/>
    <w:basedOn w:val="704"/>
    <w:next w:val="70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27"/>
    <w:link w:val="166"/>
    <w:uiPriority w:val="30"/>
    <w:pPr>
      <w:pBdr/>
      <w:spacing/>
      <w:ind/>
    </w:pPr>
    <w:rPr>
      <w:i/>
      <w:iCs/>
      <w:color w:val="0f4761" w:themeColor="accent1" w:themeShade="BF"/>
    </w:rPr>
  </w:style>
  <w:style w:type="character" w:styleId="168">
    <w:name w:val="Intense Reference"/>
    <w:basedOn w:val="727"/>
    <w:uiPriority w:val="32"/>
    <w:qFormat/>
    <w:pPr>
      <w:pBdr/>
      <w:spacing/>
      <w:ind/>
    </w:pPr>
    <w:rPr>
      <w:b/>
      <w:bCs/>
      <w:smallCaps/>
      <w:color w:val="0f4761" w:themeColor="accent1" w:themeShade="BF"/>
      <w:spacing w:val="5"/>
    </w:rPr>
  </w:style>
  <w:style w:type="paragraph" w:styleId="169">
    <w:name w:val="No Spacing"/>
    <w:basedOn w:val="704"/>
    <w:uiPriority w:val="1"/>
    <w:qFormat/>
    <w:pPr>
      <w:pBdr/>
      <w:spacing w:after="0" w:line="240" w:lineRule="auto"/>
      <w:ind/>
    </w:pPr>
  </w:style>
  <w:style w:type="character" w:styleId="170">
    <w:name w:val="Subtle Emphasis"/>
    <w:basedOn w:val="727"/>
    <w:uiPriority w:val="19"/>
    <w:qFormat/>
    <w:pPr>
      <w:pBdr/>
      <w:spacing/>
      <w:ind/>
    </w:pPr>
    <w:rPr>
      <w:i/>
      <w:iCs/>
      <w:color w:val="404040" w:themeColor="text1" w:themeTint="BF"/>
    </w:rPr>
  </w:style>
  <w:style w:type="character" w:styleId="171">
    <w:name w:val="Emphasis"/>
    <w:basedOn w:val="727"/>
    <w:uiPriority w:val="20"/>
    <w:qFormat/>
    <w:pPr>
      <w:pBdr/>
      <w:spacing/>
      <w:ind/>
    </w:pPr>
    <w:rPr>
      <w:i/>
      <w:iCs/>
    </w:rPr>
  </w:style>
  <w:style w:type="character" w:styleId="172">
    <w:name w:val="Strong"/>
    <w:basedOn w:val="727"/>
    <w:uiPriority w:val="22"/>
    <w:qFormat/>
    <w:pPr>
      <w:pBdr/>
      <w:spacing/>
      <w:ind/>
    </w:pPr>
    <w:rPr>
      <w:b/>
      <w:bCs/>
    </w:rPr>
  </w:style>
  <w:style w:type="character" w:styleId="173">
    <w:name w:val="Subtle Reference"/>
    <w:basedOn w:val="727"/>
    <w:uiPriority w:val="31"/>
    <w:qFormat/>
    <w:pPr>
      <w:pBdr/>
      <w:spacing/>
      <w:ind/>
    </w:pPr>
    <w:rPr>
      <w:smallCaps/>
      <w:color w:val="5a5a5a" w:themeColor="text1" w:themeTint="A5"/>
    </w:rPr>
  </w:style>
  <w:style w:type="character" w:styleId="174">
    <w:name w:val="Book Title"/>
    <w:basedOn w:val="727"/>
    <w:uiPriority w:val="33"/>
    <w:qFormat/>
    <w:pPr>
      <w:pBdr/>
      <w:spacing/>
      <w:ind/>
    </w:pPr>
    <w:rPr>
      <w:b/>
      <w:bCs/>
      <w:i/>
      <w:iCs/>
      <w:spacing w:val="5"/>
    </w:rPr>
  </w:style>
  <w:style w:type="paragraph" w:styleId="175">
    <w:name w:val="Header"/>
    <w:basedOn w:val="704"/>
    <w:link w:val="176"/>
    <w:uiPriority w:val="99"/>
    <w:unhideWhenUsed/>
    <w:pPr>
      <w:pBdr/>
      <w:tabs>
        <w:tab w:val="center" w:leader="none" w:pos="4844"/>
        <w:tab w:val="right" w:leader="none" w:pos="9689"/>
      </w:tabs>
      <w:spacing w:after="0" w:line="240" w:lineRule="auto"/>
      <w:ind/>
    </w:pPr>
  </w:style>
  <w:style w:type="character" w:styleId="176">
    <w:name w:val="Header Char"/>
    <w:basedOn w:val="727"/>
    <w:link w:val="175"/>
    <w:uiPriority w:val="99"/>
    <w:pPr>
      <w:pBdr/>
      <w:spacing/>
      <w:ind/>
    </w:pPr>
  </w:style>
  <w:style w:type="paragraph" w:styleId="177">
    <w:name w:val="Footer"/>
    <w:basedOn w:val="704"/>
    <w:link w:val="178"/>
    <w:uiPriority w:val="99"/>
    <w:unhideWhenUsed/>
    <w:pPr>
      <w:pBdr/>
      <w:tabs>
        <w:tab w:val="center" w:leader="none" w:pos="4844"/>
        <w:tab w:val="right" w:leader="none" w:pos="9689"/>
      </w:tabs>
      <w:spacing w:after="0" w:line="240" w:lineRule="auto"/>
      <w:ind/>
    </w:pPr>
  </w:style>
  <w:style w:type="character" w:styleId="178">
    <w:name w:val="Footer Char"/>
    <w:basedOn w:val="727"/>
    <w:link w:val="177"/>
    <w:uiPriority w:val="99"/>
    <w:pPr>
      <w:pBdr/>
      <w:spacing/>
      <w:ind/>
    </w:pPr>
  </w:style>
  <w:style w:type="character" w:styleId="181">
    <w:name w:val="Footnote Text Char"/>
    <w:basedOn w:val="727"/>
    <w:link w:val="725"/>
    <w:uiPriority w:val="99"/>
    <w:semiHidden/>
    <w:pPr>
      <w:pBdr/>
      <w:spacing/>
      <w:ind/>
    </w:pPr>
    <w:rPr>
      <w:sz w:val="20"/>
      <w:szCs w:val="20"/>
    </w:rPr>
  </w:style>
  <w:style w:type="paragraph" w:styleId="183">
    <w:name w:val="endnote text"/>
    <w:basedOn w:val="704"/>
    <w:link w:val="184"/>
    <w:uiPriority w:val="99"/>
    <w:semiHidden/>
    <w:unhideWhenUsed/>
    <w:pPr>
      <w:pBdr/>
      <w:spacing w:after="0" w:line="240" w:lineRule="auto"/>
      <w:ind/>
    </w:pPr>
    <w:rPr>
      <w:sz w:val="20"/>
      <w:szCs w:val="20"/>
    </w:rPr>
  </w:style>
  <w:style w:type="character" w:styleId="184">
    <w:name w:val="Endnote Text Char"/>
    <w:basedOn w:val="727"/>
    <w:link w:val="183"/>
    <w:uiPriority w:val="99"/>
    <w:semiHidden/>
    <w:pPr>
      <w:pBdr/>
      <w:spacing/>
      <w:ind/>
    </w:pPr>
    <w:rPr>
      <w:sz w:val="20"/>
      <w:szCs w:val="20"/>
    </w:rPr>
  </w:style>
  <w:style w:type="character" w:styleId="185">
    <w:name w:val="endnote reference"/>
    <w:basedOn w:val="727"/>
    <w:uiPriority w:val="99"/>
    <w:semiHidden/>
    <w:unhideWhenUsed/>
    <w:pPr>
      <w:pBdr/>
      <w:spacing/>
      <w:ind/>
    </w:pPr>
    <w:rPr>
      <w:vertAlign w:val="superscript"/>
    </w:rPr>
  </w:style>
  <w:style w:type="character" w:styleId="187">
    <w:name w:val="FollowedHyperlink"/>
    <w:basedOn w:val="727"/>
    <w:uiPriority w:val="99"/>
    <w:semiHidden/>
    <w:unhideWhenUsed/>
    <w:pPr>
      <w:pBdr/>
      <w:spacing/>
      <w:ind/>
    </w:pPr>
    <w:rPr>
      <w:color w:val="954f72" w:themeColor="followedHyperlink"/>
      <w:u w:val="single"/>
    </w:rPr>
  </w:style>
  <w:style w:type="paragraph" w:styleId="188">
    <w:name w:val="toc 1"/>
    <w:basedOn w:val="704"/>
    <w:next w:val="704"/>
    <w:uiPriority w:val="39"/>
    <w:unhideWhenUsed/>
    <w:pPr>
      <w:pBdr/>
      <w:spacing w:after="100"/>
      <w:ind/>
    </w:pPr>
  </w:style>
  <w:style w:type="paragraph" w:styleId="189">
    <w:name w:val="toc 2"/>
    <w:basedOn w:val="704"/>
    <w:next w:val="704"/>
    <w:uiPriority w:val="39"/>
    <w:unhideWhenUsed/>
    <w:pPr>
      <w:pBdr/>
      <w:spacing w:after="100"/>
      <w:ind w:left="220"/>
    </w:pPr>
  </w:style>
  <w:style w:type="paragraph" w:styleId="190">
    <w:name w:val="toc 3"/>
    <w:basedOn w:val="704"/>
    <w:next w:val="704"/>
    <w:uiPriority w:val="39"/>
    <w:unhideWhenUsed/>
    <w:pPr>
      <w:pBdr/>
      <w:spacing w:after="100"/>
      <w:ind w:left="440"/>
    </w:pPr>
  </w:style>
  <w:style w:type="paragraph" w:styleId="191">
    <w:name w:val="toc 4"/>
    <w:basedOn w:val="704"/>
    <w:next w:val="704"/>
    <w:uiPriority w:val="39"/>
    <w:unhideWhenUsed/>
    <w:pPr>
      <w:pBdr/>
      <w:spacing w:after="100"/>
      <w:ind w:left="660"/>
    </w:pPr>
  </w:style>
  <w:style w:type="paragraph" w:styleId="192">
    <w:name w:val="toc 5"/>
    <w:basedOn w:val="704"/>
    <w:next w:val="704"/>
    <w:uiPriority w:val="39"/>
    <w:unhideWhenUsed/>
    <w:pPr>
      <w:pBdr/>
      <w:spacing w:after="100"/>
      <w:ind w:left="880"/>
    </w:pPr>
  </w:style>
  <w:style w:type="paragraph" w:styleId="193">
    <w:name w:val="toc 6"/>
    <w:basedOn w:val="704"/>
    <w:next w:val="704"/>
    <w:uiPriority w:val="39"/>
    <w:unhideWhenUsed/>
    <w:pPr>
      <w:pBdr/>
      <w:spacing w:after="100"/>
      <w:ind w:left="1100"/>
    </w:pPr>
  </w:style>
  <w:style w:type="paragraph" w:styleId="194">
    <w:name w:val="toc 7"/>
    <w:basedOn w:val="704"/>
    <w:next w:val="704"/>
    <w:uiPriority w:val="39"/>
    <w:unhideWhenUsed/>
    <w:pPr>
      <w:pBdr/>
      <w:spacing w:after="100"/>
      <w:ind w:left="1320"/>
    </w:pPr>
  </w:style>
  <w:style w:type="paragraph" w:styleId="195">
    <w:name w:val="toc 8"/>
    <w:basedOn w:val="704"/>
    <w:next w:val="704"/>
    <w:uiPriority w:val="39"/>
    <w:unhideWhenUsed/>
    <w:pPr>
      <w:pBdr/>
      <w:spacing w:after="100"/>
      <w:ind w:left="1540"/>
    </w:pPr>
  </w:style>
  <w:style w:type="paragraph" w:styleId="196">
    <w:name w:val="toc 9"/>
    <w:basedOn w:val="704"/>
    <w:next w:val="704"/>
    <w:uiPriority w:val="39"/>
    <w:unhideWhenUsed/>
    <w:pPr>
      <w:pBdr/>
      <w:spacing w:after="100"/>
      <w:ind w:left="1760"/>
    </w:pPr>
  </w:style>
  <w:style w:type="paragraph" w:styleId="207">
    <w:name w:val="table of figures"/>
    <w:basedOn w:val="704"/>
    <w:next w:val="704"/>
    <w:uiPriority w:val="99"/>
    <w:unhideWhenUsed/>
    <w:pPr>
      <w:pBdr/>
      <w:spacing w:after="0" w:afterAutospacing="0"/>
      <w:ind/>
    </w:pPr>
  </w:style>
  <w:style w:type="paragraph" w:styleId="704" w:default="1">
    <w:name w:val="Normal"/>
    <w:qFormat/>
    <w:pPr>
      <w:pBdr/>
      <w:spacing/>
      <w:ind/>
    </w:pPr>
  </w:style>
  <w:style w:type="paragraph" w:styleId="705">
    <w:name w:val="Body Text"/>
    <w:basedOn w:val="704"/>
    <w:link w:val="736"/>
    <w:qFormat/>
    <w:pPr>
      <w:pBdr/>
      <w:spacing w:after="180" w:before="180"/>
      <w:ind/>
    </w:pPr>
  </w:style>
  <w:style w:type="paragraph" w:styleId="706" w:customStyle="1">
    <w:name w:val="First Paragraph"/>
    <w:basedOn w:val="705"/>
    <w:next w:val="705"/>
    <w:qFormat/>
    <w:pPr>
      <w:pBdr/>
      <w:spacing/>
      <w:ind/>
    </w:pPr>
  </w:style>
  <w:style w:type="paragraph" w:styleId="707" w:customStyle="1">
    <w:name w:val="Compact"/>
    <w:basedOn w:val="705"/>
    <w:qFormat/>
    <w:pPr>
      <w:pBdr/>
      <w:spacing w:after="36" w:before="36"/>
      <w:ind/>
    </w:pPr>
  </w:style>
  <w:style w:type="paragraph" w:styleId="708">
    <w:name w:val="Title"/>
    <w:basedOn w:val="704"/>
    <w:next w:val="705"/>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709">
    <w:name w:val="Subtitle"/>
    <w:basedOn w:val="708"/>
    <w:next w:val="705"/>
    <w:qFormat/>
    <w:pPr>
      <w:keepNext w:val="true"/>
      <w:keepLines w:val="true"/>
      <w:pBdr/>
      <w:spacing w:after="240" w:before="240"/>
      <w:ind/>
      <w:jc w:val="center"/>
    </w:pPr>
    <w:rPr>
      <w:sz w:val="30"/>
      <w:szCs w:val="30"/>
    </w:rPr>
  </w:style>
  <w:style w:type="paragraph" w:styleId="710" w:customStyle="1">
    <w:name w:val="Author"/>
    <w:next w:val="705"/>
    <w:qFormat/>
    <w:pPr>
      <w:keepNext w:val="true"/>
      <w:keepLines w:val="true"/>
      <w:pBdr/>
      <w:spacing/>
      <w:ind/>
      <w:jc w:val="center"/>
    </w:pPr>
  </w:style>
  <w:style w:type="paragraph" w:styleId="711">
    <w:name w:val="Date"/>
    <w:next w:val="705"/>
    <w:qFormat/>
    <w:pPr>
      <w:keepNext w:val="true"/>
      <w:keepLines w:val="true"/>
      <w:pBdr/>
      <w:spacing/>
      <w:ind/>
      <w:jc w:val="center"/>
    </w:pPr>
  </w:style>
  <w:style w:type="paragraph" w:styleId="712" w:customStyle="1">
    <w:name w:val="Abstract Title"/>
    <w:basedOn w:val="704"/>
    <w:next w:val="713"/>
    <w:qFormat/>
    <w:pPr>
      <w:keepNext w:val="true"/>
      <w:keepLines w:val="true"/>
      <w:pBdr/>
      <w:spacing w:after="0" w:before="300"/>
      <w:ind/>
      <w:jc w:val="center"/>
    </w:pPr>
    <w:rPr>
      <w:b/>
      <w:color w:val="345a8a"/>
      <w:sz w:val="20"/>
      <w:szCs w:val="20"/>
    </w:rPr>
  </w:style>
  <w:style w:type="paragraph" w:styleId="713" w:customStyle="1">
    <w:name w:val="Abstract"/>
    <w:basedOn w:val="704"/>
    <w:next w:val="705"/>
    <w:qFormat/>
    <w:pPr>
      <w:keepNext w:val="true"/>
      <w:keepLines w:val="true"/>
      <w:pBdr/>
      <w:spacing w:after="300" w:before="100"/>
      <w:ind/>
    </w:pPr>
    <w:rPr>
      <w:sz w:val="20"/>
      <w:szCs w:val="20"/>
    </w:rPr>
  </w:style>
  <w:style w:type="paragraph" w:styleId="714">
    <w:name w:val="Bibliography"/>
    <w:basedOn w:val="704"/>
    <w:next w:val="714"/>
    <w:qFormat/>
    <w:pPr>
      <w:pBdr/>
      <w:spacing/>
      <w:ind/>
    </w:pPr>
  </w:style>
  <w:style w:type="paragraph" w:styleId="715">
    <w:name w:val="Heading 1"/>
    <w:basedOn w:val="704"/>
    <w:next w:val="705"/>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716">
    <w:name w:val="Heading 2"/>
    <w:basedOn w:val="704"/>
    <w:next w:val="705"/>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717">
    <w:name w:val="Heading 3"/>
    <w:basedOn w:val="704"/>
    <w:next w:val="705"/>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718">
    <w:name w:val="Heading 4"/>
    <w:basedOn w:val="704"/>
    <w:next w:val="705"/>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719">
    <w:name w:val="Heading 5"/>
    <w:basedOn w:val="704"/>
    <w:next w:val="705"/>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720">
    <w:name w:val="Heading 6"/>
    <w:basedOn w:val="704"/>
    <w:next w:val="705"/>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721">
    <w:name w:val="Heading 7"/>
    <w:basedOn w:val="704"/>
    <w:next w:val="705"/>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722">
    <w:name w:val="Heading 8"/>
    <w:basedOn w:val="704"/>
    <w:next w:val="705"/>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723">
    <w:name w:val="Heading 9"/>
    <w:basedOn w:val="704"/>
    <w:next w:val="705"/>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724">
    <w:name w:val="Block Text"/>
    <w:basedOn w:val="705"/>
    <w:next w:val="705"/>
    <w:uiPriority w:val="9"/>
    <w:unhideWhenUsed/>
    <w:qFormat/>
    <w:pPr>
      <w:pBdr/>
      <w:spacing w:after="100" w:before="100"/>
      <w:ind w:right="480" w:firstLine="0" w:left="480"/>
    </w:pPr>
  </w:style>
  <w:style w:type="paragraph" w:styleId="725">
    <w:name w:val="footnote text"/>
    <w:basedOn w:val="704"/>
    <w:next w:val="725"/>
    <w:uiPriority w:val="9"/>
    <w:unhideWhenUsed/>
    <w:qFormat/>
    <w:pPr>
      <w:pBdr/>
      <w:spacing/>
      <w:ind/>
    </w:pPr>
  </w:style>
  <w:style w:type="paragraph" w:styleId="726">
    <w:name w:val="Footnote Block Text"/>
    <w:uiPriority w:val="9"/>
    <w:unhideWhenUsed/>
    <w:qFormat/>
    <w:pPr>
      <w:pBdr/>
      <w:spacing w:after="100" w:before="100"/>
      <w:ind w:right="480" w:firstLine="0" w:left="480"/>
    </w:pPr>
  </w:style>
  <w:style w:type="character" w:styleId="727" w:default="1">
    <w:name w:val="Default Paragraph Font"/>
    <w:semiHidden/>
    <w:unhideWhenUsed/>
    <w:pPr>
      <w:pBdr/>
      <w:spacing/>
      <w:ind/>
    </w:pPr>
  </w:style>
  <w:style w:type="table" w:styleId="728">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9" w:customStyle="1">
    <w:name w:val="Definition Term"/>
    <w:basedOn w:val="704"/>
    <w:next w:val="730"/>
    <w:pPr>
      <w:keepNext w:val="true"/>
      <w:keepLines w:val="true"/>
      <w:pBdr/>
      <w:spacing w:after="0"/>
      <w:ind/>
    </w:pPr>
    <w:rPr>
      <w:b/>
    </w:rPr>
  </w:style>
  <w:style w:type="paragraph" w:styleId="730" w:customStyle="1">
    <w:name w:val="Definition"/>
    <w:basedOn w:val="704"/>
    <w:pPr>
      <w:pBdr/>
      <w:spacing/>
      <w:ind/>
    </w:pPr>
  </w:style>
  <w:style w:type="paragraph" w:styleId="731">
    <w:name w:val="Caption"/>
    <w:basedOn w:val="704"/>
    <w:link w:val="736"/>
    <w:pPr>
      <w:pBdr/>
      <w:spacing w:after="120" w:before="0"/>
      <w:ind/>
    </w:pPr>
    <w:rPr>
      <w:i/>
    </w:rPr>
  </w:style>
  <w:style w:type="paragraph" w:styleId="732" w:customStyle="1">
    <w:name w:val="Table Caption"/>
    <w:basedOn w:val="731"/>
    <w:pPr>
      <w:keepNext w:val="true"/>
      <w:pBdr/>
      <w:spacing/>
      <w:ind/>
    </w:pPr>
  </w:style>
  <w:style w:type="paragraph" w:styleId="733" w:customStyle="1">
    <w:name w:val="Image Caption"/>
    <w:basedOn w:val="731"/>
    <w:pPr>
      <w:pBdr/>
      <w:spacing/>
      <w:ind/>
    </w:pPr>
  </w:style>
  <w:style w:type="paragraph" w:styleId="734" w:customStyle="1">
    <w:name w:val="Figure"/>
    <w:basedOn w:val="704"/>
    <w:pPr>
      <w:pBdr/>
      <w:spacing/>
      <w:ind/>
    </w:pPr>
  </w:style>
  <w:style w:type="paragraph" w:styleId="735" w:customStyle="1">
    <w:name w:val="Captioned Figure"/>
    <w:basedOn w:val="734"/>
    <w:pPr>
      <w:keepNext w:val="true"/>
      <w:pBdr/>
      <w:spacing/>
      <w:ind/>
    </w:pPr>
  </w:style>
  <w:style w:type="character" w:styleId="736" w:customStyle="1">
    <w:name w:val="Body Text Char"/>
    <w:basedOn w:val="727"/>
    <w:link w:val="705"/>
    <w:pPr>
      <w:pBdr/>
      <w:spacing/>
      <w:ind/>
    </w:pPr>
  </w:style>
  <w:style w:type="character" w:styleId="737" w:customStyle="1">
    <w:name w:val="Verbatim Char"/>
    <w:basedOn w:val="736"/>
    <w:pPr>
      <w:pBdr/>
      <w:spacing/>
      <w:ind/>
    </w:pPr>
    <w:rPr>
      <w:rFonts w:ascii="Consolas" w:hAnsi="Consolas"/>
      <w:sz w:val="22"/>
    </w:rPr>
  </w:style>
  <w:style w:type="character" w:styleId="738" w:customStyle="1">
    <w:name w:val="Section Number"/>
    <w:basedOn w:val="736"/>
    <w:pPr>
      <w:pBdr/>
      <w:spacing/>
      <w:ind/>
    </w:pPr>
  </w:style>
  <w:style w:type="character" w:styleId="739">
    <w:name w:val="footnote reference"/>
    <w:basedOn w:val="736"/>
    <w:pPr>
      <w:pBdr/>
      <w:spacing/>
      <w:ind/>
    </w:pPr>
    <w:rPr>
      <w:vertAlign w:val="superscript"/>
    </w:rPr>
  </w:style>
  <w:style w:type="character" w:styleId="740">
    <w:name w:val="Hyperlink"/>
    <w:basedOn w:val="736"/>
    <w:pPr>
      <w:pBdr/>
      <w:spacing/>
      <w:ind/>
    </w:pPr>
    <w:rPr>
      <w:color w:val="4f81bd" w:themeColor="accent1"/>
    </w:rPr>
  </w:style>
  <w:style w:type="paragraph" w:styleId="741">
    <w:name w:val="TOC Heading"/>
    <w:basedOn w:val="715"/>
    <w:next w:val="705"/>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42" w:customStyle="1">
    <w:name w:val="Source Code"/>
    <w:basedOn w:val="704"/>
    <w:link w:val="737"/>
    <w:pPr>
      <w:pBdr/>
      <w:spacing/>
      <w:ind/>
    </w:pPr>
  </w:style>
  <w:style w:type="character" w:styleId="743" w:customStyle="1">
    <w:name w:val="KeywordTok"/>
    <w:basedOn w:val="737"/>
    <w:pPr>
      <w:pBdr/>
      <w:spacing/>
      <w:ind/>
    </w:pPr>
    <w:rPr>
      <w:b/>
      <w:color w:val="007020"/>
    </w:rPr>
  </w:style>
  <w:style w:type="character" w:styleId="744" w:customStyle="1">
    <w:name w:val="DataTypeTok"/>
    <w:basedOn w:val="737"/>
    <w:pPr>
      <w:pBdr/>
      <w:spacing/>
      <w:ind/>
    </w:pPr>
    <w:rPr>
      <w:color w:val="902000"/>
    </w:rPr>
  </w:style>
  <w:style w:type="character" w:styleId="745" w:customStyle="1">
    <w:name w:val="DecValTok"/>
    <w:basedOn w:val="737"/>
    <w:pPr>
      <w:pBdr/>
      <w:spacing/>
      <w:ind/>
    </w:pPr>
    <w:rPr>
      <w:color w:val="40a070"/>
    </w:rPr>
  </w:style>
  <w:style w:type="character" w:styleId="746" w:customStyle="1">
    <w:name w:val="BaseNTok"/>
    <w:basedOn w:val="737"/>
    <w:pPr>
      <w:pBdr/>
      <w:spacing/>
      <w:ind/>
    </w:pPr>
    <w:rPr>
      <w:color w:val="40a070"/>
    </w:rPr>
  </w:style>
  <w:style w:type="character" w:styleId="747" w:customStyle="1">
    <w:name w:val="FloatTok"/>
    <w:basedOn w:val="737"/>
    <w:pPr>
      <w:pBdr/>
      <w:spacing/>
      <w:ind/>
    </w:pPr>
    <w:rPr>
      <w:color w:val="40a070"/>
    </w:rPr>
  </w:style>
  <w:style w:type="character" w:styleId="748" w:customStyle="1">
    <w:name w:val="ConstantTok"/>
    <w:basedOn w:val="737"/>
    <w:pPr>
      <w:pBdr/>
      <w:spacing/>
      <w:ind/>
    </w:pPr>
    <w:rPr>
      <w:color w:val="880000"/>
    </w:rPr>
  </w:style>
  <w:style w:type="character" w:styleId="749" w:customStyle="1">
    <w:name w:val="CharTok"/>
    <w:basedOn w:val="737"/>
    <w:pPr>
      <w:pBdr/>
      <w:spacing/>
      <w:ind/>
    </w:pPr>
    <w:rPr>
      <w:color w:val="4070a0"/>
    </w:rPr>
  </w:style>
  <w:style w:type="character" w:styleId="750" w:customStyle="1">
    <w:name w:val="SpecialCharTok"/>
    <w:basedOn w:val="737"/>
    <w:pPr>
      <w:pBdr/>
      <w:spacing/>
      <w:ind/>
    </w:pPr>
    <w:rPr>
      <w:color w:val="4070a0"/>
    </w:rPr>
  </w:style>
  <w:style w:type="character" w:styleId="751" w:customStyle="1">
    <w:name w:val="StringTok"/>
    <w:basedOn w:val="737"/>
    <w:pPr>
      <w:pBdr/>
      <w:spacing/>
      <w:ind/>
    </w:pPr>
    <w:rPr>
      <w:color w:val="4070a0"/>
    </w:rPr>
  </w:style>
  <w:style w:type="character" w:styleId="752" w:customStyle="1">
    <w:name w:val="VerbatimStringTok"/>
    <w:basedOn w:val="737"/>
    <w:pPr>
      <w:pBdr/>
      <w:spacing/>
      <w:ind/>
    </w:pPr>
    <w:rPr>
      <w:color w:val="4070a0"/>
    </w:rPr>
  </w:style>
  <w:style w:type="character" w:styleId="753" w:customStyle="1">
    <w:name w:val="SpecialStringTok"/>
    <w:basedOn w:val="737"/>
    <w:pPr>
      <w:pBdr/>
      <w:spacing/>
      <w:ind/>
    </w:pPr>
    <w:rPr>
      <w:color w:val="bb6688"/>
    </w:rPr>
  </w:style>
  <w:style w:type="character" w:styleId="754" w:customStyle="1">
    <w:name w:val="ImportTok"/>
    <w:basedOn w:val="737"/>
    <w:pPr>
      <w:pBdr/>
      <w:spacing/>
      <w:ind/>
    </w:pPr>
    <w:rPr>
      <w:b/>
      <w:color w:val="008000"/>
    </w:rPr>
  </w:style>
  <w:style w:type="character" w:styleId="755" w:customStyle="1">
    <w:name w:val="CommentTok"/>
    <w:basedOn w:val="737"/>
    <w:pPr>
      <w:pBdr/>
      <w:spacing/>
      <w:ind/>
    </w:pPr>
    <w:rPr>
      <w:i/>
      <w:color w:val="60a0b0"/>
    </w:rPr>
  </w:style>
  <w:style w:type="character" w:styleId="756" w:customStyle="1">
    <w:name w:val="DocumentationTok"/>
    <w:basedOn w:val="737"/>
    <w:pPr>
      <w:pBdr/>
      <w:spacing/>
      <w:ind/>
    </w:pPr>
    <w:rPr>
      <w:i/>
      <w:color w:val="ba2121"/>
    </w:rPr>
  </w:style>
  <w:style w:type="character" w:styleId="757" w:customStyle="1">
    <w:name w:val="AnnotationTok"/>
    <w:basedOn w:val="737"/>
    <w:pPr>
      <w:pBdr/>
      <w:spacing/>
      <w:ind/>
    </w:pPr>
    <w:rPr>
      <w:b/>
      <w:i/>
      <w:color w:val="60a0b0"/>
    </w:rPr>
  </w:style>
  <w:style w:type="character" w:styleId="758" w:customStyle="1">
    <w:name w:val="CommentVarTok"/>
    <w:basedOn w:val="737"/>
    <w:pPr>
      <w:pBdr/>
      <w:spacing/>
      <w:ind/>
    </w:pPr>
    <w:rPr>
      <w:b/>
      <w:i/>
      <w:color w:val="60a0b0"/>
    </w:rPr>
  </w:style>
  <w:style w:type="character" w:styleId="759" w:customStyle="1">
    <w:name w:val="OtherTok"/>
    <w:basedOn w:val="737"/>
    <w:pPr>
      <w:pBdr/>
      <w:spacing/>
      <w:ind/>
    </w:pPr>
    <w:rPr>
      <w:color w:val="007020"/>
    </w:rPr>
  </w:style>
  <w:style w:type="character" w:styleId="760" w:customStyle="1">
    <w:name w:val="FunctionTok"/>
    <w:basedOn w:val="737"/>
    <w:pPr>
      <w:pBdr/>
      <w:spacing/>
      <w:ind/>
    </w:pPr>
    <w:rPr>
      <w:color w:val="06287e"/>
    </w:rPr>
  </w:style>
  <w:style w:type="character" w:styleId="761" w:customStyle="1">
    <w:name w:val="VariableTok"/>
    <w:basedOn w:val="737"/>
    <w:pPr>
      <w:pBdr/>
      <w:spacing/>
      <w:ind/>
    </w:pPr>
    <w:rPr>
      <w:color w:val="19177c"/>
    </w:rPr>
  </w:style>
  <w:style w:type="character" w:styleId="762" w:customStyle="1">
    <w:name w:val="ControlFlowTok"/>
    <w:basedOn w:val="737"/>
    <w:pPr>
      <w:pBdr/>
      <w:spacing/>
      <w:ind/>
    </w:pPr>
    <w:rPr>
      <w:b/>
      <w:color w:val="007020"/>
    </w:rPr>
  </w:style>
  <w:style w:type="character" w:styleId="763" w:customStyle="1">
    <w:name w:val="OperatorTok"/>
    <w:basedOn w:val="737"/>
    <w:pPr>
      <w:pBdr/>
      <w:spacing/>
      <w:ind/>
    </w:pPr>
    <w:rPr>
      <w:color w:val="666666"/>
    </w:rPr>
  </w:style>
  <w:style w:type="character" w:styleId="764" w:customStyle="1">
    <w:name w:val="BuiltInTok"/>
    <w:basedOn w:val="737"/>
    <w:pPr>
      <w:pBdr/>
      <w:spacing/>
      <w:ind/>
    </w:pPr>
    <w:rPr>
      <w:color w:val="008000"/>
    </w:rPr>
  </w:style>
  <w:style w:type="character" w:styleId="765" w:customStyle="1">
    <w:name w:val="ExtensionTok"/>
    <w:basedOn w:val="737"/>
    <w:pPr>
      <w:pBdr/>
      <w:spacing/>
      <w:ind/>
    </w:pPr>
  </w:style>
  <w:style w:type="character" w:styleId="766" w:customStyle="1">
    <w:name w:val="PreprocessorTok"/>
    <w:basedOn w:val="737"/>
    <w:pPr>
      <w:pBdr/>
      <w:spacing/>
      <w:ind/>
    </w:pPr>
    <w:rPr>
      <w:color w:val="bc7a00"/>
    </w:rPr>
  </w:style>
  <w:style w:type="character" w:styleId="767" w:customStyle="1">
    <w:name w:val="AttributeTok"/>
    <w:basedOn w:val="737"/>
    <w:pPr>
      <w:pBdr/>
      <w:spacing/>
      <w:ind/>
    </w:pPr>
    <w:rPr>
      <w:color w:val="7d9029"/>
    </w:rPr>
  </w:style>
  <w:style w:type="character" w:styleId="768" w:customStyle="1">
    <w:name w:val="RegionMarkerTok"/>
    <w:basedOn w:val="737"/>
    <w:pPr>
      <w:pBdr/>
      <w:spacing/>
      <w:ind/>
    </w:pPr>
  </w:style>
  <w:style w:type="character" w:styleId="769" w:customStyle="1">
    <w:name w:val="InformationTok"/>
    <w:basedOn w:val="737"/>
    <w:pPr>
      <w:pBdr/>
      <w:spacing/>
      <w:ind/>
    </w:pPr>
    <w:rPr>
      <w:b/>
      <w:i/>
      <w:color w:val="60a0b0"/>
    </w:rPr>
  </w:style>
  <w:style w:type="character" w:styleId="770" w:customStyle="1">
    <w:name w:val="WarningTok"/>
    <w:basedOn w:val="737"/>
    <w:pPr>
      <w:pBdr/>
      <w:spacing/>
      <w:ind/>
    </w:pPr>
    <w:rPr>
      <w:b/>
      <w:i/>
      <w:color w:val="60a0b0"/>
    </w:rPr>
  </w:style>
  <w:style w:type="character" w:styleId="771" w:customStyle="1">
    <w:name w:val="AlertTok"/>
    <w:basedOn w:val="737"/>
    <w:pPr>
      <w:pBdr/>
      <w:spacing/>
      <w:ind/>
    </w:pPr>
    <w:rPr>
      <w:b/>
      <w:color w:val="ff0000"/>
    </w:rPr>
  </w:style>
  <w:style w:type="character" w:styleId="772" w:customStyle="1">
    <w:name w:val="ErrorTok"/>
    <w:basedOn w:val="737"/>
    <w:pPr>
      <w:pBdr/>
      <w:spacing/>
      <w:ind/>
    </w:pPr>
    <w:rPr>
      <w:b/>
      <w:color w:val="ff0000"/>
    </w:rPr>
  </w:style>
  <w:style w:type="character" w:styleId="773" w:customStyle="1">
    <w:name w:val="NormalTok"/>
    <w:basedOn w:val="737"/>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2025-02-23T06:46:21Z</dcterms:created>
  <dcterms:modified xsi:type="dcterms:W3CDTF">2025-02-23T06:58:39Z</dcterms:modified>
</cp:coreProperties>
</file>