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Project Design Phase-II</w:t>
      </w:r>
    </w:p>
    <w:p>
      <w:pPr>
        <w:spacing w:after="80"/>
        <w:jc w:val="center"/>
      </w:pPr>
      <w:r>
        <w:rPr>
          <w:rFonts w:ascii="Calibri" w:cs="Calibri" w:eastAsia="Calibri" w:hAnsi="Calibri"/>
          <w:b/>
          <w:bCs/>
          <w:sz w:val="28"/>
          <w:szCs w:val="28"/>
        </w:rPr>
        <w:t xml:space="preserve">Data Flow Diagram &amp; User Stories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Date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7 October 2026</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Team ID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Project Name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Script-Controlled ACL – Restrict Record Access Based on Field Value</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Maximum Marks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4 Marks</w:t>
            </w:r>
          </w:p>
        </w:tc>
      </w:tr>
    </w:tbl>
    <w:p>
      <w:pPr>
        <w:spacing w:after="120"/>
      </w:pPr>
    </w:p>
    <w:p>
      <w:pPr>
        <w:spacing w:after="120" w:before="200"/>
      </w:pPr>
      <w:r>
        <w:rPr>
          <w:rFonts w:ascii="Calibri" w:cs="Calibri" w:eastAsia="Calibri" w:hAnsi="Calibri"/>
          <w:b/>
          <w:bCs/>
          <w:sz w:val="22"/>
          <w:szCs w:val="22"/>
        </w:rPr>
        <w:t xml:space="preserve">Data Flow Diagrams:</w:t>
      </w:r>
    </w:p>
    <w:p>
      <w:pPr>
        <w:spacing w:after="120"/>
      </w:pPr>
      <w:r>
        <w:rPr>
          <w:rFonts w:ascii="Calibri" w:cs="Calibri" w:eastAsia="Calibri" w:hAnsi="Calibri"/>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Script-Controlled ACL – Restrict Record Access Based on Field Value – </w:t>
      </w:r>
      <w:hyperlink w:history="1" r:id="rId2nkkag5gmn6lken2iecur">
        <w:r>
          <w:rPr>
            <w:rFonts w:ascii="Calibri" w:cs="Calibri" w:eastAsia="Calibri" w:hAnsi="Calibri"/>
            <w:color w:val="0563C1"/>
            <w:sz w:val="22"/>
            <w:szCs w:val="22"/>
            <w:u w:val="single"/>
          </w:rPr>
          <w:t xml:space="preserve">https://www.servicenow.com/docs/r/yokohama/platform-security/access-control/exploring-access-control-list.html?contentId=oczJQGZK~1lGzH~ITrwZHg</w:t>
        </w:r>
      </w:hyperlink>
    </w:p>
    <w:p>
      <w:pPr>
        <w:spacing w:after="160"/>
        <w:jc w:val="center"/>
      </w:pPr>
      <w:r>
        <w:drawing>
          <wp:inline distT="0" distB="0" distL="0" distR="0">
            <wp:extent cx="5334000" cy="320040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20" w:before="200"/>
      </w:pPr>
      <w:r>
        <w:rPr>
          <w:rFonts w:ascii="Calibri" w:cs="Calibri" w:eastAsia="Calibri" w:hAnsi="Calibri"/>
          <w:b/>
          <w:bCs/>
          <w:sz w:val="22"/>
          <w:szCs w:val="22"/>
        </w:rPr>
        <w:t xml:space="preserve">User Stories</w:t>
      </w:r>
    </w:p>
    <w:p>
      <w:pPr>
        <w:spacing w:after="120"/>
      </w:pPr>
      <w:r>
        <w:rPr>
          <w:rFonts w:ascii="Calibri" w:cs="Calibri" w:eastAsia="Calibri" w:hAnsi="Calibri"/>
          <w:sz w:val="22"/>
          <w:szCs w:val="22"/>
        </w:rPr>
        <w:t xml:space="preserve">Use the below template to list all the user stories for the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2100"/>
        <w:gridCol w:w="1400"/>
        <w:gridCol w:w="950"/>
        <w:gridCol w:w="105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User Type</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Functional Requirement (Epic)</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User Story Number</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User Story / Task</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Acceptance criteria</w:t>
            </w:r>
          </w:p>
        </w:tc>
        <w:tc>
          <w:tcPr>
            <w:tcW w:type="dxa" w:w="9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Priority</w:t>
            </w:r>
          </w:p>
        </w:tc>
        <w:tc>
          <w:tcPr>
            <w:tcW w:type="dxa" w:w="1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Release</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Administrator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Script-Controlled ACL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an administrator, I can create a record-level ACL with a script for the table.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ACL is saved and active</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Sprint-1</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an administrator, I can check the field value (e.g., Sensitivity) inside the ACL script.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Script returns true / false based on the field value</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Sprint-1</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Reusable Access Logic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an administrator, I can move the access logic into a Script Include for reuse.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ACL calls the Script Include successfully</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Sprint-2</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Authorised User (Assigned user / Caller)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Field-Value Based Record Restriction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an authorised user, I can open a Confidential record assigned to me.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 can view and edit the record</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Sprint-1</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Operation Coverage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an authorised user, I can see the allowed records in the list view and reports.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Allowed records appear in lists and reports</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Sprint-2</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Unauthorised User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Field-Value Based Record Restriction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an unauthorised user, I cannot open or see a Confidential record.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Record is hidden / access is denied</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Sprint-1</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Security / Compliance Officer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Administration &amp; Testing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 security officer, I can test the ACL by impersonating different users.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Results match the expected access for each user</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Sprint-2</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Administration &amp; Testing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USN-8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As a security officer, I can review the ACL script to confirm the rule for audits.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Script is documented and readable</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Low</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Sprint-3</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nkkag5gmn6lken2iecur" Type="http://schemas.openxmlformats.org/officeDocument/2006/relationships/hyperlink" Target="https://www.servicenow.com/docs/r/yokohama/platform-security/access-control/exploring-access-control-list.html?contentId=oczJQGZK~1lGzH~ITrwZHg" TargetMode="External"/><Relationship Id="rId7" Type="http://schemas.openxmlformats.org/officeDocument/2006/relationships/image" Target="media/5424881ac8021a7ffe41bd12e8953c051d4a62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2026-10-07T11:17:14.345Z</dcterms:created>
  <dcterms:modified xsi:type="dcterms:W3CDTF">2026-10-07T11:17:14.345Z</dcterms:modified>
</cp:coreProperties>
</file>

<file path=docProps/custom.xml><?xml version="1.0" encoding="utf-8"?>
<Properties xmlns="http://schemas.openxmlformats.org/officeDocument/2006/custom-properties" xmlns:vt="http://schemas.openxmlformats.org/officeDocument/2006/docPropsVTypes"/>
</file>