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rFonts w:ascii="Arial" w:cs="Arial" w:eastAsia="Arial" w:hAnsi="Arial"/>
          <w:b/>
          <w:bCs/>
          <w:sz w:val="28"/>
          <w:szCs w:val="28"/>
        </w:rPr>
      </w:pPr>
      <w:r>
        <w:rPr>
          <w:rFonts w:ascii="Arial" w:cs="Arial" w:eastAsia="Arial" w:hAnsi="Arial"/>
          <w:b/>
          <w:bCs/>
          <w:sz w:val="28"/>
          <w:szCs w:val="28"/>
        </w:rPr>
        <w:t>Project Planning Phase</w:t>
      </w:r>
    </w:p>
    <w:p w14:paraId="00000002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Planning Template (Product Backlog, Sprint Planning, Stories, Story points)</w:t>
      </w:r>
    </w:p>
    <w:p w14:paraId="00000003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7C7B5266"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30</w:t>
            </w:r>
            <w:r>
              <w:rPr>
                <w:rFonts w:ascii="Arial" w:cs="Arial" w:eastAsia="Arial" w:hAnsi="Arial"/>
              </w:rPr>
              <w:t xml:space="preserve"> </w:t>
            </w:r>
            <w:r>
              <w:rPr>
                <w:rFonts w:ascii="Arial" w:cs="Arial" w:eastAsia="Arial" w:hAnsi="Arial"/>
                <w:lang w:val="en-US"/>
              </w:rPr>
              <w:t>September</w:t>
            </w:r>
            <w:r>
              <w:rPr>
                <w:rFonts w:ascii="Arial" w:cs="Arial" w:eastAsia="Arial" w:hAnsi="Arial"/>
              </w:rPr>
              <w:t xml:space="preserve"> 202</w:t>
            </w:r>
            <w:r>
              <w:rPr>
                <w:rFonts w:ascii="Arial" w:cs="Arial" w:eastAsia="Arial" w:hAnsi="Arial"/>
                <w:lang w:val="en-US"/>
              </w:rPr>
              <w:t>6</w:t>
            </w:r>
          </w:p>
        </w:tc>
      </w:tr>
      <w:tr w14:paraId="D269F477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SWTID-2026-3335</w:t>
            </w:r>
          </w:p>
        </w:tc>
      </w:tr>
      <w:tr w14:paraId="E557F4F5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AI FitTrack</w:t>
            </w:r>
          </w:p>
        </w:tc>
      </w:tr>
      <w:tr w14:paraId="AB01A85A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5 Marks</w:t>
            </w:r>
          </w:p>
        </w:tc>
      </w:tr>
    </w:tbl>
    <w:p w14:paraId="0000000C">
      <w:pPr>
        <w:pStyle w:val="style0"/>
        <w:rPr>
          <w:rFonts w:ascii="Arial" w:cs="Arial" w:eastAsia="Arial" w:hAnsi="Arial"/>
          <w:b/>
          <w:bCs/>
        </w:rPr>
      </w:pPr>
    </w:p>
    <w:p w14:paraId="0000000D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Product Backlog, Sprint Schedule, and Estimation (4 Marks)</w:t>
      </w:r>
    </w:p>
    <w:p w14:paraId="0000000E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Use the below template to create product backlog and sprint schedule</w:t>
      </w:r>
    </w:p>
    <w:tbl>
      <w:tblPr>
        <w:tblStyle w:val="style4100"/>
        <w:tblW w:w="1453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8CB5348A">
        <w:trPr>
          <w:cantSplit w:val="false"/>
          <w:trHeight w:val="369" w:hRule="atLeast"/>
          <w:tblHeader/>
          <w:jc w:val="left"/>
        </w:trPr>
        <w:tc>
          <w:tcPr>
            <w:tcW w:w="0" w:type="auto"/>
            <w:tcBorders/>
          </w:tcPr>
          <w:p w14:paraId="0000000F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/>
          </w:tcPr>
          <w:p w14:paraId="00000010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tcBorders/>
          </w:tcPr>
          <w:p w14:paraId="00000011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tcBorders/>
          </w:tcPr>
          <w:p w14:paraId="00000012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/>
          </w:tcPr>
          <w:p w14:paraId="00000013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/>
          </w:tcPr>
          <w:p w14:paraId="00000014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/>
          </w:tcPr>
          <w:p w14:paraId="00000015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1D992731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1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 w14:paraId="0000001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Registration</w:t>
            </w:r>
          </w:p>
        </w:tc>
        <w:tc>
          <w:tcPr>
            <w:tcW w:w="0" w:type="auto"/>
            <w:tcBorders/>
          </w:tcPr>
          <w:p w14:paraId="0000001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USN-1</w:t>
            </w:r>
          </w:p>
        </w:tc>
        <w:tc>
          <w:tcPr>
            <w:tcW w:w="0" w:type="auto"/>
            <w:tcBorders/>
          </w:tcPr>
          <w:p w14:paraId="0000001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/>
          </w:tcPr>
          <w:p w14:paraId="0000001A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/>
          </w:tcPr>
          <w:p w14:paraId="0000001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 w14:paraId="0000001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8D7E8CC6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1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1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1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2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21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2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2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3F80D0A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2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 w14:paraId="0000002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2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USN-2</w:t>
            </w:r>
          </w:p>
        </w:tc>
        <w:tc>
          <w:tcPr>
            <w:tcW w:w="0" w:type="auto"/>
            <w:tcBorders/>
          </w:tcPr>
          <w:p w14:paraId="0000002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0" w:type="auto"/>
            <w:tcBorders/>
          </w:tcPr>
          <w:p w14:paraId="00000028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/>
          </w:tcPr>
          <w:p w14:paraId="0000002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 w14:paraId="0000002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60C26342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2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/>
          </w:tcPr>
          <w:p w14:paraId="0000002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2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USN-3</w:t>
            </w:r>
          </w:p>
        </w:tc>
        <w:tc>
          <w:tcPr>
            <w:tcW w:w="0" w:type="auto"/>
            <w:tcBorders/>
          </w:tcPr>
          <w:p w14:paraId="0000002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0" w:type="auto"/>
            <w:tcBorders/>
          </w:tcPr>
          <w:p w14:paraId="0000002F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/>
          </w:tcPr>
          <w:p w14:paraId="0000003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/>
          </w:tcPr>
          <w:p w14:paraId="0000003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8ADF3F54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3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 w14:paraId="0000003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3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USN-4</w:t>
            </w:r>
          </w:p>
        </w:tc>
        <w:tc>
          <w:tcPr>
            <w:tcW w:w="0" w:type="auto"/>
            <w:tcBorders/>
          </w:tcPr>
          <w:p w14:paraId="0000003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0" w:type="auto"/>
            <w:tcBorders/>
          </w:tcPr>
          <w:p w14:paraId="00000036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/>
          </w:tcPr>
          <w:p w14:paraId="0000003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 w14:paraId="0000003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006AA14D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3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 w14:paraId="0000003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/>
          </w:tcPr>
          <w:p w14:paraId="0000003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USN-5</w:t>
            </w:r>
          </w:p>
        </w:tc>
        <w:tc>
          <w:tcPr>
            <w:tcW w:w="0" w:type="auto"/>
            <w:tcBorders/>
          </w:tcPr>
          <w:p w14:paraId="0000003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0" w:type="auto"/>
            <w:tcBorders/>
          </w:tcPr>
          <w:p w14:paraId="0000003D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/>
          </w:tcPr>
          <w:p w14:paraId="0000003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 w14:paraId="0000003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CA192BEA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4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/>
          </w:tcPr>
          <w:p w14:paraId="0000004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4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917A81EE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4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B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5DCA56A2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4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5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5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52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5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5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</w:tbl>
    <w:p w14:paraId="00000055">
      <w:pPr>
        <w:pStyle w:val="style0"/>
        <w:rPr>
          <w:rFonts w:ascii="Arial" w:cs="Arial" w:eastAsia="Arial" w:hAnsi="Arial"/>
        </w:rPr>
      </w:pPr>
    </w:p>
    <w:p w14:paraId="00000056">
      <w:pPr>
        <w:pStyle w:val="style0"/>
        <w:rPr>
          <w:rFonts w:ascii="Arial" w:cs="Arial" w:eastAsia="Arial" w:hAnsi="Arial"/>
          <w:b/>
          <w:bCs/>
        </w:rPr>
      </w:pPr>
    </w:p>
    <w:p w14:paraId="00000057">
      <w:pPr>
        <w:pStyle w:val="style0"/>
        <w:rPr>
          <w:rFonts w:ascii="Arial" w:cs="Arial" w:eastAsia="Arial" w:hAnsi="Arial"/>
          <w:b/>
          <w:bCs/>
        </w:rPr>
      </w:pPr>
    </w:p>
    <w:p w14:paraId="00000058">
      <w:pPr>
        <w:pStyle w:val="style0"/>
        <w:rPr>
          <w:rFonts w:ascii="Arial" w:cs="Arial" w:eastAsia="Arial" w:hAnsi="Arial"/>
          <w:b/>
          <w:bCs/>
        </w:rPr>
      </w:pPr>
    </w:p>
    <w:p w14:paraId="00000059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Project Tracker, Velocity &amp; Burndown Chart: (4 Marks)</w:t>
      </w:r>
    </w:p>
    <w:tbl>
      <w:tblPr>
        <w:tblStyle w:val="style4101"/>
        <w:tblW w:w="14213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6A3A9DD9">
        <w:trPr>
          <w:cantSplit w:val="false"/>
          <w:trHeight w:val="248" w:hRule="atLeast"/>
          <w:tblHeader/>
          <w:jc w:val="left"/>
        </w:trPr>
        <w:tc>
          <w:tcPr>
            <w:tcW w:w="0" w:type="auto"/>
            <w:tcBorders/>
          </w:tcPr>
          <w:p w14:paraId="0000005A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/>
          </w:tcPr>
          <w:p w14:paraId="0000005B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0" w:type="auto"/>
            <w:tcBorders/>
          </w:tcPr>
          <w:p w14:paraId="0000005C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/>
          </w:tcPr>
          <w:p w14:paraId="0000005D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0" w:type="auto"/>
            <w:tcBorders/>
          </w:tcPr>
          <w:p w14:paraId="0000005E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0" w:type="auto"/>
            <w:tcBorders/>
          </w:tcPr>
          <w:p w14:paraId="0000005F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0" w:type="auto"/>
            <w:tcBorders/>
          </w:tcPr>
          <w:p w14:paraId="00000060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80C2E7DC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6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 w14:paraId="0000006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/>
          </w:tcPr>
          <w:p w14:paraId="0000006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/>
          </w:tcPr>
          <w:p w14:paraId="0000006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24 Oct 2022</w:t>
            </w:r>
          </w:p>
        </w:tc>
        <w:tc>
          <w:tcPr>
            <w:tcW w:w="0" w:type="auto"/>
            <w:tcBorders/>
          </w:tcPr>
          <w:p w14:paraId="0000006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29 Oct 2022</w:t>
            </w:r>
          </w:p>
        </w:tc>
        <w:tc>
          <w:tcPr>
            <w:tcW w:w="0" w:type="auto"/>
            <w:tcBorders/>
          </w:tcPr>
          <w:p w14:paraId="0000006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/>
          </w:tcPr>
          <w:p w14:paraId="0000006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29 Oct 2022</w:t>
            </w:r>
          </w:p>
        </w:tc>
      </w:tr>
      <w:tr w14:paraId="AC101A10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6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/>
          </w:tcPr>
          <w:p w14:paraId="0000006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/>
          </w:tcPr>
          <w:p w14:paraId="0000006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/>
          </w:tcPr>
          <w:p w14:paraId="0000006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31 Oct 2022</w:t>
            </w:r>
          </w:p>
        </w:tc>
        <w:tc>
          <w:tcPr>
            <w:tcW w:w="0" w:type="auto"/>
            <w:tcBorders/>
          </w:tcPr>
          <w:p w14:paraId="0000006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05 Nov 2022</w:t>
            </w:r>
          </w:p>
        </w:tc>
        <w:tc>
          <w:tcPr>
            <w:tcW w:w="0" w:type="auto"/>
            <w:tcBorders/>
          </w:tcPr>
          <w:p w14:paraId="0000006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6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47919598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6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 w14:paraId="0000007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/>
          </w:tcPr>
          <w:p w14:paraId="0000007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/>
          </w:tcPr>
          <w:p w14:paraId="0000007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07 Nov 2022</w:t>
            </w:r>
          </w:p>
        </w:tc>
        <w:tc>
          <w:tcPr>
            <w:tcW w:w="0" w:type="auto"/>
            <w:tcBorders/>
          </w:tcPr>
          <w:p w14:paraId="0000007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12 Nov 2022</w:t>
            </w:r>
          </w:p>
        </w:tc>
        <w:tc>
          <w:tcPr>
            <w:tcW w:w="0" w:type="auto"/>
            <w:tcBorders/>
          </w:tcPr>
          <w:p w14:paraId="0000007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7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6F7826AF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7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Sprint-4</w:t>
            </w:r>
          </w:p>
        </w:tc>
        <w:tc>
          <w:tcPr>
            <w:tcW w:w="0" w:type="auto"/>
            <w:tcBorders/>
          </w:tcPr>
          <w:p w14:paraId="0000007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/>
          </w:tcPr>
          <w:p w14:paraId="0000007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/>
          </w:tcPr>
          <w:p w14:paraId="0000007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14 Nov 2022</w:t>
            </w:r>
          </w:p>
        </w:tc>
        <w:tc>
          <w:tcPr>
            <w:tcW w:w="0" w:type="auto"/>
            <w:tcBorders/>
          </w:tcPr>
          <w:p w14:paraId="0000007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19 Nov 2022</w:t>
            </w:r>
          </w:p>
        </w:tc>
        <w:tc>
          <w:tcPr>
            <w:tcW w:w="0" w:type="auto"/>
            <w:tcBorders/>
          </w:tcPr>
          <w:p w14:paraId="0000007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7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89824FC1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7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7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7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93AB4FCB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8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92E28DAF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8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5E040E5A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9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</w:tbl>
    <w:p w14:paraId="00000099">
      <w:pPr>
        <w:pStyle w:val="style0"/>
        <w:rPr>
          <w:rFonts w:ascii="Arial" w:cs="Arial" w:eastAsia="Arial" w:hAnsi="Arial"/>
          <w:b/>
          <w:bCs/>
        </w:rPr>
      </w:pPr>
    </w:p>
    <w:p w14:paraId="0000009A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Velocity:</w:t>
      </w:r>
    </w:p>
    <w:p w14:paraId="0000009B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000009C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center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8"/>
          <w:szCs w:val="28"/>
          <w:u w:val="none"/>
          <w:shd w:val="clear" w:color="auto" w:fill="auto"/>
          <w:vertAlign w:val="baseline"/>
        </w:rPr>
        <w:drawing>
          <wp:inline distL="0" distT="0" distB="0" distR="0">
            <wp:extent cx="3562350" cy="800100"/>
            <wp:effectExtent l="0" t="0" r="0" b="0"/>
            <wp:docPr id="1026" name="image1.png" descr="Screen Shot 2016-06-16 at 1.37.43 PM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9D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9E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9F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A0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 xml:space="preserve">Burndown Chart: </w:t>
      </w:r>
    </w:p>
    <w:p w14:paraId="000000A1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A burn down chart is a graphical representation of work left to do versus time. It is often used in agile</w:t>
      </w:r>
      <w:r>
        <w:rPr/>
        <w:fldChar w:fldCharType="begin"/>
      </w:r>
      <w:r>
        <w:instrText xml:space="preserve"> HYPERLINK "https://www.visual-paradigm.com/scrum/what-is-agile-software-development/" </w:instrText>
      </w:r>
      <w:r>
        <w:rPr/>
        <w:fldChar w:fldCharType="separate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 software development</w:t>
      </w:r>
      <w:r>
        <w:rPr/>
        <w:fldChar w:fldCharType="end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 methodologies such as </w:t>
      </w:r>
      <w:r>
        <w:rPr/>
        <w:fldChar w:fldCharType="begin"/>
      </w:r>
      <w:r>
        <w:instrText xml:space="preserve"> HYPERLINK "https://www.visual-paradigm.com/scrum/scrum-in-3-minutes/" </w:instrText>
      </w:r>
      <w:r>
        <w:rPr/>
        <w:fldChar w:fldCharType="separate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Scrum</w:t>
      </w:r>
      <w:r>
        <w:rPr/>
        <w:fldChar w:fldCharType="end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. However, burn down charts can be applied to any project containing measurable progress over time.</w:t>
      </w:r>
    </w:p>
    <w:p w14:paraId="000000A2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A3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"https://www.visual-paradigm.com/scrum/scrum-burndown-chart/"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https://www.visual-paradigm.com/scrum/scrum-burndown-chart/</w:t>
      </w:r>
      <w:r>
        <w:rPr/>
        <w:fldChar w:fldCharType="end"/>
      </w:r>
    </w:p>
    <w:p w14:paraId="000000A4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https://www.atlassian.com/agile/tutorials/burndown-charts</w:t>
      </w:r>
      <w:r>
        <w:rPr/>
        <w:fldChar w:fldCharType="end"/>
      </w:r>
    </w:p>
    <w:p w14:paraId="000000A5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A6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Reference:</w:t>
      </w:r>
    </w:p>
    <w:p w14:paraId="000000A7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"https://www.atlassian.com/agile/project-management"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https://www.atlassian.com/agile/project-management</w:t>
      </w:r>
      <w:r>
        <w:rPr/>
        <w:fldChar w:fldCharType="end"/>
      </w:r>
    </w:p>
    <w:p w14:paraId="000000A8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"https://www.atlassian.com/agile/tutorials/how-to-do-scrum-with-jira-software"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https://www.atlassian.com/agile/tutorials/how-to-do-scrum-with-jira-software</w:t>
      </w:r>
      <w:r>
        <w:rPr/>
        <w:fldChar w:fldCharType="end"/>
      </w:r>
    </w:p>
    <w:p w14:paraId="000000A9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"https://www.atlassian.com/agile/tutorials/epics"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https://www.atlassian.com/agile/tutorials/epics</w:t>
      </w:r>
      <w:r>
        <w:rPr/>
        <w:fldChar w:fldCharType="end"/>
      </w:r>
    </w:p>
    <w:p w14:paraId="000000AA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"https://www.atlassian.com/agile/tutorials/sprints"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https://www.atlassian.com/agile/tutorials/sprints</w:t>
      </w:r>
      <w:r>
        <w:rPr/>
        <w:fldChar w:fldCharType="end"/>
      </w:r>
    </w:p>
    <w:p w14:paraId="000000AB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"https://www.atlassian.com/agile/project-management/estimation"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https://www.atlassian.com/agile/project-management/estimation</w:t>
      </w:r>
      <w:r>
        <w:rPr/>
        <w:fldChar w:fldCharType="end"/>
      </w:r>
    </w:p>
    <w:p w14:paraId="000000AC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https://www.atlassian.com/agile/tutorials/burndown-charts</w:t>
      </w:r>
      <w:r>
        <w:rPr/>
        <w:fldChar w:fldCharType="end"/>
      </w:r>
    </w:p>
    <w:p w14:paraId="000000AD"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317</Words>
  <Characters>1989</Characters>
  <Application>WPS Office</Application>
  <Paragraphs>196</Paragraphs>
  <CharactersWithSpaces>2217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2026-10-04T14:14:45Z</dcterms:created>
  <dc:creator>WPS Office</dc:creator>
  <lastModifiedBy>RMX5030</lastModifiedBy>
  <dcterms:modified xsi:type="dcterms:W3CDTF">2026-10-04T14:14:45Z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2e7d039155554c339ddaa5e62a0926a7_23</vt:lpwstr>
  </property>
</Properties>
</file>