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D50" w:rsidRDefault="00104D50" w:rsidP="00C96C94">
      <w:pPr>
        <w:autoSpaceDE w:val="0"/>
        <w:autoSpaceDN w:val="0"/>
        <w:adjustRightInd w:val="0"/>
      </w:pPr>
    </w:p>
    <w:p w:rsidR="00C96C94" w:rsidRDefault="00C96C94" w:rsidP="00C96C94">
      <w:pPr>
        <w:autoSpaceDE w:val="0"/>
        <w:autoSpaceDN w:val="0"/>
        <w:adjustRightInd w:val="0"/>
      </w:pPr>
      <w:r>
        <w:t xml:space="preserve">          </w:t>
      </w:r>
      <w:r w:rsidRPr="00047C38">
        <w:t xml:space="preserve">Miratohet </w:t>
      </w:r>
    </w:p>
    <w:p w:rsidR="00C96C94" w:rsidRPr="00047C38" w:rsidRDefault="00C96C94" w:rsidP="00C96C94">
      <w:pPr>
        <w:autoSpaceDE w:val="0"/>
        <w:autoSpaceDN w:val="0"/>
        <w:adjustRightInd w:val="0"/>
      </w:pPr>
      <w:r w:rsidRPr="00047C38">
        <w:t>Drejtori i P</w:t>
      </w:r>
      <w:r>
        <w:t>ë</w:t>
      </w:r>
      <w:r w:rsidRPr="00047C38">
        <w:t>rgjithsh</w:t>
      </w:r>
      <w:r>
        <w:t>ë</w:t>
      </w:r>
      <w:r w:rsidRPr="00047C38">
        <w:t xml:space="preserve">m </w:t>
      </w:r>
    </w:p>
    <w:p w:rsidR="00C96C94" w:rsidRDefault="00C96C94" w:rsidP="00C96C94">
      <w:pPr>
        <w:autoSpaceDE w:val="0"/>
        <w:autoSpaceDN w:val="0"/>
        <w:adjustRightInd w:val="0"/>
        <w:rPr>
          <w:b/>
        </w:rPr>
      </w:pPr>
      <w:r>
        <w:t xml:space="preserve">        </w:t>
      </w:r>
      <w:r>
        <w:rPr>
          <w:b/>
        </w:rPr>
        <w:t>Ylli SPAHIU</w:t>
      </w:r>
      <w:r w:rsidRPr="00047C38">
        <w:rPr>
          <w:b/>
        </w:rPr>
        <w:t xml:space="preserve"> </w:t>
      </w:r>
    </w:p>
    <w:p w:rsidR="00C96C94" w:rsidRDefault="00C96C94" w:rsidP="00C96C94">
      <w:pPr>
        <w:autoSpaceDE w:val="0"/>
        <w:autoSpaceDN w:val="0"/>
        <w:adjustRightInd w:val="0"/>
        <w:rPr>
          <w:b/>
        </w:rPr>
      </w:pPr>
    </w:p>
    <w:p w:rsidR="00C96C94" w:rsidRDefault="00C96C94" w:rsidP="00C96C94">
      <w:pPr>
        <w:autoSpaceDE w:val="0"/>
        <w:autoSpaceDN w:val="0"/>
        <w:adjustRightInd w:val="0"/>
        <w:rPr>
          <w:sz w:val="32"/>
          <w:szCs w:val="32"/>
        </w:rPr>
      </w:pPr>
    </w:p>
    <w:p w:rsidR="00C96C94" w:rsidRPr="00BB6B2A" w:rsidRDefault="00C96C94" w:rsidP="00C96C94">
      <w:pPr>
        <w:tabs>
          <w:tab w:val="left" w:pos="4290"/>
          <w:tab w:val="left" w:pos="5505"/>
        </w:tabs>
        <w:autoSpaceDE w:val="0"/>
        <w:autoSpaceDN w:val="0"/>
        <w:adjustRightInd w:val="0"/>
      </w:pPr>
      <w:r>
        <w:rPr>
          <w:sz w:val="32"/>
          <w:szCs w:val="32"/>
        </w:rPr>
        <w:tab/>
      </w:r>
      <w:r>
        <w:rPr>
          <w:noProof/>
          <w:lang w:val="en-US"/>
        </w:rPr>
        <w:drawing>
          <wp:inline distT="0" distB="0" distL="0" distR="0">
            <wp:extent cx="590550" cy="676275"/>
            <wp:effectExtent l="19050" t="0" r="0" b="0"/>
            <wp:docPr id="1" name="Picture 1" descr="ste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a1"/>
                    <pic:cNvPicPr>
                      <a:picLocks noChangeAspect="1" noChangeArrowheads="1"/>
                    </pic:cNvPicPr>
                  </pic:nvPicPr>
                  <pic:blipFill>
                    <a:blip r:embed="rId8" cstate="print"/>
                    <a:srcRect/>
                    <a:stretch>
                      <a:fillRect/>
                    </a:stretch>
                  </pic:blipFill>
                  <pic:spPr bwMode="auto">
                    <a:xfrm>
                      <a:off x="0" y="0"/>
                      <a:ext cx="590550" cy="676275"/>
                    </a:xfrm>
                    <a:prstGeom prst="rect">
                      <a:avLst/>
                    </a:prstGeom>
                    <a:solidFill>
                      <a:srgbClr val="FFFFFF"/>
                    </a:solidFill>
                    <a:ln w="9525">
                      <a:noFill/>
                      <a:miter lim="800000"/>
                      <a:headEnd/>
                      <a:tailEnd/>
                    </a:ln>
                  </pic:spPr>
                </pic:pic>
              </a:graphicData>
            </a:graphic>
          </wp:inline>
        </w:drawing>
      </w:r>
    </w:p>
    <w:p w:rsidR="00C96C94" w:rsidRPr="00BB6B2A" w:rsidRDefault="00C96C94" w:rsidP="00C96C94">
      <w:pPr>
        <w:tabs>
          <w:tab w:val="left" w:pos="4290"/>
          <w:tab w:val="left" w:pos="5505"/>
        </w:tabs>
        <w:autoSpaceDE w:val="0"/>
        <w:autoSpaceDN w:val="0"/>
        <w:adjustRightInd w:val="0"/>
        <w:jc w:val="center"/>
      </w:pPr>
    </w:p>
    <w:p w:rsidR="00C96C94" w:rsidRPr="00BB6B2A" w:rsidRDefault="00C96C94" w:rsidP="00C96C94">
      <w:pPr>
        <w:tabs>
          <w:tab w:val="left" w:pos="4290"/>
          <w:tab w:val="left" w:pos="5505"/>
        </w:tabs>
        <w:autoSpaceDE w:val="0"/>
        <w:autoSpaceDN w:val="0"/>
        <w:adjustRightInd w:val="0"/>
        <w:jc w:val="center"/>
        <w:rPr>
          <w:b/>
          <w:sz w:val="32"/>
          <w:szCs w:val="32"/>
        </w:rPr>
      </w:pPr>
      <w:r w:rsidRPr="00BB6B2A">
        <w:rPr>
          <w:b/>
          <w:sz w:val="32"/>
          <w:szCs w:val="32"/>
        </w:rPr>
        <w:t>REPUBLIKA E SHQIPERISE</w:t>
      </w:r>
    </w:p>
    <w:p w:rsidR="00C96C94" w:rsidRPr="00BB6B2A" w:rsidRDefault="00C96C94" w:rsidP="00C96C94">
      <w:pPr>
        <w:autoSpaceDE w:val="0"/>
        <w:autoSpaceDN w:val="0"/>
        <w:adjustRightInd w:val="0"/>
        <w:jc w:val="center"/>
        <w:rPr>
          <w:b/>
          <w:sz w:val="32"/>
          <w:szCs w:val="32"/>
        </w:rPr>
      </w:pPr>
      <w:r>
        <w:rPr>
          <w:b/>
          <w:sz w:val="32"/>
          <w:szCs w:val="32"/>
        </w:rPr>
        <w:t>Drejtoria e Përgjithshme e Shërbimeve të Transportit Rrugor</w:t>
      </w:r>
    </w:p>
    <w:p w:rsidR="00C96C94" w:rsidRPr="00BB6B2A" w:rsidRDefault="00C96C94" w:rsidP="00C96C94">
      <w:pPr>
        <w:autoSpaceDE w:val="0"/>
        <w:autoSpaceDN w:val="0"/>
        <w:adjustRightInd w:val="0"/>
        <w:jc w:val="center"/>
        <w:rPr>
          <w:b/>
          <w:sz w:val="32"/>
          <w:szCs w:val="32"/>
        </w:rPr>
      </w:pPr>
    </w:p>
    <w:p w:rsidR="00C96C94" w:rsidRPr="00BB6B2A" w:rsidRDefault="00C96C94" w:rsidP="00C96C94">
      <w:pPr>
        <w:autoSpaceDE w:val="0"/>
        <w:autoSpaceDN w:val="0"/>
        <w:adjustRightInd w:val="0"/>
        <w:rPr>
          <w:sz w:val="32"/>
          <w:szCs w:val="32"/>
        </w:rPr>
      </w:pPr>
    </w:p>
    <w:p w:rsidR="00C96C94" w:rsidRPr="00BB6B2A" w:rsidRDefault="00C96C94" w:rsidP="00C96C94">
      <w:pPr>
        <w:autoSpaceDE w:val="0"/>
        <w:autoSpaceDN w:val="0"/>
        <w:adjustRightInd w:val="0"/>
        <w:jc w:val="center"/>
        <w:rPr>
          <w:b/>
          <w:sz w:val="32"/>
          <w:szCs w:val="32"/>
        </w:rPr>
      </w:pPr>
    </w:p>
    <w:p w:rsidR="00C96C94" w:rsidRPr="00BB6B2A" w:rsidRDefault="00C96C94" w:rsidP="00C96C94">
      <w:pPr>
        <w:autoSpaceDE w:val="0"/>
        <w:autoSpaceDN w:val="0"/>
        <w:adjustRightInd w:val="0"/>
        <w:jc w:val="center"/>
        <w:rPr>
          <w:b/>
          <w:sz w:val="32"/>
          <w:szCs w:val="32"/>
        </w:rPr>
      </w:pPr>
    </w:p>
    <w:p w:rsidR="00C96C94" w:rsidRPr="00BB6B2A" w:rsidRDefault="00C96C94" w:rsidP="00C96C94">
      <w:pPr>
        <w:autoSpaceDE w:val="0"/>
        <w:autoSpaceDN w:val="0"/>
        <w:adjustRightInd w:val="0"/>
        <w:jc w:val="center"/>
        <w:rPr>
          <w:b/>
          <w:sz w:val="32"/>
          <w:szCs w:val="32"/>
        </w:rPr>
      </w:pPr>
    </w:p>
    <w:p w:rsidR="00C96C94" w:rsidRPr="00BB6B2A" w:rsidRDefault="00C96C94" w:rsidP="00C96C94">
      <w:pPr>
        <w:autoSpaceDE w:val="0"/>
        <w:autoSpaceDN w:val="0"/>
        <w:adjustRightInd w:val="0"/>
        <w:jc w:val="center"/>
        <w:rPr>
          <w:b/>
          <w:sz w:val="32"/>
          <w:szCs w:val="32"/>
        </w:rPr>
      </w:pPr>
    </w:p>
    <w:p w:rsidR="00C96C94" w:rsidRPr="00BB6B2A" w:rsidRDefault="00C96C94" w:rsidP="00C96C94">
      <w:pPr>
        <w:autoSpaceDE w:val="0"/>
        <w:autoSpaceDN w:val="0"/>
        <w:adjustRightInd w:val="0"/>
        <w:jc w:val="center"/>
        <w:rPr>
          <w:b/>
          <w:sz w:val="32"/>
          <w:szCs w:val="32"/>
        </w:rPr>
      </w:pPr>
    </w:p>
    <w:p w:rsidR="00C96C94" w:rsidRPr="00BB6B2A" w:rsidRDefault="00C96C94" w:rsidP="00C96C94">
      <w:pPr>
        <w:autoSpaceDE w:val="0"/>
        <w:autoSpaceDN w:val="0"/>
        <w:adjustRightInd w:val="0"/>
        <w:jc w:val="center"/>
        <w:rPr>
          <w:b/>
          <w:sz w:val="32"/>
          <w:szCs w:val="32"/>
        </w:rPr>
      </w:pPr>
    </w:p>
    <w:p w:rsidR="00C96C94" w:rsidRPr="00BB6B2A" w:rsidRDefault="00C96C94" w:rsidP="00C96C94">
      <w:pPr>
        <w:autoSpaceDE w:val="0"/>
        <w:autoSpaceDN w:val="0"/>
        <w:adjustRightInd w:val="0"/>
        <w:jc w:val="center"/>
        <w:rPr>
          <w:b/>
          <w:sz w:val="32"/>
          <w:szCs w:val="32"/>
        </w:rPr>
      </w:pPr>
    </w:p>
    <w:p w:rsidR="00C96C94" w:rsidRPr="00BB6B2A" w:rsidRDefault="00C96C94" w:rsidP="00C96C94">
      <w:pPr>
        <w:autoSpaceDE w:val="0"/>
        <w:autoSpaceDN w:val="0"/>
        <w:adjustRightInd w:val="0"/>
        <w:jc w:val="center"/>
        <w:rPr>
          <w:b/>
          <w:sz w:val="32"/>
          <w:szCs w:val="32"/>
        </w:rPr>
      </w:pPr>
    </w:p>
    <w:p w:rsidR="00C96C94" w:rsidRDefault="00C96C94" w:rsidP="00C96C94">
      <w:pPr>
        <w:autoSpaceDE w:val="0"/>
        <w:autoSpaceDN w:val="0"/>
        <w:adjustRightInd w:val="0"/>
        <w:jc w:val="center"/>
        <w:rPr>
          <w:b/>
          <w:sz w:val="32"/>
          <w:szCs w:val="32"/>
        </w:rPr>
      </w:pPr>
      <w:r w:rsidRPr="00BB6B2A">
        <w:rPr>
          <w:b/>
          <w:sz w:val="32"/>
          <w:szCs w:val="32"/>
        </w:rPr>
        <w:t>DOKUMENTAT STANDAR</w:t>
      </w:r>
      <w:r>
        <w:rPr>
          <w:b/>
          <w:sz w:val="32"/>
          <w:szCs w:val="32"/>
        </w:rPr>
        <w:t>T</w:t>
      </w:r>
      <w:r w:rsidRPr="00BB6B2A">
        <w:rPr>
          <w:b/>
          <w:sz w:val="32"/>
          <w:szCs w:val="32"/>
        </w:rPr>
        <w:t xml:space="preserve">E TË TENDERIT PËR KONTRATAT E FURNIZIMIT TE MALLRAVE  </w:t>
      </w:r>
    </w:p>
    <w:p w:rsidR="00C96C94" w:rsidRPr="00BB6B2A" w:rsidRDefault="00C96C94" w:rsidP="00C96C94">
      <w:pPr>
        <w:autoSpaceDE w:val="0"/>
        <w:autoSpaceDN w:val="0"/>
        <w:adjustRightInd w:val="0"/>
        <w:jc w:val="center"/>
        <w:rPr>
          <w:b/>
          <w:sz w:val="32"/>
          <w:szCs w:val="32"/>
        </w:rPr>
      </w:pPr>
      <w:r w:rsidRPr="00BB6B2A">
        <w:rPr>
          <w:b/>
          <w:sz w:val="32"/>
          <w:szCs w:val="32"/>
        </w:rPr>
        <w:t>Procedura e Hapur</w:t>
      </w:r>
    </w:p>
    <w:p w:rsidR="00C96C94" w:rsidRPr="005268DB" w:rsidRDefault="00C96C94" w:rsidP="00C96C94">
      <w:pPr>
        <w:autoSpaceDE w:val="0"/>
        <w:autoSpaceDN w:val="0"/>
        <w:adjustRightInd w:val="0"/>
        <w:ind w:left="75"/>
        <w:jc w:val="center"/>
        <w:rPr>
          <w:b/>
          <w:sz w:val="32"/>
          <w:szCs w:val="32"/>
        </w:rPr>
      </w:pPr>
      <w:r>
        <w:rPr>
          <w:b/>
          <w:sz w:val="32"/>
          <w:szCs w:val="32"/>
        </w:rPr>
        <w:t>“</w:t>
      </w:r>
      <w:r w:rsidR="00166E71" w:rsidRPr="005E4792">
        <w:rPr>
          <w:b/>
          <w:sz w:val="32"/>
          <w:szCs w:val="32"/>
          <w:lang w:val="nb-NO"/>
        </w:rPr>
        <w:t>Formulari elektronik per prodhimin e lejeve te drejtimit</w:t>
      </w:r>
      <w:r>
        <w:rPr>
          <w:b/>
          <w:sz w:val="32"/>
          <w:szCs w:val="32"/>
        </w:rPr>
        <w:t xml:space="preserve">” </w:t>
      </w:r>
    </w:p>
    <w:p w:rsidR="00C96C94" w:rsidRPr="00DD1612" w:rsidRDefault="00C96C94" w:rsidP="00C96C94">
      <w:pPr>
        <w:autoSpaceDE w:val="0"/>
        <w:autoSpaceDN w:val="0"/>
        <w:adjustRightInd w:val="0"/>
        <w:ind w:left="75"/>
        <w:jc w:val="center"/>
        <w:rPr>
          <w:b/>
          <w:sz w:val="36"/>
          <w:szCs w:val="36"/>
        </w:rPr>
      </w:pPr>
      <w:r w:rsidRPr="00DD1612">
        <w:rPr>
          <w:b/>
          <w:sz w:val="36"/>
          <w:szCs w:val="36"/>
          <w:lang w:val="it-IT"/>
        </w:rPr>
        <w:t xml:space="preserve">Referenca e </w:t>
      </w:r>
      <w:r>
        <w:rPr>
          <w:b/>
          <w:sz w:val="36"/>
          <w:szCs w:val="36"/>
          <w:lang w:val="it-IT"/>
        </w:rPr>
        <w:t xml:space="preserve">prokurimit </w:t>
      </w:r>
      <w:r w:rsidRPr="00DD1612">
        <w:rPr>
          <w:b/>
          <w:sz w:val="36"/>
          <w:szCs w:val="36"/>
          <w:lang w:val="it-IT"/>
        </w:rPr>
        <w:t xml:space="preserve">015 38 1 </w:t>
      </w:r>
      <w:r w:rsidR="00166E71">
        <w:rPr>
          <w:b/>
          <w:sz w:val="36"/>
          <w:szCs w:val="36"/>
          <w:lang w:val="it-IT"/>
        </w:rPr>
        <w:t>10</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pStyle w:val="NormalWeb"/>
        <w:spacing w:before="0" w:beforeAutospacing="0" w:after="80" w:afterAutospacing="0"/>
        <w:rPr>
          <w:b/>
          <w:bCs/>
        </w:rPr>
      </w:pPr>
      <w:r w:rsidRPr="00BB6B2A">
        <w:rPr>
          <w:b/>
          <w:bCs/>
        </w:rPr>
        <w:t>NJOFTIMI I KONTRATËS</w:t>
      </w:r>
    </w:p>
    <w:p w:rsidR="00C96C94" w:rsidRPr="00BB6B2A" w:rsidRDefault="00C96C94" w:rsidP="00C96C94">
      <w:pPr>
        <w:pStyle w:val="NormalWeb"/>
        <w:spacing w:before="0" w:beforeAutospacing="0" w:after="80" w:afterAutospacing="0"/>
        <w:jc w:val="center"/>
        <w:rPr>
          <w:b/>
          <w:bCs/>
          <w:u w:val="single"/>
        </w:rPr>
      </w:pPr>
    </w:p>
    <w:p w:rsidR="00C96C94" w:rsidRPr="00BB6B2A" w:rsidRDefault="00C96C94" w:rsidP="00C96C94">
      <w:pPr>
        <w:pStyle w:val="NormalWeb"/>
        <w:numPr>
          <w:ilvl w:val="0"/>
          <w:numId w:val="3"/>
        </w:numPr>
        <w:spacing w:before="0" w:beforeAutospacing="0" w:after="80" w:afterAutospacing="0"/>
        <w:rPr>
          <w:b/>
          <w:bCs/>
          <w:u w:val="single"/>
        </w:rPr>
      </w:pPr>
      <w:r w:rsidRPr="00BB6B2A">
        <w:rPr>
          <w:b/>
          <w:bCs/>
          <w:u w:val="single"/>
        </w:rPr>
        <w:t>Autoriteti Kontraktor</w:t>
      </w:r>
    </w:p>
    <w:p w:rsidR="00C96C94" w:rsidRPr="00BB6B2A" w:rsidRDefault="00C96C94" w:rsidP="00C96C94">
      <w:pPr>
        <w:pStyle w:val="SLparagraph"/>
        <w:numPr>
          <w:ilvl w:val="0"/>
          <w:numId w:val="0"/>
        </w:numPr>
        <w:spacing w:after="80"/>
        <w:rPr>
          <w:b/>
          <w:bCs/>
          <w:u w:val="single"/>
        </w:rPr>
      </w:pPr>
    </w:p>
    <w:p w:rsidR="00C96C94" w:rsidRPr="00BB6B2A" w:rsidRDefault="00C96C94" w:rsidP="00C96C94">
      <w:pPr>
        <w:pStyle w:val="SLparagraph"/>
        <w:numPr>
          <w:ilvl w:val="0"/>
          <w:numId w:val="0"/>
        </w:numPr>
        <w:spacing w:after="80"/>
        <w:rPr>
          <w:b/>
          <w:lang w:val="de-DE"/>
        </w:rPr>
      </w:pPr>
      <w:r w:rsidRPr="00BB6B2A">
        <w:rPr>
          <w:b/>
          <w:bCs/>
          <w:lang w:val="de-DE"/>
        </w:rPr>
        <w:t>I.1</w:t>
      </w:r>
      <w:r w:rsidRPr="00BB6B2A">
        <w:rPr>
          <w:b/>
          <w:bCs/>
          <w:lang w:val="de-DE"/>
        </w:rPr>
        <w:tab/>
        <w:t>Emri dhe adresa e autoritetit kontraktor</w:t>
      </w:r>
    </w:p>
    <w:p w:rsidR="00C96C94" w:rsidRPr="008E65AC" w:rsidRDefault="00C96C94" w:rsidP="00C96C94">
      <w:pPr>
        <w:spacing w:after="80"/>
        <w:rPr>
          <w:bCs/>
          <w:lang w:val="it-IT"/>
        </w:rPr>
      </w:pPr>
      <w:r w:rsidRPr="008E65AC">
        <w:rPr>
          <w:bCs/>
          <w:lang w:val="it-IT"/>
        </w:rPr>
        <w:t xml:space="preserve">Emri </w:t>
      </w:r>
      <w:r w:rsidRPr="008E65AC">
        <w:rPr>
          <w:bCs/>
          <w:lang w:val="it-IT"/>
        </w:rPr>
        <w:tab/>
      </w:r>
      <w:r w:rsidRPr="008E65AC">
        <w:rPr>
          <w:bCs/>
          <w:lang w:val="it-IT"/>
        </w:rPr>
        <w:tab/>
      </w:r>
      <w:r w:rsidRPr="008E65AC">
        <w:rPr>
          <w:bCs/>
          <w:lang w:val="it-IT"/>
        </w:rPr>
        <w:tab/>
      </w:r>
      <w:r w:rsidRPr="00CB65F4">
        <w:rPr>
          <w:b/>
          <w:bCs/>
          <w:lang w:val="it-IT"/>
        </w:rPr>
        <w:t>Drejtoria e Pergjithshme e Sherbimeve te Transportit Rugor</w:t>
      </w:r>
    </w:p>
    <w:p w:rsidR="00C96C94" w:rsidRPr="00CB65F4" w:rsidRDefault="00C96C94" w:rsidP="00C96C94">
      <w:pPr>
        <w:spacing w:after="80"/>
        <w:rPr>
          <w:b/>
          <w:bCs/>
          <w:lang w:val="it-IT"/>
        </w:rPr>
      </w:pPr>
      <w:r w:rsidRPr="008E65AC">
        <w:rPr>
          <w:bCs/>
          <w:lang w:val="it-IT"/>
        </w:rPr>
        <w:t>Adresa</w:t>
      </w:r>
      <w:r w:rsidRPr="008E65AC">
        <w:rPr>
          <w:bCs/>
          <w:lang w:val="it-IT"/>
        </w:rPr>
        <w:tab/>
      </w:r>
      <w:r w:rsidRPr="008E65AC">
        <w:rPr>
          <w:bCs/>
          <w:lang w:val="it-IT"/>
        </w:rPr>
        <w:tab/>
      </w:r>
      <w:r w:rsidRPr="008E65AC">
        <w:rPr>
          <w:bCs/>
          <w:lang w:val="it-IT"/>
        </w:rPr>
        <w:tab/>
      </w:r>
      <w:r w:rsidRPr="00CB65F4">
        <w:rPr>
          <w:b/>
          <w:bCs/>
          <w:lang w:val="it-IT"/>
        </w:rPr>
        <w:t>Rr. “Irfan Tomini” (Ish-Zyrat e OA-se) Tirane</w:t>
      </w:r>
    </w:p>
    <w:p w:rsidR="00C96C94" w:rsidRPr="00CB65F4" w:rsidRDefault="00C96C94" w:rsidP="00C96C94">
      <w:pPr>
        <w:spacing w:after="80"/>
        <w:rPr>
          <w:b/>
          <w:bCs/>
        </w:rPr>
      </w:pPr>
      <w:r w:rsidRPr="008A5DA9">
        <w:rPr>
          <w:bCs/>
          <w:lang w:val="en-US"/>
        </w:rPr>
        <w:t>Tel/Fax</w:t>
      </w:r>
      <w:r w:rsidRPr="008A5DA9">
        <w:rPr>
          <w:bCs/>
          <w:lang w:val="en-US"/>
        </w:rPr>
        <w:tab/>
      </w:r>
      <w:r w:rsidRPr="008A5DA9">
        <w:rPr>
          <w:bCs/>
          <w:lang w:val="en-US"/>
        </w:rPr>
        <w:tab/>
      </w:r>
      <w:r w:rsidRPr="008A5DA9">
        <w:rPr>
          <w:b/>
          <w:bCs/>
          <w:lang w:val="en-US"/>
        </w:rPr>
        <w:t>Fax.</w:t>
      </w:r>
      <w:r w:rsidRPr="00CB65F4">
        <w:rPr>
          <w:b/>
          <w:bCs/>
        </w:rPr>
        <w:t>04/2</w:t>
      </w:r>
      <w:r>
        <w:rPr>
          <w:b/>
          <w:bCs/>
        </w:rPr>
        <w:t>2 38 175</w:t>
      </w:r>
    </w:p>
    <w:p w:rsidR="00C96C94" w:rsidRPr="008A5DA9" w:rsidRDefault="00C96C94" w:rsidP="00C96C94">
      <w:pPr>
        <w:spacing w:after="80"/>
        <w:rPr>
          <w:bCs/>
          <w:lang w:val="en-US"/>
        </w:rPr>
      </w:pPr>
      <w:r w:rsidRPr="008A5DA9">
        <w:rPr>
          <w:bCs/>
          <w:lang w:val="en-US"/>
        </w:rPr>
        <w:t>E-mail</w:t>
      </w:r>
      <w:r w:rsidRPr="008A5DA9">
        <w:rPr>
          <w:bCs/>
          <w:lang w:val="en-US"/>
        </w:rPr>
        <w:tab/>
      </w:r>
      <w:r w:rsidRPr="008A5DA9">
        <w:rPr>
          <w:bCs/>
          <w:lang w:val="en-US"/>
        </w:rPr>
        <w:tab/>
      </w:r>
      <w:r w:rsidRPr="008A5DA9">
        <w:rPr>
          <w:bCs/>
          <w:lang w:val="en-US"/>
        </w:rPr>
        <w:tab/>
      </w:r>
      <w:r w:rsidRPr="008A5DA9">
        <w:rPr>
          <w:b/>
          <w:bCs/>
          <w:lang w:val="en-US"/>
        </w:rPr>
        <w:t>dpshtrr@dpshtrr.gov.al</w:t>
      </w:r>
    </w:p>
    <w:p w:rsidR="00C96C94" w:rsidRPr="008E65AC" w:rsidRDefault="00C96C94" w:rsidP="00C96C94">
      <w:pPr>
        <w:spacing w:after="80"/>
        <w:rPr>
          <w:bCs/>
          <w:lang w:val="it-IT"/>
        </w:rPr>
      </w:pPr>
      <w:r w:rsidRPr="008E65AC">
        <w:rPr>
          <w:bCs/>
          <w:lang w:val="it-IT"/>
        </w:rPr>
        <w:t xml:space="preserve">Adresa e </w:t>
      </w:r>
      <w:r>
        <w:rPr>
          <w:bCs/>
          <w:lang w:val="it-IT"/>
        </w:rPr>
        <w:t>I</w:t>
      </w:r>
      <w:r w:rsidRPr="008E65AC">
        <w:rPr>
          <w:bCs/>
          <w:lang w:val="it-IT"/>
        </w:rPr>
        <w:t>nternetit</w:t>
      </w:r>
      <w:r w:rsidRPr="008E65AC">
        <w:rPr>
          <w:bCs/>
          <w:lang w:val="it-IT"/>
        </w:rPr>
        <w:tab/>
      </w:r>
      <w:r w:rsidRPr="0068423F">
        <w:rPr>
          <w:b/>
          <w:bCs/>
          <w:lang w:val="it-IT"/>
        </w:rPr>
        <w:t>www.dpshtrr.gov.al</w:t>
      </w:r>
    </w:p>
    <w:p w:rsidR="00C96C94" w:rsidRPr="00BB6B2A" w:rsidRDefault="00C96C94" w:rsidP="00C96C94">
      <w:pPr>
        <w:pStyle w:val="SLparagraph"/>
        <w:numPr>
          <w:ilvl w:val="0"/>
          <w:numId w:val="0"/>
        </w:numPr>
        <w:spacing w:after="80"/>
        <w:rPr>
          <w:lang w:val="it-IT"/>
        </w:rPr>
      </w:pPr>
    </w:p>
    <w:p w:rsidR="00C96C94" w:rsidRPr="00BB6B2A" w:rsidRDefault="00C96C94" w:rsidP="00C96C94">
      <w:pPr>
        <w:pStyle w:val="SLparagraph"/>
        <w:numPr>
          <w:ilvl w:val="0"/>
          <w:numId w:val="0"/>
        </w:numPr>
        <w:spacing w:after="80"/>
        <w:rPr>
          <w:b/>
          <w:lang w:val="it-IT"/>
        </w:rPr>
      </w:pPr>
      <w:r w:rsidRPr="00BB6B2A">
        <w:rPr>
          <w:b/>
          <w:lang w:val="it-IT"/>
        </w:rPr>
        <w:t>I.2</w:t>
      </w:r>
      <w:r w:rsidRPr="00BB6B2A">
        <w:rPr>
          <w:b/>
          <w:lang w:val="it-IT"/>
        </w:rPr>
        <w:tab/>
        <w:t>Emri dhe adresa e personit përgjegjës:  </w:t>
      </w:r>
    </w:p>
    <w:p w:rsidR="00C96C94" w:rsidRPr="009845D3" w:rsidRDefault="00C96C94" w:rsidP="00C96C94">
      <w:pPr>
        <w:pStyle w:val="SLparagraph"/>
        <w:numPr>
          <w:ilvl w:val="0"/>
          <w:numId w:val="0"/>
        </w:numPr>
        <w:spacing w:after="80"/>
      </w:pPr>
      <w:r>
        <w:t>Emri</w:t>
      </w:r>
      <w:r w:rsidRPr="009845D3">
        <w:t xml:space="preserve"> </w:t>
      </w:r>
      <w:r w:rsidRPr="009845D3">
        <w:tab/>
      </w:r>
      <w:r w:rsidRPr="009845D3">
        <w:tab/>
      </w:r>
      <w:r w:rsidRPr="009845D3">
        <w:tab/>
      </w:r>
      <w:r w:rsidRPr="00CB65F4">
        <w:rPr>
          <w:b/>
        </w:rPr>
        <w:t>Adela Dani</w:t>
      </w:r>
    </w:p>
    <w:p w:rsidR="00C96C94" w:rsidRPr="00CB65F4" w:rsidRDefault="00C96C94" w:rsidP="00C96C94">
      <w:pPr>
        <w:spacing w:after="80"/>
        <w:rPr>
          <w:b/>
          <w:bCs/>
          <w:lang w:val="it-IT"/>
        </w:rPr>
      </w:pPr>
      <w:r w:rsidRPr="009845D3">
        <w:rPr>
          <w:bCs/>
        </w:rPr>
        <w:t>Adres</w:t>
      </w:r>
      <w:r>
        <w:rPr>
          <w:bCs/>
        </w:rPr>
        <w:t>a</w:t>
      </w:r>
      <w:r>
        <w:rPr>
          <w:bCs/>
        </w:rPr>
        <w:tab/>
      </w:r>
      <w:r w:rsidRPr="009845D3">
        <w:rPr>
          <w:bCs/>
        </w:rPr>
        <w:tab/>
      </w:r>
      <w:r w:rsidRPr="009845D3">
        <w:rPr>
          <w:bCs/>
        </w:rPr>
        <w:tab/>
      </w:r>
      <w:r w:rsidRPr="00CB65F4">
        <w:rPr>
          <w:b/>
          <w:bCs/>
          <w:lang w:val="it-IT"/>
        </w:rPr>
        <w:t>Rr. “Irfan Tomini” (Ish-Zyrat e OA-se) Tirane</w:t>
      </w:r>
    </w:p>
    <w:p w:rsidR="00C96C94" w:rsidRPr="00CB65F4" w:rsidRDefault="00C96C94" w:rsidP="00C96C94">
      <w:pPr>
        <w:spacing w:after="80"/>
        <w:rPr>
          <w:b/>
          <w:bCs/>
        </w:rPr>
      </w:pPr>
      <w:r w:rsidRPr="009845D3">
        <w:rPr>
          <w:bCs/>
        </w:rPr>
        <w:t>Tel/Fax</w:t>
      </w:r>
      <w:r w:rsidRPr="009845D3">
        <w:rPr>
          <w:bCs/>
        </w:rPr>
        <w:tab/>
      </w:r>
      <w:r w:rsidRPr="009845D3">
        <w:rPr>
          <w:bCs/>
        </w:rPr>
        <w:tab/>
      </w:r>
      <w:r>
        <w:rPr>
          <w:b/>
          <w:bCs/>
        </w:rPr>
        <w:t>Fax</w:t>
      </w:r>
      <w:r w:rsidRPr="00CB65F4">
        <w:rPr>
          <w:b/>
          <w:bCs/>
        </w:rPr>
        <w:t>.</w:t>
      </w:r>
      <w:r w:rsidRPr="008A5DA9">
        <w:rPr>
          <w:b/>
          <w:bCs/>
          <w:lang w:val="en-US"/>
        </w:rPr>
        <w:t>04/</w:t>
      </w:r>
      <w:r w:rsidRPr="00CB65F4">
        <w:rPr>
          <w:b/>
          <w:bCs/>
        </w:rPr>
        <w:t>2</w:t>
      </w:r>
      <w:r>
        <w:rPr>
          <w:b/>
          <w:bCs/>
        </w:rPr>
        <w:t>2 38 175</w:t>
      </w:r>
    </w:p>
    <w:p w:rsidR="00C96C94" w:rsidRPr="009845D3" w:rsidRDefault="00C96C94" w:rsidP="00C96C94">
      <w:pPr>
        <w:spacing w:after="80"/>
      </w:pPr>
      <w:r w:rsidRPr="009845D3">
        <w:t>E-mail</w:t>
      </w:r>
      <w:r w:rsidRPr="009845D3">
        <w:tab/>
      </w:r>
      <w:r w:rsidRPr="009845D3">
        <w:tab/>
      </w:r>
      <w:r w:rsidRPr="009845D3">
        <w:tab/>
      </w:r>
      <w:r>
        <w:rPr>
          <w:b/>
          <w:bCs/>
          <w:lang w:val="en-US"/>
        </w:rPr>
        <w:t>Adela.D</w:t>
      </w:r>
      <w:r w:rsidRPr="008A5DA9">
        <w:rPr>
          <w:b/>
          <w:bCs/>
          <w:lang w:val="en-US"/>
        </w:rPr>
        <w:t>ani@dpshtrr.gov.al</w:t>
      </w:r>
    </w:p>
    <w:p w:rsidR="00C96C94" w:rsidRPr="00BB6B2A" w:rsidRDefault="00C96C94" w:rsidP="00C96C94">
      <w:pPr>
        <w:spacing w:after="80"/>
      </w:pPr>
    </w:p>
    <w:p w:rsidR="00C96C94" w:rsidRPr="00BB6B2A" w:rsidRDefault="00C96C94" w:rsidP="00C96C94">
      <w:pPr>
        <w:spacing w:after="80"/>
        <w:rPr>
          <w:b/>
          <w:bCs/>
          <w:lang w:val="da-DK"/>
        </w:rPr>
      </w:pPr>
      <w:r w:rsidRPr="00BB6B2A">
        <w:rPr>
          <w:b/>
          <w:lang w:val="da-DK"/>
        </w:rPr>
        <w:t>I.3</w:t>
      </w:r>
      <w:r w:rsidRPr="00BB6B2A">
        <w:rPr>
          <w:b/>
          <w:lang w:val="da-DK"/>
        </w:rPr>
        <w:tab/>
        <w:t>Lloji i autoritetit kontraktor dhe aktiviteti ose aktivitetet kryesore:</w:t>
      </w:r>
    </w:p>
    <w:tbl>
      <w:tblPr>
        <w:tblW w:w="0" w:type="auto"/>
        <w:jc w:val="center"/>
        <w:tblLook w:val="01E0" w:firstRow="1" w:lastRow="1" w:firstColumn="1" w:lastColumn="1" w:noHBand="0" w:noVBand="0"/>
      </w:tblPr>
      <w:tblGrid>
        <w:gridCol w:w="4500"/>
        <w:gridCol w:w="4390"/>
      </w:tblGrid>
      <w:tr w:rsidR="00C96C94" w:rsidRPr="00BB6B2A" w:rsidTr="00F8490C">
        <w:trPr>
          <w:jc w:val="center"/>
        </w:trPr>
        <w:tc>
          <w:tcPr>
            <w:tcW w:w="4500" w:type="dxa"/>
          </w:tcPr>
          <w:p w:rsidR="00C96C94" w:rsidRPr="00BB6B2A" w:rsidRDefault="00C96C94" w:rsidP="00F8490C">
            <w:pPr>
              <w:spacing w:after="80"/>
              <w:jc w:val="center"/>
            </w:pPr>
            <w:r w:rsidRPr="00BB6B2A">
              <w:rPr>
                <w:lang w:val="da-DK"/>
              </w:rPr>
              <w:t>Institucion qëndror</w:t>
            </w:r>
          </w:p>
        </w:tc>
        <w:tc>
          <w:tcPr>
            <w:tcW w:w="4390" w:type="dxa"/>
          </w:tcPr>
          <w:p w:rsidR="00C96C94" w:rsidRPr="00BB6B2A" w:rsidRDefault="00C96C94" w:rsidP="00F8490C">
            <w:pPr>
              <w:spacing w:after="80"/>
              <w:jc w:val="center"/>
            </w:pPr>
            <w:r w:rsidRPr="00BB6B2A">
              <w:t>Institucion i pavarur</w:t>
            </w:r>
          </w:p>
        </w:tc>
      </w:tr>
      <w:tr w:rsidR="00C96C94" w:rsidRPr="00BB6B2A" w:rsidTr="00F8490C">
        <w:trPr>
          <w:jc w:val="center"/>
        </w:trPr>
        <w:tc>
          <w:tcPr>
            <w:tcW w:w="4500" w:type="dxa"/>
          </w:tcPr>
          <w:p w:rsidR="00C96C94" w:rsidRPr="00BB6B2A" w:rsidRDefault="00C96C94" w:rsidP="00F8490C">
            <w:pPr>
              <w:spacing w:after="80"/>
              <w:jc w:val="center"/>
              <w:rPr>
                <w:rFonts w:ascii="MT Extra" w:hAnsi="MT Extra"/>
              </w:rPr>
            </w:pPr>
            <w:r w:rsidRPr="00BB6B2A">
              <w:rPr>
                <w:b/>
              </w:rPr>
              <w:t></w:t>
            </w:r>
          </w:p>
        </w:tc>
        <w:tc>
          <w:tcPr>
            <w:tcW w:w="4390" w:type="dxa"/>
          </w:tcPr>
          <w:p w:rsidR="00C96C94" w:rsidRPr="00BB6B2A" w:rsidRDefault="00C96C94" w:rsidP="00F8490C">
            <w:pPr>
              <w:spacing w:after="80"/>
              <w:jc w:val="center"/>
              <w:rPr>
                <w:rFonts w:ascii="MT Extra" w:hAnsi="MT Extra"/>
              </w:rPr>
            </w:pPr>
            <w:r w:rsidRPr="00BB6B2A">
              <w:rPr>
                <w:b/>
              </w:rPr>
              <w:t></w:t>
            </w:r>
          </w:p>
        </w:tc>
      </w:tr>
      <w:tr w:rsidR="00C96C94" w:rsidRPr="00BB6B2A" w:rsidTr="00F8490C">
        <w:trPr>
          <w:jc w:val="center"/>
        </w:trPr>
        <w:tc>
          <w:tcPr>
            <w:tcW w:w="4500" w:type="dxa"/>
          </w:tcPr>
          <w:p w:rsidR="00C96C94" w:rsidRPr="00BB6B2A" w:rsidRDefault="00C96C94" w:rsidP="00F8490C">
            <w:pPr>
              <w:spacing w:after="80"/>
              <w:jc w:val="center"/>
            </w:pPr>
            <w:r w:rsidRPr="00BB6B2A">
              <w:t xml:space="preserve">Njesite e qeverisjes vendore </w:t>
            </w:r>
          </w:p>
        </w:tc>
        <w:tc>
          <w:tcPr>
            <w:tcW w:w="4390" w:type="dxa"/>
          </w:tcPr>
          <w:p w:rsidR="00C96C94" w:rsidRPr="00BB6B2A" w:rsidRDefault="00C96C94" w:rsidP="00F8490C">
            <w:pPr>
              <w:spacing w:after="80"/>
              <w:jc w:val="center"/>
            </w:pPr>
            <w:r w:rsidRPr="00BB6B2A">
              <w:t>Tjetër</w:t>
            </w:r>
          </w:p>
        </w:tc>
      </w:tr>
      <w:tr w:rsidR="00C96C94" w:rsidRPr="00BB6B2A" w:rsidTr="00F8490C">
        <w:trPr>
          <w:jc w:val="center"/>
        </w:trPr>
        <w:tc>
          <w:tcPr>
            <w:tcW w:w="4500" w:type="dxa"/>
          </w:tcPr>
          <w:p w:rsidR="00C96C94" w:rsidRPr="00BB6B2A" w:rsidRDefault="00C96C94" w:rsidP="00F8490C">
            <w:pPr>
              <w:spacing w:after="80"/>
              <w:jc w:val="center"/>
              <w:rPr>
                <w:rFonts w:ascii="MT Extra" w:hAnsi="MT Extra"/>
              </w:rPr>
            </w:pPr>
            <w:r w:rsidRPr="00BB6B2A">
              <w:rPr>
                <w:b/>
              </w:rPr>
              <w:t></w:t>
            </w:r>
          </w:p>
        </w:tc>
        <w:tc>
          <w:tcPr>
            <w:tcW w:w="4390" w:type="dxa"/>
          </w:tcPr>
          <w:p w:rsidR="00C96C94" w:rsidRPr="00BB6B2A" w:rsidRDefault="00C96C94" w:rsidP="00F8490C">
            <w:pPr>
              <w:spacing w:after="80"/>
              <w:jc w:val="center"/>
              <w:rPr>
                <w:rFonts w:ascii="MT Extra" w:hAnsi="MT Extra"/>
              </w:rPr>
            </w:pPr>
            <w:r>
              <w:rPr>
                <w:b/>
              </w:rPr>
              <w:t>X</w:t>
            </w:r>
          </w:p>
        </w:tc>
      </w:tr>
    </w:tbl>
    <w:p w:rsidR="00C96C94" w:rsidRDefault="00C96C94" w:rsidP="00C96C94">
      <w:pPr>
        <w:spacing w:after="80"/>
      </w:pPr>
    </w:p>
    <w:p w:rsidR="00166E71" w:rsidRPr="00BB6B2A" w:rsidRDefault="00166E71" w:rsidP="00C96C94">
      <w:pPr>
        <w:spacing w:after="80"/>
      </w:pPr>
    </w:p>
    <w:p w:rsidR="00C96C94" w:rsidRPr="00BB6B2A" w:rsidRDefault="00C96C94" w:rsidP="00C96C94">
      <w:pPr>
        <w:numPr>
          <w:ilvl w:val="0"/>
          <w:numId w:val="3"/>
        </w:numPr>
        <w:spacing w:after="80"/>
        <w:rPr>
          <w:b/>
          <w:bCs/>
          <w:u w:val="single"/>
        </w:rPr>
      </w:pPr>
      <w:r w:rsidRPr="00BB6B2A">
        <w:rPr>
          <w:b/>
        </w:rPr>
        <w:t>Objekti i kontratës</w:t>
      </w:r>
    </w:p>
    <w:p w:rsidR="00C96C94" w:rsidRPr="00BB6B2A" w:rsidRDefault="00C96C94" w:rsidP="00C96C94">
      <w:pPr>
        <w:spacing w:after="80"/>
        <w:jc w:val="both"/>
        <w:rPr>
          <w:b/>
        </w:rPr>
      </w:pPr>
    </w:p>
    <w:p w:rsidR="00C96C94" w:rsidRPr="00BB6B2A" w:rsidRDefault="00C96C94" w:rsidP="00C96C94">
      <w:pPr>
        <w:spacing w:after="80"/>
        <w:jc w:val="both"/>
        <w:rPr>
          <w:b/>
        </w:rPr>
      </w:pPr>
      <w:r w:rsidRPr="00BB6B2A">
        <w:rPr>
          <w:b/>
        </w:rPr>
        <w:t>II.1</w:t>
      </w:r>
      <w:r w:rsidRPr="00BB6B2A">
        <w:rPr>
          <w:b/>
        </w:rPr>
        <w:tab/>
        <w:t>Lloji i Kontratës</w:t>
      </w:r>
    </w:p>
    <w:tbl>
      <w:tblPr>
        <w:tblW w:w="0" w:type="auto"/>
        <w:jc w:val="center"/>
        <w:tblLook w:val="01E0" w:firstRow="1" w:lastRow="1" w:firstColumn="1" w:lastColumn="1" w:noHBand="0" w:noVBand="0"/>
      </w:tblPr>
      <w:tblGrid>
        <w:gridCol w:w="2926"/>
        <w:gridCol w:w="2927"/>
        <w:gridCol w:w="2927"/>
      </w:tblGrid>
      <w:tr w:rsidR="00C96C94" w:rsidRPr="00BB6B2A" w:rsidTr="00F8490C">
        <w:trPr>
          <w:jc w:val="center"/>
        </w:trPr>
        <w:tc>
          <w:tcPr>
            <w:tcW w:w="2926" w:type="dxa"/>
          </w:tcPr>
          <w:p w:rsidR="00C96C94" w:rsidRPr="00BB6B2A" w:rsidRDefault="00C96C94" w:rsidP="00F8490C">
            <w:pPr>
              <w:spacing w:after="80"/>
              <w:jc w:val="center"/>
              <w:rPr>
                <w:b/>
                <w:bCs/>
              </w:rPr>
            </w:pPr>
            <w:r w:rsidRPr="00BB6B2A">
              <w:rPr>
                <w:bCs/>
              </w:rPr>
              <w:t>Punë</w:t>
            </w:r>
          </w:p>
        </w:tc>
        <w:tc>
          <w:tcPr>
            <w:tcW w:w="2927" w:type="dxa"/>
          </w:tcPr>
          <w:p w:rsidR="00C96C94" w:rsidRPr="00BB6B2A" w:rsidRDefault="00C96C94" w:rsidP="00F8490C">
            <w:pPr>
              <w:spacing w:after="80"/>
              <w:jc w:val="center"/>
              <w:rPr>
                <w:b/>
                <w:bCs/>
              </w:rPr>
            </w:pPr>
            <w:r w:rsidRPr="00BB6B2A">
              <w:rPr>
                <w:bCs/>
              </w:rPr>
              <w:t>Shërbime</w:t>
            </w:r>
          </w:p>
        </w:tc>
        <w:tc>
          <w:tcPr>
            <w:tcW w:w="2927" w:type="dxa"/>
          </w:tcPr>
          <w:p w:rsidR="00C96C94" w:rsidRPr="00BB6B2A" w:rsidRDefault="00C96C94" w:rsidP="00F8490C">
            <w:pPr>
              <w:spacing w:after="80"/>
              <w:jc w:val="center"/>
              <w:rPr>
                <w:b/>
                <w:bCs/>
              </w:rPr>
            </w:pPr>
            <w:r w:rsidRPr="00BB6B2A">
              <w:rPr>
                <w:bCs/>
              </w:rPr>
              <w:t>Mallra</w:t>
            </w:r>
          </w:p>
        </w:tc>
      </w:tr>
      <w:tr w:rsidR="00C96C94" w:rsidRPr="00BB6B2A" w:rsidTr="00F8490C">
        <w:trPr>
          <w:jc w:val="center"/>
        </w:trPr>
        <w:tc>
          <w:tcPr>
            <w:tcW w:w="2926" w:type="dxa"/>
          </w:tcPr>
          <w:p w:rsidR="00C96C94" w:rsidRPr="00BB6B2A" w:rsidRDefault="00C96C94" w:rsidP="00F8490C">
            <w:pPr>
              <w:spacing w:after="80"/>
              <w:jc w:val="center"/>
              <w:rPr>
                <w:rFonts w:ascii="MT Extra" w:hAnsi="MT Extra"/>
                <w:b/>
                <w:bCs/>
              </w:rPr>
            </w:pPr>
            <w:r w:rsidRPr="00BB6B2A">
              <w:rPr>
                <w:b/>
              </w:rPr>
              <w:t></w:t>
            </w:r>
          </w:p>
        </w:tc>
        <w:tc>
          <w:tcPr>
            <w:tcW w:w="2927" w:type="dxa"/>
          </w:tcPr>
          <w:p w:rsidR="00C96C94" w:rsidRPr="00BB6B2A" w:rsidRDefault="00C96C94" w:rsidP="00F8490C">
            <w:pPr>
              <w:spacing w:after="80"/>
              <w:jc w:val="center"/>
              <w:rPr>
                <w:rFonts w:ascii="MT Extra" w:hAnsi="MT Extra"/>
                <w:b/>
                <w:bCs/>
              </w:rPr>
            </w:pPr>
            <w:r w:rsidRPr="00BB6B2A">
              <w:rPr>
                <w:b/>
              </w:rPr>
              <w:t></w:t>
            </w:r>
          </w:p>
        </w:tc>
        <w:tc>
          <w:tcPr>
            <w:tcW w:w="2927" w:type="dxa"/>
          </w:tcPr>
          <w:p w:rsidR="00C96C94" w:rsidRPr="00BB6B2A" w:rsidRDefault="00C96C94" w:rsidP="00F8490C">
            <w:pPr>
              <w:spacing w:after="80"/>
              <w:jc w:val="center"/>
              <w:rPr>
                <w:rFonts w:ascii="MT Extra" w:hAnsi="MT Extra"/>
                <w:b/>
                <w:bCs/>
              </w:rPr>
            </w:pPr>
            <w:r>
              <w:rPr>
                <w:b/>
              </w:rPr>
              <w:t>X</w:t>
            </w:r>
          </w:p>
        </w:tc>
      </w:tr>
    </w:tbl>
    <w:p w:rsidR="00C96C94" w:rsidRPr="00BB6B2A" w:rsidRDefault="00C96C94" w:rsidP="00C96C94">
      <w:pPr>
        <w:spacing w:after="80"/>
        <w:rPr>
          <w:bCs/>
        </w:rPr>
      </w:pPr>
    </w:p>
    <w:p w:rsidR="00C96C94" w:rsidRPr="00BB6B2A" w:rsidRDefault="00C96C94" w:rsidP="00C96C94">
      <w:pPr>
        <w:autoSpaceDE w:val="0"/>
        <w:autoSpaceDN w:val="0"/>
        <w:adjustRightInd w:val="0"/>
        <w:spacing w:after="80"/>
        <w:rPr>
          <w:b/>
          <w:lang w:val="nb-NO"/>
        </w:rPr>
      </w:pPr>
      <w:r w:rsidRPr="00BB6B2A">
        <w:rPr>
          <w:b/>
          <w:lang w:val="nb-NO"/>
        </w:rPr>
        <w:t>Lloji i “Kontratave për punë publike”</w:t>
      </w:r>
    </w:p>
    <w:tbl>
      <w:tblPr>
        <w:tblW w:w="0" w:type="auto"/>
        <w:jc w:val="center"/>
        <w:tblLook w:val="01E0" w:firstRow="1" w:lastRow="1" w:firstColumn="1" w:lastColumn="1" w:noHBand="0" w:noVBand="0"/>
      </w:tblPr>
      <w:tblGrid>
        <w:gridCol w:w="4390"/>
        <w:gridCol w:w="4390"/>
      </w:tblGrid>
      <w:tr w:rsidR="00C96C94" w:rsidRPr="00BB6B2A" w:rsidTr="00F8490C">
        <w:trPr>
          <w:jc w:val="center"/>
        </w:trPr>
        <w:tc>
          <w:tcPr>
            <w:tcW w:w="4390" w:type="dxa"/>
          </w:tcPr>
          <w:p w:rsidR="00C96C94" w:rsidRPr="00BB6B2A" w:rsidRDefault="00C96C94" w:rsidP="00F8490C">
            <w:pPr>
              <w:tabs>
                <w:tab w:val="center" w:pos="2087"/>
                <w:tab w:val="left" w:pos="3075"/>
              </w:tabs>
              <w:autoSpaceDE w:val="0"/>
              <w:autoSpaceDN w:val="0"/>
              <w:adjustRightInd w:val="0"/>
              <w:spacing w:after="80"/>
              <w:jc w:val="center"/>
              <w:rPr>
                <w:b/>
              </w:rPr>
            </w:pPr>
            <w:r w:rsidRPr="00BB6B2A">
              <w:t>Realizimi i puneve</w:t>
            </w:r>
          </w:p>
        </w:tc>
        <w:tc>
          <w:tcPr>
            <w:tcW w:w="4390" w:type="dxa"/>
          </w:tcPr>
          <w:p w:rsidR="00C96C94" w:rsidRPr="00BB6B2A" w:rsidRDefault="00C96C94" w:rsidP="00F8490C">
            <w:pPr>
              <w:autoSpaceDE w:val="0"/>
              <w:autoSpaceDN w:val="0"/>
              <w:adjustRightInd w:val="0"/>
              <w:spacing w:after="80"/>
              <w:jc w:val="center"/>
              <w:rPr>
                <w:b/>
              </w:rPr>
            </w:pPr>
            <w:r w:rsidRPr="00BB6B2A">
              <w:t>Projektimi realizimi i puneve</w:t>
            </w:r>
          </w:p>
        </w:tc>
      </w:tr>
      <w:tr w:rsidR="00C96C94" w:rsidRPr="00BB6B2A" w:rsidTr="00F8490C">
        <w:trPr>
          <w:jc w:val="center"/>
        </w:trPr>
        <w:tc>
          <w:tcPr>
            <w:tcW w:w="4390" w:type="dxa"/>
          </w:tcPr>
          <w:p w:rsidR="00C96C94" w:rsidRPr="00BB6B2A" w:rsidRDefault="00C96C94" w:rsidP="00F8490C">
            <w:pPr>
              <w:autoSpaceDE w:val="0"/>
              <w:autoSpaceDN w:val="0"/>
              <w:adjustRightInd w:val="0"/>
              <w:spacing w:after="80"/>
              <w:jc w:val="center"/>
              <w:rPr>
                <w:rFonts w:ascii="MT Extra" w:hAnsi="MT Extra"/>
              </w:rPr>
            </w:pPr>
            <w:r w:rsidRPr="00BB6B2A">
              <w:rPr>
                <w:b/>
              </w:rPr>
              <w:t></w:t>
            </w:r>
          </w:p>
        </w:tc>
        <w:tc>
          <w:tcPr>
            <w:tcW w:w="4390" w:type="dxa"/>
          </w:tcPr>
          <w:p w:rsidR="00C96C94" w:rsidRPr="00BB6B2A" w:rsidRDefault="00C96C94" w:rsidP="00F8490C">
            <w:pPr>
              <w:autoSpaceDE w:val="0"/>
              <w:autoSpaceDN w:val="0"/>
              <w:adjustRightInd w:val="0"/>
              <w:spacing w:after="80"/>
              <w:jc w:val="center"/>
              <w:rPr>
                <w:rFonts w:ascii="MT Extra" w:hAnsi="MT Extra"/>
              </w:rPr>
            </w:pPr>
            <w:r w:rsidRPr="00BB6B2A">
              <w:rPr>
                <w:b/>
              </w:rPr>
              <w:t></w:t>
            </w:r>
          </w:p>
        </w:tc>
      </w:tr>
    </w:tbl>
    <w:p w:rsidR="00C96C94" w:rsidRPr="00BB6B2A" w:rsidRDefault="00C96C94" w:rsidP="00C96C94">
      <w:pPr>
        <w:spacing w:after="80"/>
        <w:rPr>
          <w:bCs/>
        </w:rPr>
      </w:pPr>
    </w:p>
    <w:p w:rsidR="00C96C94" w:rsidRPr="00BB6B2A" w:rsidRDefault="00C96C94" w:rsidP="00C96C94">
      <w:pPr>
        <w:spacing w:after="80"/>
      </w:pPr>
      <w:r w:rsidRPr="00BB6B2A">
        <w:rPr>
          <w:b/>
        </w:rPr>
        <w:t xml:space="preserve"> Lloji i  “Kontratave Publike për Shërbime”</w:t>
      </w:r>
      <w:bookmarkStart w:id="0" w:name="_GoBack"/>
      <w:bookmarkEnd w:id="0"/>
    </w:p>
    <w:p w:rsidR="00C96C94" w:rsidRPr="00BB6B2A" w:rsidRDefault="00C96C94" w:rsidP="00C96C94">
      <w:pPr>
        <w:spacing w:after="80"/>
      </w:pPr>
    </w:p>
    <w:tbl>
      <w:tblPr>
        <w:tblW w:w="0" w:type="auto"/>
        <w:jc w:val="center"/>
        <w:tblLook w:val="01E0" w:firstRow="1" w:lastRow="1" w:firstColumn="1" w:lastColumn="1" w:noHBand="0" w:noVBand="0"/>
      </w:tblPr>
      <w:tblGrid>
        <w:gridCol w:w="2988"/>
        <w:gridCol w:w="2865"/>
        <w:gridCol w:w="2927"/>
      </w:tblGrid>
      <w:tr w:rsidR="00C96C94" w:rsidRPr="00BB6B2A" w:rsidTr="00F8490C">
        <w:trPr>
          <w:jc w:val="center"/>
        </w:trPr>
        <w:tc>
          <w:tcPr>
            <w:tcW w:w="2988" w:type="dxa"/>
          </w:tcPr>
          <w:p w:rsidR="00C96C94" w:rsidRPr="00BB6B2A" w:rsidRDefault="00C96C94" w:rsidP="00F8490C">
            <w:pPr>
              <w:spacing w:after="80"/>
              <w:jc w:val="center"/>
              <w:rPr>
                <w:b/>
              </w:rPr>
            </w:pPr>
            <w:r w:rsidRPr="00BB6B2A">
              <w:t>Konkurs Projektimi</w:t>
            </w:r>
          </w:p>
        </w:tc>
        <w:tc>
          <w:tcPr>
            <w:tcW w:w="2865" w:type="dxa"/>
          </w:tcPr>
          <w:p w:rsidR="00C96C94" w:rsidRPr="00BB6B2A" w:rsidRDefault="00C96C94" w:rsidP="00F8490C">
            <w:pPr>
              <w:spacing w:after="80"/>
              <w:jc w:val="center"/>
              <w:rPr>
                <w:b/>
              </w:rPr>
            </w:pPr>
            <w:r w:rsidRPr="00BB6B2A">
              <w:t>Shërbime Konsulence</w:t>
            </w:r>
          </w:p>
        </w:tc>
        <w:tc>
          <w:tcPr>
            <w:tcW w:w="2927" w:type="dxa"/>
          </w:tcPr>
          <w:p w:rsidR="00C96C94" w:rsidRPr="00BB6B2A" w:rsidRDefault="00C96C94" w:rsidP="00F8490C">
            <w:pPr>
              <w:spacing w:after="80"/>
              <w:jc w:val="center"/>
              <w:rPr>
                <w:b/>
              </w:rPr>
            </w:pPr>
            <w:r w:rsidRPr="00BB6B2A">
              <w:t>Shërbime të tjera</w:t>
            </w:r>
          </w:p>
        </w:tc>
      </w:tr>
      <w:tr w:rsidR="00C96C94" w:rsidRPr="00BB6B2A" w:rsidTr="00F8490C">
        <w:trPr>
          <w:jc w:val="center"/>
        </w:trPr>
        <w:tc>
          <w:tcPr>
            <w:tcW w:w="2988" w:type="dxa"/>
          </w:tcPr>
          <w:p w:rsidR="00C96C94" w:rsidRPr="00BB6B2A" w:rsidRDefault="00C96C94" w:rsidP="00F8490C">
            <w:pPr>
              <w:spacing w:after="80"/>
              <w:jc w:val="center"/>
              <w:rPr>
                <w:rFonts w:ascii="MT Extra" w:hAnsi="MT Extra"/>
              </w:rPr>
            </w:pPr>
            <w:r w:rsidRPr="00BB6B2A">
              <w:rPr>
                <w:b/>
              </w:rPr>
              <w:t></w:t>
            </w:r>
          </w:p>
        </w:tc>
        <w:tc>
          <w:tcPr>
            <w:tcW w:w="2865" w:type="dxa"/>
          </w:tcPr>
          <w:p w:rsidR="00C96C94" w:rsidRPr="00BB6B2A" w:rsidRDefault="00C96C94" w:rsidP="00F8490C">
            <w:pPr>
              <w:spacing w:after="80"/>
              <w:jc w:val="center"/>
              <w:rPr>
                <w:rFonts w:ascii="MT Extra" w:hAnsi="MT Extra"/>
              </w:rPr>
            </w:pPr>
            <w:r w:rsidRPr="00BB6B2A">
              <w:rPr>
                <w:b/>
              </w:rPr>
              <w:t></w:t>
            </w:r>
          </w:p>
        </w:tc>
        <w:tc>
          <w:tcPr>
            <w:tcW w:w="2927" w:type="dxa"/>
          </w:tcPr>
          <w:p w:rsidR="00C96C94" w:rsidRPr="00BB6B2A" w:rsidRDefault="00C96C94" w:rsidP="00F8490C">
            <w:pPr>
              <w:spacing w:after="80"/>
              <w:jc w:val="center"/>
              <w:rPr>
                <w:rFonts w:ascii="MT Extra" w:hAnsi="MT Extra"/>
              </w:rPr>
            </w:pPr>
            <w:r w:rsidRPr="00BB6B2A">
              <w:rPr>
                <w:b/>
              </w:rPr>
              <w:t></w:t>
            </w:r>
          </w:p>
        </w:tc>
      </w:tr>
    </w:tbl>
    <w:p w:rsidR="00166E71" w:rsidRDefault="00166E71" w:rsidP="00C96C94">
      <w:pPr>
        <w:spacing w:after="80"/>
        <w:rPr>
          <w:b/>
          <w:lang w:val="nb-NO"/>
        </w:rPr>
      </w:pPr>
    </w:p>
    <w:p w:rsidR="00C96C94" w:rsidRPr="00BB6B2A" w:rsidRDefault="00C96C94" w:rsidP="00C96C94">
      <w:pPr>
        <w:spacing w:after="80"/>
        <w:rPr>
          <w:b/>
          <w:lang w:val="nb-NO"/>
        </w:rPr>
      </w:pPr>
      <w:r w:rsidRPr="00BB6B2A">
        <w:rPr>
          <w:b/>
          <w:lang w:val="nb-NO"/>
        </w:rPr>
        <w:t xml:space="preserve">Lloji i “Kontratave Publike për Mallra”  </w:t>
      </w:r>
    </w:p>
    <w:tbl>
      <w:tblPr>
        <w:tblW w:w="0" w:type="auto"/>
        <w:jc w:val="center"/>
        <w:tblLook w:val="01E0" w:firstRow="1" w:lastRow="1" w:firstColumn="1" w:lastColumn="1" w:noHBand="0" w:noVBand="0"/>
      </w:tblPr>
      <w:tblGrid>
        <w:gridCol w:w="1121"/>
        <w:gridCol w:w="742"/>
        <w:gridCol w:w="976"/>
        <w:gridCol w:w="1830"/>
        <w:gridCol w:w="2899"/>
      </w:tblGrid>
      <w:tr w:rsidR="00C96C94" w:rsidRPr="00BB6B2A" w:rsidTr="00F8490C">
        <w:trPr>
          <w:jc w:val="center"/>
        </w:trPr>
        <w:tc>
          <w:tcPr>
            <w:tcW w:w="1121" w:type="dxa"/>
          </w:tcPr>
          <w:p w:rsidR="00C96C94" w:rsidRPr="00BB6B2A" w:rsidRDefault="00C96C94" w:rsidP="00F8490C">
            <w:pPr>
              <w:spacing w:after="80"/>
              <w:jc w:val="center"/>
            </w:pPr>
            <w:r w:rsidRPr="00BB6B2A">
              <w:rPr>
                <w:lang w:val="da-DK"/>
              </w:rPr>
              <w:t>Blerje</w:t>
            </w:r>
          </w:p>
        </w:tc>
        <w:tc>
          <w:tcPr>
            <w:tcW w:w="742" w:type="dxa"/>
          </w:tcPr>
          <w:p w:rsidR="00C96C94" w:rsidRPr="00BB6B2A" w:rsidRDefault="00C96C94" w:rsidP="00F8490C">
            <w:pPr>
              <w:spacing w:after="80"/>
              <w:jc w:val="center"/>
            </w:pPr>
            <w:r w:rsidRPr="00BB6B2A">
              <w:t>Qira</w:t>
            </w:r>
          </w:p>
        </w:tc>
        <w:tc>
          <w:tcPr>
            <w:tcW w:w="839" w:type="dxa"/>
          </w:tcPr>
          <w:p w:rsidR="00C96C94" w:rsidRPr="00BB6B2A" w:rsidRDefault="00C96C94" w:rsidP="00F8490C">
            <w:pPr>
              <w:spacing w:after="80"/>
              <w:jc w:val="center"/>
            </w:pPr>
            <w:r w:rsidRPr="00BB6B2A">
              <w:t>Leasing</w:t>
            </w:r>
          </w:p>
        </w:tc>
        <w:tc>
          <w:tcPr>
            <w:tcW w:w="1830" w:type="dxa"/>
          </w:tcPr>
          <w:p w:rsidR="00C96C94" w:rsidRPr="00BB6B2A" w:rsidRDefault="00C96C94" w:rsidP="00F8490C">
            <w:pPr>
              <w:spacing w:after="80"/>
              <w:jc w:val="center"/>
            </w:pPr>
            <w:r w:rsidRPr="00BB6B2A">
              <w:t>Blerje me këste</w:t>
            </w:r>
          </w:p>
        </w:tc>
        <w:tc>
          <w:tcPr>
            <w:tcW w:w="2899" w:type="dxa"/>
          </w:tcPr>
          <w:p w:rsidR="00C96C94" w:rsidRPr="00BB6B2A" w:rsidRDefault="00C96C94" w:rsidP="00F8490C">
            <w:pPr>
              <w:spacing w:after="80"/>
              <w:jc w:val="center"/>
            </w:pPr>
            <w:r w:rsidRPr="00BB6B2A">
              <w:t>Një kombinim i tyre</w:t>
            </w:r>
          </w:p>
        </w:tc>
      </w:tr>
      <w:tr w:rsidR="00C96C94" w:rsidRPr="00BB6B2A" w:rsidTr="00F8490C">
        <w:trPr>
          <w:jc w:val="center"/>
        </w:trPr>
        <w:tc>
          <w:tcPr>
            <w:tcW w:w="1121" w:type="dxa"/>
          </w:tcPr>
          <w:p w:rsidR="00C96C94" w:rsidRPr="00BB6B2A" w:rsidRDefault="00C96C94" w:rsidP="00F8490C">
            <w:pPr>
              <w:spacing w:after="80"/>
              <w:jc w:val="center"/>
            </w:pPr>
            <w:r>
              <w:rPr>
                <w:b/>
              </w:rPr>
              <w:t>X</w:t>
            </w:r>
          </w:p>
        </w:tc>
        <w:tc>
          <w:tcPr>
            <w:tcW w:w="742" w:type="dxa"/>
          </w:tcPr>
          <w:p w:rsidR="00C96C94" w:rsidRPr="00BB6B2A" w:rsidRDefault="00C96C94" w:rsidP="00F8490C">
            <w:pPr>
              <w:spacing w:after="80"/>
              <w:jc w:val="center"/>
              <w:rPr>
                <w:rFonts w:ascii="MT Extra" w:hAnsi="MT Extra"/>
              </w:rPr>
            </w:pPr>
            <w:r w:rsidRPr="00BB6B2A">
              <w:rPr>
                <w:b/>
              </w:rPr>
              <w:t></w:t>
            </w:r>
          </w:p>
        </w:tc>
        <w:tc>
          <w:tcPr>
            <w:tcW w:w="839" w:type="dxa"/>
          </w:tcPr>
          <w:p w:rsidR="00C96C94" w:rsidRPr="00BB6B2A" w:rsidRDefault="00C96C94" w:rsidP="00F8490C">
            <w:pPr>
              <w:spacing w:after="80"/>
              <w:jc w:val="center"/>
              <w:rPr>
                <w:rFonts w:ascii="MT Extra" w:hAnsi="MT Extra"/>
              </w:rPr>
            </w:pPr>
            <w:r w:rsidRPr="00BB6B2A">
              <w:rPr>
                <w:b/>
              </w:rPr>
              <w:t></w:t>
            </w:r>
          </w:p>
        </w:tc>
        <w:tc>
          <w:tcPr>
            <w:tcW w:w="1830" w:type="dxa"/>
          </w:tcPr>
          <w:p w:rsidR="00C96C94" w:rsidRPr="00BB6B2A" w:rsidRDefault="00C96C94" w:rsidP="00F8490C">
            <w:pPr>
              <w:spacing w:after="80"/>
              <w:jc w:val="center"/>
              <w:rPr>
                <w:rFonts w:ascii="MT Extra" w:hAnsi="MT Extra"/>
              </w:rPr>
            </w:pPr>
            <w:r w:rsidRPr="00BB6B2A">
              <w:rPr>
                <w:b/>
              </w:rPr>
              <w:t></w:t>
            </w:r>
          </w:p>
        </w:tc>
        <w:tc>
          <w:tcPr>
            <w:tcW w:w="2899" w:type="dxa"/>
          </w:tcPr>
          <w:p w:rsidR="00C96C94" w:rsidRPr="00BB6B2A" w:rsidRDefault="00C96C94" w:rsidP="00F8490C">
            <w:pPr>
              <w:spacing w:after="80"/>
              <w:jc w:val="center"/>
              <w:rPr>
                <w:rFonts w:ascii="MT Extra" w:hAnsi="MT Extra"/>
              </w:rPr>
            </w:pPr>
            <w:r w:rsidRPr="00BB6B2A">
              <w:rPr>
                <w:b/>
              </w:rPr>
              <w:t></w:t>
            </w:r>
          </w:p>
        </w:tc>
      </w:tr>
      <w:tr w:rsidR="00C96C94" w:rsidRPr="00BB6B2A" w:rsidTr="00F8490C">
        <w:trPr>
          <w:jc w:val="center"/>
        </w:trPr>
        <w:tc>
          <w:tcPr>
            <w:tcW w:w="1121" w:type="dxa"/>
          </w:tcPr>
          <w:p w:rsidR="00C96C94" w:rsidRPr="00BB6B2A" w:rsidRDefault="00C96C94" w:rsidP="00F8490C">
            <w:pPr>
              <w:spacing w:after="80"/>
              <w:rPr>
                <w:b/>
              </w:rPr>
            </w:pPr>
          </w:p>
        </w:tc>
        <w:tc>
          <w:tcPr>
            <w:tcW w:w="742" w:type="dxa"/>
          </w:tcPr>
          <w:p w:rsidR="00C96C94" w:rsidRPr="00BB6B2A" w:rsidRDefault="00C96C94" w:rsidP="00F8490C">
            <w:pPr>
              <w:spacing w:after="80"/>
              <w:jc w:val="center"/>
              <w:rPr>
                <w:b/>
              </w:rPr>
            </w:pPr>
          </w:p>
        </w:tc>
        <w:tc>
          <w:tcPr>
            <w:tcW w:w="839" w:type="dxa"/>
          </w:tcPr>
          <w:p w:rsidR="00C96C94" w:rsidRPr="00BB6B2A" w:rsidRDefault="00C96C94" w:rsidP="00F8490C">
            <w:pPr>
              <w:spacing w:after="80"/>
              <w:jc w:val="center"/>
              <w:rPr>
                <w:b/>
              </w:rPr>
            </w:pPr>
          </w:p>
        </w:tc>
        <w:tc>
          <w:tcPr>
            <w:tcW w:w="1830" w:type="dxa"/>
          </w:tcPr>
          <w:p w:rsidR="00C96C94" w:rsidRPr="00BB6B2A" w:rsidRDefault="00C96C94" w:rsidP="00F8490C">
            <w:pPr>
              <w:spacing w:after="80"/>
              <w:jc w:val="center"/>
              <w:rPr>
                <w:b/>
              </w:rPr>
            </w:pPr>
          </w:p>
        </w:tc>
        <w:tc>
          <w:tcPr>
            <w:tcW w:w="2899" w:type="dxa"/>
          </w:tcPr>
          <w:p w:rsidR="00C96C94" w:rsidRPr="00BB6B2A" w:rsidRDefault="00C96C94" w:rsidP="00F8490C">
            <w:pPr>
              <w:spacing w:after="80"/>
              <w:jc w:val="center"/>
              <w:rPr>
                <w:b/>
              </w:rPr>
            </w:pPr>
          </w:p>
        </w:tc>
      </w:tr>
    </w:tbl>
    <w:p w:rsidR="00C96C94" w:rsidRPr="00BB6B2A" w:rsidRDefault="00C96C94" w:rsidP="00C96C94">
      <w:pPr>
        <w:spacing w:after="80"/>
        <w:rPr>
          <w:b/>
        </w:rPr>
      </w:pPr>
    </w:p>
    <w:p w:rsidR="00C96C94" w:rsidRPr="00BB6B2A" w:rsidRDefault="00C96C94" w:rsidP="00C96C94">
      <w:pPr>
        <w:spacing w:after="80"/>
        <w:rPr>
          <w:b/>
          <w:bCs/>
        </w:rPr>
      </w:pPr>
      <w:r w:rsidRPr="00BB6B2A">
        <w:rPr>
          <w:b/>
        </w:rPr>
        <w:t>II.1.2</w:t>
      </w:r>
      <w:r w:rsidRPr="00BB6B2A">
        <w:rPr>
          <w:b/>
          <w:bCs/>
        </w:rPr>
        <w:t xml:space="preserve"> Kontratë në baze te  Marrëveshjes Kuader</w:t>
      </w:r>
    </w:p>
    <w:p w:rsidR="00C96C94" w:rsidRPr="00BB6B2A" w:rsidRDefault="00C96C94" w:rsidP="00C96C94">
      <w:pPr>
        <w:spacing w:after="80"/>
        <w:rPr>
          <w:b/>
          <w:bCs/>
        </w:rPr>
      </w:pP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C96C94" w:rsidP="00F8490C">
            <w:pPr>
              <w:autoSpaceDE w:val="0"/>
              <w:autoSpaceDN w:val="0"/>
              <w:adjustRightInd w:val="0"/>
              <w:spacing w:after="80"/>
              <w:jc w:val="center"/>
            </w:pPr>
            <w:r>
              <w:rPr>
                <w:b/>
              </w:rPr>
              <w:t>X</w:t>
            </w:r>
          </w:p>
        </w:tc>
      </w:tr>
    </w:tbl>
    <w:p w:rsidR="00C96C94" w:rsidRPr="00BB6B2A" w:rsidRDefault="00C96C94" w:rsidP="00C96C94">
      <w:pPr>
        <w:spacing w:after="80"/>
        <w:rPr>
          <w:b/>
        </w:rPr>
      </w:pPr>
    </w:p>
    <w:p w:rsidR="00C96C94" w:rsidRPr="00BB6B2A" w:rsidRDefault="00C96C94" w:rsidP="00C96C94">
      <w:pPr>
        <w:spacing w:after="80"/>
        <w:rPr>
          <w:b/>
        </w:rPr>
      </w:pPr>
      <w:r w:rsidRPr="00BB6B2A">
        <w:rPr>
          <w:b/>
        </w:rPr>
        <w:t>II.1.3            Lloji i Marreveshjes Kuader</w:t>
      </w:r>
    </w:p>
    <w:p w:rsidR="00C96C94" w:rsidRPr="00BB6B2A" w:rsidRDefault="00C96C94" w:rsidP="00C96C94">
      <w:pPr>
        <w:spacing w:after="80"/>
        <w:rPr>
          <w:b/>
        </w:rPr>
      </w:pPr>
    </w:p>
    <w:p w:rsidR="00C96C94" w:rsidRPr="00BB6B2A" w:rsidRDefault="00C96C94" w:rsidP="00C96C94">
      <w:pPr>
        <w:spacing w:after="80"/>
        <w:rPr>
          <w:b/>
        </w:rPr>
      </w:pPr>
      <w:r w:rsidRPr="00BB6B2A">
        <w:rPr>
          <w:b/>
        </w:rPr>
        <w:t xml:space="preserve"> Me 1 Operator Ekonomik                     </w:t>
      </w:r>
      <w:r w:rsidRPr="00BB6B2A">
        <w:rPr>
          <w:b/>
        </w:rPr>
        <w:t xml:space="preserve"> </w:t>
      </w:r>
    </w:p>
    <w:p w:rsidR="00C96C94" w:rsidRPr="00BB6B2A" w:rsidRDefault="00C96C94" w:rsidP="00C96C94">
      <w:pPr>
        <w:spacing w:after="80"/>
        <w:rPr>
          <w:b/>
        </w:rPr>
      </w:pPr>
      <w:r w:rsidRPr="00BB6B2A">
        <w:rPr>
          <w:b/>
        </w:rPr>
        <w:t xml:space="preserve"> Me disa operatore ekonomike              </w:t>
      </w:r>
      <w:r w:rsidRPr="00BB6B2A">
        <w:rPr>
          <w:b/>
        </w:rPr>
        <w:t></w:t>
      </w:r>
    </w:p>
    <w:p w:rsidR="00C96C94" w:rsidRPr="00BB6B2A" w:rsidRDefault="00C96C94" w:rsidP="00C96C94">
      <w:pPr>
        <w:spacing w:after="80"/>
        <w:rPr>
          <w:b/>
        </w:rPr>
      </w:pPr>
      <w:r w:rsidRPr="00BB6B2A">
        <w:rPr>
          <w:rStyle w:val="longtext"/>
          <w:b/>
          <w:shd w:val="clear" w:color="auto" w:fill="FFFFFF"/>
        </w:rPr>
        <w:t xml:space="preserve">Të gjitha </w:t>
      </w:r>
      <w:r w:rsidRPr="00BB6B2A">
        <w:rPr>
          <w:b/>
          <w:bCs/>
        </w:rPr>
        <w:t>kushtet jan</w:t>
      </w:r>
      <w:r w:rsidRPr="00BB6B2A">
        <w:rPr>
          <w:b/>
        </w:rPr>
        <w:t>ë</w:t>
      </w:r>
      <w:r w:rsidRPr="00BB6B2A">
        <w:rPr>
          <w:b/>
          <w:bCs/>
        </w:rPr>
        <w:t xml:space="preserve"> t</w:t>
      </w:r>
      <w:r w:rsidRPr="00BB6B2A">
        <w:rPr>
          <w:b/>
        </w:rPr>
        <w:t>ë</w:t>
      </w:r>
      <w:r w:rsidRPr="00BB6B2A">
        <w:rPr>
          <w:b/>
          <w:bCs/>
        </w:rPr>
        <w:t xml:space="preserve"> p</w:t>
      </w:r>
      <w:r w:rsidRPr="00BB6B2A">
        <w:rPr>
          <w:b/>
        </w:rPr>
        <w:t>ë</w:t>
      </w:r>
      <w:r w:rsidRPr="00BB6B2A">
        <w:rPr>
          <w:b/>
          <w:bCs/>
        </w:rPr>
        <w:t>rcaktuara</w:t>
      </w:r>
      <w:r w:rsidRPr="00BB6B2A">
        <w:rPr>
          <w:rStyle w:val="longtext"/>
          <w:b/>
          <w:shd w:val="clear" w:color="auto" w:fill="FFFFFF"/>
        </w:rPr>
        <w:t xml:space="preserve"> </w:t>
      </w:r>
      <w:r w:rsidRPr="00BB6B2A">
        <w:rPr>
          <w:b/>
        </w:rPr>
        <w:t xml:space="preserve"> </w:t>
      </w:r>
      <w:r w:rsidRPr="00BB6B2A">
        <w:rPr>
          <w:b/>
        </w:rPr>
        <w:t></w:t>
      </w:r>
    </w:p>
    <w:p w:rsidR="00C96C94" w:rsidRPr="00BB6B2A" w:rsidRDefault="00C96C94" w:rsidP="00C96C94">
      <w:pPr>
        <w:spacing w:after="80"/>
        <w:rPr>
          <w:b/>
        </w:rPr>
      </w:pPr>
    </w:p>
    <w:p w:rsidR="00C96C94" w:rsidRPr="00BB6B2A" w:rsidRDefault="00C96C94" w:rsidP="00C96C94">
      <w:pPr>
        <w:spacing w:after="80"/>
        <w:rPr>
          <w:b/>
        </w:rPr>
      </w:pPr>
      <w:r w:rsidRPr="00BB6B2A">
        <w:rPr>
          <w:b/>
        </w:rPr>
        <w:t>II.1.4          Numri i operatoreve ekonomike me te cilet do te perfundoje Marreveshja Kuader:___________</w:t>
      </w:r>
    </w:p>
    <w:p w:rsidR="00C96C94" w:rsidRPr="00BB6B2A" w:rsidRDefault="00C96C94" w:rsidP="00C96C94">
      <w:pPr>
        <w:spacing w:after="80"/>
        <w:rPr>
          <w:b/>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4976"/>
        <w:gridCol w:w="3496"/>
      </w:tblGrid>
      <w:tr w:rsidR="00C96C94" w:rsidRPr="00BB6B2A" w:rsidTr="00F8490C">
        <w:trPr>
          <w:trHeight w:val="1656"/>
        </w:trPr>
        <w:tc>
          <w:tcPr>
            <w:tcW w:w="1086" w:type="dxa"/>
            <w:tcBorders>
              <w:top w:val="single" w:sz="4" w:space="0" w:color="auto"/>
              <w:left w:val="single" w:sz="4" w:space="0" w:color="auto"/>
              <w:bottom w:val="single" w:sz="4" w:space="0" w:color="auto"/>
              <w:right w:val="single" w:sz="4" w:space="0" w:color="auto"/>
            </w:tcBorders>
          </w:tcPr>
          <w:p w:rsidR="00C96C94" w:rsidRPr="00BB6B2A" w:rsidRDefault="00C96C94" w:rsidP="00F8490C">
            <w:pPr>
              <w:jc w:val="both"/>
              <w:rPr>
                <w:b/>
                <w:lang w:val="sk-SK"/>
              </w:rPr>
            </w:pPr>
            <w:r w:rsidRPr="00BB6B2A">
              <w:rPr>
                <w:b/>
                <w:lang w:val="sk-SK"/>
              </w:rPr>
              <w:t>II.1.5</w:t>
            </w:r>
          </w:p>
        </w:tc>
        <w:tc>
          <w:tcPr>
            <w:tcW w:w="4976" w:type="dxa"/>
            <w:tcBorders>
              <w:top w:val="single" w:sz="4" w:space="0" w:color="auto"/>
              <w:left w:val="single" w:sz="4" w:space="0" w:color="auto"/>
              <w:bottom w:val="single" w:sz="4" w:space="0" w:color="auto"/>
              <w:right w:val="single" w:sz="4" w:space="0" w:color="auto"/>
            </w:tcBorders>
          </w:tcPr>
          <w:p w:rsidR="00C96C94" w:rsidRPr="00BB6B2A" w:rsidRDefault="00C96C94" w:rsidP="00F8490C">
            <w:pPr>
              <w:jc w:val="both"/>
              <w:rPr>
                <w:shd w:val="clear" w:color="auto" w:fill="FFFFFF"/>
                <w:lang w:val="sk-SK"/>
              </w:rPr>
            </w:pPr>
            <w:r w:rsidRPr="00BB6B2A">
              <w:rPr>
                <w:rStyle w:val="longtext"/>
                <w:shd w:val="clear" w:color="auto" w:fill="FFFFFF"/>
                <w:lang w:val="sk-SK"/>
              </w:rPr>
              <w:t>Kushtet për rihapjen e tenderit dhe/ose përdorimi i mundshëm i blerjes elektronike në rast të ri-hapjes së tenderit</w:t>
            </w:r>
          </w:p>
        </w:tc>
        <w:tc>
          <w:tcPr>
            <w:tcW w:w="3496" w:type="dxa"/>
            <w:tcBorders>
              <w:top w:val="single" w:sz="4" w:space="0" w:color="auto"/>
              <w:left w:val="single" w:sz="4" w:space="0" w:color="auto"/>
              <w:bottom w:val="single" w:sz="4" w:space="0" w:color="auto"/>
              <w:right w:val="single" w:sz="4" w:space="0" w:color="auto"/>
            </w:tcBorders>
          </w:tcPr>
          <w:p w:rsidR="00C96C94" w:rsidRPr="00BB6B2A" w:rsidRDefault="00F45D09" w:rsidP="00F8490C">
            <w:pPr>
              <w:jc w:val="both"/>
              <w:rPr>
                <w:b/>
                <w:bCs/>
                <w:lang w:val="sk-SK"/>
              </w:rPr>
            </w:pPr>
            <w:r w:rsidRPr="00BB6B2A">
              <w:rPr>
                <w:b/>
                <w:bCs/>
                <w:lang w:val="sk-SK"/>
              </w:rPr>
              <w:fldChar w:fldCharType="begin">
                <w:ffData>
                  <w:name w:val="Text3"/>
                  <w:enabled/>
                  <w:calcOnExit w:val="0"/>
                  <w:textInput/>
                </w:ffData>
              </w:fldChar>
            </w:r>
            <w:r w:rsidR="00C96C94" w:rsidRPr="00BB6B2A">
              <w:rPr>
                <w:b/>
                <w:bCs/>
                <w:lang w:val="sk-SK"/>
              </w:rPr>
              <w:instrText xml:space="preserve"> FORMTEXT </w:instrText>
            </w:r>
            <w:r w:rsidRPr="00BB6B2A">
              <w:rPr>
                <w:b/>
                <w:bCs/>
                <w:lang w:val="sk-SK"/>
              </w:rPr>
            </w:r>
            <w:r w:rsidRPr="00BB6B2A">
              <w:rPr>
                <w:b/>
                <w:bCs/>
                <w:lang w:val="sk-SK"/>
              </w:rPr>
              <w:fldChar w:fldCharType="separate"/>
            </w:r>
            <w:r w:rsidR="00C96C94" w:rsidRPr="00BB6B2A">
              <w:rPr>
                <w:b/>
                <w:bCs/>
                <w:lang w:val="sk-SK"/>
              </w:rPr>
              <w:t> </w:t>
            </w:r>
            <w:r w:rsidR="00C96C94" w:rsidRPr="00BB6B2A">
              <w:rPr>
                <w:b/>
                <w:bCs/>
                <w:lang w:val="sk-SK"/>
              </w:rPr>
              <w:t> </w:t>
            </w:r>
            <w:r w:rsidR="00C96C94" w:rsidRPr="00BB6B2A">
              <w:rPr>
                <w:b/>
                <w:bCs/>
                <w:lang w:val="sk-SK"/>
              </w:rPr>
              <w:t> </w:t>
            </w:r>
            <w:r w:rsidR="00C96C94" w:rsidRPr="00BB6B2A">
              <w:rPr>
                <w:b/>
                <w:bCs/>
                <w:lang w:val="sk-SK"/>
              </w:rPr>
              <w:t> </w:t>
            </w:r>
            <w:r w:rsidR="00C96C94" w:rsidRPr="00BB6B2A">
              <w:rPr>
                <w:b/>
                <w:bCs/>
                <w:lang w:val="sk-SK"/>
              </w:rPr>
              <w:t> </w:t>
            </w:r>
            <w:r w:rsidRPr="00BB6B2A">
              <w:rPr>
                <w:b/>
                <w:bCs/>
                <w:lang w:val="sk-SK"/>
              </w:rPr>
              <w:fldChar w:fldCharType="end"/>
            </w:r>
          </w:p>
        </w:tc>
      </w:tr>
    </w:tbl>
    <w:p w:rsidR="00C96C94" w:rsidRPr="00BB6B2A" w:rsidRDefault="00C96C94" w:rsidP="00C96C94">
      <w:pPr>
        <w:spacing w:after="80"/>
        <w:rPr>
          <w:b/>
        </w:rPr>
      </w:pPr>
    </w:p>
    <w:p w:rsidR="00C96C94" w:rsidRPr="00BB6B2A" w:rsidRDefault="00C96C94" w:rsidP="00C96C94">
      <w:pPr>
        <w:spacing w:after="80"/>
        <w:rPr>
          <w:lang w:val="da-DK"/>
        </w:rPr>
      </w:pPr>
      <w:r w:rsidRPr="00BB6B2A">
        <w:rPr>
          <w:b/>
          <w:lang w:val="da-DK"/>
        </w:rPr>
        <w:t xml:space="preserve">II.2 </w:t>
      </w:r>
      <w:r w:rsidRPr="00BB6B2A">
        <w:rPr>
          <w:b/>
          <w:lang w:val="da-DK"/>
        </w:rPr>
        <w:tab/>
        <w:t>Përshkrim i shkurtër i kontratës/marreveshjes kuader</w:t>
      </w:r>
    </w:p>
    <w:p w:rsidR="00166E71" w:rsidRPr="005E4792" w:rsidRDefault="00166E71" w:rsidP="003A4232">
      <w:pPr>
        <w:numPr>
          <w:ilvl w:val="0"/>
          <w:numId w:val="60"/>
        </w:numPr>
        <w:tabs>
          <w:tab w:val="clear" w:pos="720"/>
          <w:tab w:val="num" w:pos="900"/>
        </w:tabs>
        <w:spacing w:after="80"/>
        <w:ind w:left="900"/>
        <w:rPr>
          <w:lang w:val="it-IT"/>
        </w:rPr>
      </w:pPr>
      <w:r w:rsidRPr="00BB6B2A">
        <w:rPr>
          <w:lang w:val="it-IT"/>
        </w:rPr>
        <w:t xml:space="preserve">Fondi </w:t>
      </w:r>
      <w:r>
        <w:rPr>
          <w:lang w:val="it-IT"/>
        </w:rPr>
        <w:t xml:space="preserve">limit total </w:t>
      </w:r>
      <w:r>
        <w:rPr>
          <w:b/>
          <w:lang w:val="it-IT"/>
        </w:rPr>
        <w:t>22</w:t>
      </w:r>
      <w:r w:rsidRPr="00633A1D">
        <w:rPr>
          <w:b/>
          <w:lang w:val="it-IT"/>
        </w:rPr>
        <w:t>.</w:t>
      </w:r>
      <w:r>
        <w:rPr>
          <w:b/>
          <w:lang w:val="it-IT"/>
        </w:rPr>
        <w:t>526</w:t>
      </w:r>
      <w:r w:rsidRPr="00633A1D">
        <w:rPr>
          <w:b/>
          <w:lang w:val="it-IT"/>
        </w:rPr>
        <w:t>.</w:t>
      </w:r>
      <w:r>
        <w:rPr>
          <w:b/>
          <w:lang w:val="it-IT"/>
        </w:rPr>
        <w:t>506</w:t>
      </w:r>
      <w:r w:rsidRPr="00633A1D">
        <w:rPr>
          <w:b/>
          <w:lang w:val="it-IT"/>
        </w:rPr>
        <w:t xml:space="preserve"> (</w:t>
      </w:r>
      <w:r>
        <w:rPr>
          <w:b/>
          <w:lang w:val="it-IT"/>
        </w:rPr>
        <w:t>nj</w:t>
      </w:r>
      <w:r w:rsidRPr="00633A1D">
        <w:rPr>
          <w:b/>
          <w:lang w:val="it-IT"/>
        </w:rPr>
        <w:t>ë</w:t>
      </w:r>
      <w:r>
        <w:rPr>
          <w:b/>
          <w:lang w:val="it-IT"/>
        </w:rPr>
        <w:t>z</w:t>
      </w:r>
      <w:r w:rsidRPr="00633A1D">
        <w:rPr>
          <w:b/>
          <w:lang w:val="it-IT"/>
        </w:rPr>
        <w:t xml:space="preserve">etë </w:t>
      </w:r>
      <w:r>
        <w:rPr>
          <w:b/>
          <w:lang w:val="it-IT"/>
        </w:rPr>
        <w:t xml:space="preserve">e dy </w:t>
      </w:r>
      <w:r w:rsidRPr="00633A1D">
        <w:rPr>
          <w:b/>
          <w:lang w:val="it-IT"/>
        </w:rPr>
        <w:t xml:space="preserve">milion e </w:t>
      </w:r>
      <w:r>
        <w:rPr>
          <w:b/>
          <w:lang w:val="it-IT"/>
        </w:rPr>
        <w:t>pes</w:t>
      </w:r>
      <w:r w:rsidRPr="00633A1D">
        <w:rPr>
          <w:b/>
          <w:lang w:val="it-IT"/>
        </w:rPr>
        <w:t xml:space="preserve">ëqind e </w:t>
      </w:r>
      <w:r>
        <w:rPr>
          <w:b/>
          <w:lang w:val="it-IT"/>
        </w:rPr>
        <w:t>njëzetë e gjasht</w:t>
      </w:r>
      <w:r w:rsidRPr="00633A1D">
        <w:rPr>
          <w:b/>
          <w:lang w:val="it-IT"/>
        </w:rPr>
        <w:t>ë</w:t>
      </w:r>
      <w:r>
        <w:rPr>
          <w:b/>
          <w:lang w:val="it-IT"/>
        </w:rPr>
        <w:t xml:space="preserve"> </w:t>
      </w:r>
      <w:r w:rsidRPr="00633A1D">
        <w:rPr>
          <w:b/>
          <w:lang w:val="it-IT"/>
        </w:rPr>
        <w:t xml:space="preserve">mijë e </w:t>
      </w:r>
      <w:r>
        <w:rPr>
          <w:b/>
          <w:lang w:val="it-IT"/>
        </w:rPr>
        <w:t>pes</w:t>
      </w:r>
      <w:r w:rsidRPr="00633A1D">
        <w:rPr>
          <w:b/>
          <w:lang w:val="it-IT"/>
        </w:rPr>
        <w:t xml:space="preserve">ëqind </w:t>
      </w:r>
      <w:r>
        <w:rPr>
          <w:b/>
          <w:lang w:val="it-IT"/>
        </w:rPr>
        <w:t>gjasht</w:t>
      </w:r>
      <w:r w:rsidRPr="00633A1D">
        <w:rPr>
          <w:b/>
          <w:lang w:val="it-IT"/>
        </w:rPr>
        <w:t>ë) lekë pa TVSH</w:t>
      </w:r>
    </w:p>
    <w:p w:rsidR="00166E71" w:rsidRPr="00D91036" w:rsidRDefault="00166E71" w:rsidP="003A4232">
      <w:pPr>
        <w:pStyle w:val="ListParagraph"/>
        <w:numPr>
          <w:ilvl w:val="0"/>
          <w:numId w:val="67"/>
        </w:numPr>
        <w:spacing w:after="80"/>
        <w:ind w:right="0"/>
        <w:contextualSpacing/>
        <w:rPr>
          <w:lang w:val="it-IT"/>
        </w:rPr>
      </w:pPr>
      <w:r w:rsidRPr="00D91036">
        <w:rPr>
          <w:lang w:val="it-IT"/>
        </w:rPr>
        <w:t xml:space="preserve">Fondi limit </w:t>
      </w:r>
      <w:r w:rsidRPr="00D91036">
        <w:rPr>
          <w:b/>
          <w:lang w:val="it-IT"/>
        </w:rPr>
        <w:t xml:space="preserve">për realizim aplikimi </w:t>
      </w:r>
      <w:r>
        <w:rPr>
          <w:b/>
          <w:lang w:val="it-IT"/>
        </w:rPr>
        <w:t>7</w:t>
      </w:r>
      <w:r w:rsidRPr="00D91036">
        <w:rPr>
          <w:b/>
          <w:lang w:val="it-IT"/>
        </w:rPr>
        <w:t>.</w:t>
      </w:r>
      <w:r>
        <w:rPr>
          <w:b/>
          <w:lang w:val="it-IT"/>
        </w:rPr>
        <w:t>006</w:t>
      </w:r>
      <w:r w:rsidRPr="00D91036">
        <w:rPr>
          <w:b/>
          <w:lang w:val="it-IT"/>
        </w:rPr>
        <w:t>.</w:t>
      </w:r>
      <w:r>
        <w:rPr>
          <w:b/>
          <w:lang w:val="it-IT"/>
        </w:rPr>
        <w:t>140</w:t>
      </w:r>
      <w:r w:rsidRPr="00D91036">
        <w:rPr>
          <w:lang w:val="it-IT"/>
        </w:rPr>
        <w:t xml:space="preserve"> (</w:t>
      </w:r>
      <w:r>
        <w:rPr>
          <w:lang w:val="it-IT"/>
        </w:rPr>
        <w:t>shta</w:t>
      </w:r>
      <w:r w:rsidRPr="00D91036">
        <w:rPr>
          <w:lang w:val="it-IT"/>
        </w:rPr>
        <w:t xml:space="preserve">të milion e </w:t>
      </w:r>
      <w:r>
        <w:rPr>
          <w:lang w:val="it-IT"/>
        </w:rPr>
        <w:t>gjashtë</w:t>
      </w:r>
      <w:r w:rsidRPr="00D91036">
        <w:rPr>
          <w:lang w:val="it-IT"/>
        </w:rPr>
        <w:t xml:space="preserve"> mijë e </w:t>
      </w:r>
      <w:r>
        <w:rPr>
          <w:lang w:val="it-IT"/>
        </w:rPr>
        <w:t>nj</w:t>
      </w:r>
      <w:r w:rsidRPr="00D91036">
        <w:rPr>
          <w:lang w:val="it-IT"/>
        </w:rPr>
        <w:t xml:space="preserve">ëqind e </w:t>
      </w:r>
      <w:r>
        <w:rPr>
          <w:lang w:val="it-IT"/>
        </w:rPr>
        <w:t>dyz</w:t>
      </w:r>
      <w:r w:rsidRPr="00D91036">
        <w:rPr>
          <w:lang w:val="it-IT"/>
        </w:rPr>
        <w:t>etë) lekë pa TVSH</w:t>
      </w:r>
    </w:p>
    <w:p w:rsidR="00166E71" w:rsidRPr="00D91036" w:rsidRDefault="00166E71" w:rsidP="003A4232">
      <w:pPr>
        <w:pStyle w:val="ListParagraph"/>
        <w:numPr>
          <w:ilvl w:val="0"/>
          <w:numId w:val="67"/>
        </w:numPr>
        <w:spacing w:after="80"/>
        <w:ind w:right="0"/>
        <w:contextualSpacing/>
        <w:rPr>
          <w:lang w:val="it-IT"/>
        </w:rPr>
      </w:pPr>
      <w:r w:rsidRPr="00D91036">
        <w:rPr>
          <w:lang w:val="it-IT"/>
        </w:rPr>
        <w:t xml:space="preserve">Fondi limit </w:t>
      </w:r>
      <w:r w:rsidRPr="00D91036">
        <w:rPr>
          <w:b/>
          <w:lang w:val="it-IT"/>
        </w:rPr>
        <w:t xml:space="preserve">për </w:t>
      </w:r>
      <w:r>
        <w:rPr>
          <w:b/>
          <w:lang w:val="it-IT"/>
        </w:rPr>
        <w:t>blerjen e paisjeve</w:t>
      </w:r>
      <w:r w:rsidRPr="00D91036">
        <w:rPr>
          <w:b/>
          <w:lang w:val="it-IT"/>
        </w:rPr>
        <w:t xml:space="preserve"> </w:t>
      </w:r>
      <w:r>
        <w:rPr>
          <w:b/>
          <w:lang w:val="it-IT"/>
        </w:rPr>
        <w:t>5</w:t>
      </w:r>
      <w:r w:rsidRPr="00D91036">
        <w:rPr>
          <w:b/>
          <w:lang w:val="it-IT"/>
        </w:rPr>
        <w:t>.</w:t>
      </w:r>
      <w:r>
        <w:rPr>
          <w:b/>
          <w:lang w:val="it-IT"/>
        </w:rPr>
        <w:t>407</w:t>
      </w:r>
      <w:r w:rsidRPr="00D91036">
        <w:rPr>
          <w:b/>
          <w:lang w:val="it-IT"/>
        </w:rPr>
        <w:t>.</w:t>
      </w:r>
      <w:r>
        <w:rPr>
          <w:b/>
          <w:lang w:val="it-IT"/>
        </w:rPr>
        <w:t>375</w:t>
      </w:r>
      <w:r w:rsidRPr="00D91036">
        <w:rPr>
          <w:lang w:val="it-IT"/>
        </w:rPr>
        <w:t xml:space="preserve"> (</w:t>
      </w:r>
      <w:r>
        <w:rPr>
          <w:lang w:val="it-IT"/>
        </w:rPr>
        <w:t>pes</w:t>
      </w:r>
      <w:r w:rsidRPr="00D91036">
        <w:rPr>
          <w:lang w:val="it-IT"/>
        </w:rPr>
        <w:t xml:space="preserve">ë milion e katërqind e </w:t>
      </w:r>
      <w:r>
        <w:rPr>
          <w:lang w:val="it-IT"/>
        </w:rPr>
        <w:t>shta</w:t>
      </w:r>
      <w:r w:rsidRPr="00D91036">
        <w:rPr>
          <w:lang w:val="it-IT"/>
        </w:rPr>
        <w:t xml:space="preserve">të mijë e </w:t>
      </w:r>
      <w:r>
        <w:rPr>
          <w:lang w:val="it-IT"/>
        </w:rPr>
        <w:t>tre</w:t>
      </w:r>
      <w:r w:rsidRPr="00D91036">
        <w:rPr>
          <w:lang w:val="it-IT"/>
        </w:rPr>
        <w:t xml:space="preserve">qind e </w:t>
      </w:r>
      <w:r>
        <w:rPr>
          <w:lang w:val="it-IT"/>
        </w:rPr>
        <w:t>shtatë</w:t>
      </w:r>
      <w:r w:rsidRPr="00D91036">
        <w:rPr>
          <w:lang w:val="it-IT"/>
        </w:rPr>
        <w:t>dhjetë</w:t>
      </w:r>
      <w:r>
        <w:rPr>
          <w:lang w:val="it-IT"/>
        </w:rPr>
        <w:t xml:space="preserve"> e</w:t>
      </w:r>
      <w:r w:rsidRPr="00EB3C93">
        <w:rPr>
          <w:lang w:val="it-IT"/>
        </w:rPr>
        <w:t xml:space="preserve"> </w:t>
      </w:r>
      <w:r>
        <w:rPr>
          <w:lang w:val="it-IT"/>
        </w:rPr>
        <w:t>pes</w:t>
      </w:r>
      <w:r w:rsidRPr="00D91036">
        <w:rPr>
          <w:lang w:val="it-IT"/>
        </w:rPr>
        <w:t>ë) lekë pa TVSH</w:t>
      </w:r>
    </w:p>
    <w:p w:rsidR="00166E71" w:rsidRPr="00D91036" w:rsidRDefault="00166E71" w:rsidP="003A4232">
      <w:pPr>
        <w:pStyle w:val="ListParagraph"/>
        <w:numPr>
          <w:ilvl w:val="0"/>
          <w:numId w:val="67"/>
        </w:numPr>
        <w:spacing w:after="80"/>
        <w:ind w:right="0"/>
        <w:contextualSpacing/>
        <w:rPr>
          <w:lang w:val="it-IT"/>
        </w:rPr>
      </w:pPr>
      <w:r w:rsidRPr="00D91036">
        <w:rPr>
          <w:lang w:val="it-IT"/>
        </w:rPr>
        <w:t xml:space="preserve">Fondi limit </w:t>
      </w:r>
      <w:r w:rsidRPr="00D91036">
        <w:rPr>
          <w:b/>
          <w:lang w:val="it-IT"/>
        </w:rPr>
        <w:t xml:space="preserve">për </w:t>
      </w:r>
      <w:r>
        <w:rPr>
          <w:b/>
          <w:lang w:val="it-IT"/>
        </w:rPr>
        <w:t>trajnimit te stafit</w:t>
      </w:r>
      <w:r w:rsidRPr="00D91036">
        <w:rPr>
          <w:b/>
          <w:lang w:val="it-IT"/>
        </w:rPr>
        <w:t xml:space="preserve"> </w:t>
      </w:r>
      <w:r>
        <w:rPr>
          <w:b/>
          <w:lang w:val="it-IT"/>
        </w:rPr>
        <w:t>104</w:t>
      </w:r>
      <w:r w:rsidRPr="00D91036">
        <w:rPr>
          <w:b/>
          <w:lang w:val="it-IT"/>
        </w:rPr>
        <w:t>.</w:t>
      </w:r>
      <w:r>
        <w:rPr>
          <w:b/>
          <w:lang w:val="it-IT"/>
        </w:rPr>
        <w:t>257</w:t>
      </w:r>
      <w:r w:rsidRPr="00D91036">
        <w:rPr>
          <w:lang w:val="it-IT"/>
        </w:rPr>
        <w:t xml:space="preserve"> (</w:t>
      </w:r>
      <w:r>
        <w:rPr>
          <w:lang w:val="it-IT"/>
        </w:rPr>
        <w:t>nj</w:t>
      </w:r>
      <w:r w:rsidRPr="00D91036">
        <w:rPr>
          <w:lang w:val="it-IT"/>
        </w:rPr>
        <w:t>ë</w:t>
      </w:r>
      <w:r>
        <w:rPr>
          <w:lang w:val="it-IT"/>
        </w:rPr>
        <w:t>qind e kat</w:t>
      </w:r>
      <w:r w:rsidRPr="00D91036">
        <w:rPr>
          <w:lang w:val="it-IT"/>
        </w:rPr>
        <w:t>ë</w:t>
      </w:r>
      <w:r>
        <w:rPr>
          <w:lang w:val="it-IT"/>
        </w:rPr>
        <w:t>r</w:t>
      </w:r>
      <w:r w:rsidRPr="00D91036">
        <w:rPr>
          <w:lang w:val="it-IT"/>
        </w:rPr>
        <w:t xml:space="preserve"> mijë e </w:t>
      </w:r>
      <w:r>
        <w:rPr>
          <w:lang w:val="it-IT"/>
        </w:rPr>
        <w:t>dyqind e pesëdhje</w:t>
      </w:r>
      <w:r w:rsidRPr="00D91036">
        <w:rPr>
          <w:lang w:val="it-IT"/>
        </w:rPr>
        <w:t xml:space="preserve">të </w:t>
      </w:r>
      <w:r>
        <w:rPr>
          <w:lang w:val="it-IT"/>
        </w:rPr>
        <w:t>shta</w:t>
      </w:r>
      <w:r w:rsidRPr="00D91036">
        <w:rPr>
          <w:lang w:val="it-IT"/>
        </w:rPr>
        <w:t>të) lekë pa TVSH</w:t>
      </w:r>
    </w:p>
    <w:p w:rsidR="00166E71" w:rsidRPr="00D86845" w:rsidRDefault="00166E71" w:rsidP="003A4232">
      <w:pPr>
        <w:pStyle w:val="ListParagraph"/>
        <w:numPr>
          <w:ilvl w:val="0"/>
          <w:numId w:val="67"/>
        </w:numPr>
        <w:spacing w:after="80"/>
        <w:ind w:right="0"/>
        <w:contextualSpacing/>
        <w:rPr>
          <w:lang w:val="it-IT"/>
        </w:rPr>
      </w:pPr>
      <w:r w:rsidRPr="00D91036">
        <w:rPr>
          <w:lang w:val="it-IT"/>
        </w:rPr>
        <w:lastRenderedPageBreak/>
        <w:t xml:space="preserve">Fondi limit </w:t>
      </w:r>
      <w:r w:rsidRPr="00D91036">
        <w:rPr>
          <w:b/>
          <w:lang w:val="it-IT"/>
        </w:rPr>
        <w:t xml:space="preserve">për mirëmbajtje </w:t>
      </w:r>
      <w:r>
        <w:rPr>
          <w:b/>
          <w:lang w:val="it-IT"/>
        </w:rPr>
        <w:t>te sistemit dhe garancia shtese per paisjet</w:t>
      </w:r>
      <w:r w:rsidRPr="00D91036">
        <w:rPr>
          <w:b/>
          <w:lang w:val="it-IT"/>
        </w:rPr>
        <w:t xml:space="preserve"> </w:t>
      </w:r>
      <w:r>
        <w:rPr>
          <w:b/>
          <w:lang w:val="it-IT"/>
        </w:rPr>
        <w:t>10</w:t>
      </w:r>
      <w:r w:rsidRPr="00D91036">
        <w:rPr>
          <w:b/>
          <w:lang w:val="it-IT"/>
        </w:rPr>
        <w:t>.</w:t>
      </w:r>
      <w:r>
        <w:rPr>
          <w:b/>
          <w:lang w:val="it-IT"/>
        </w:rPr>
        <w:t>008</w:t>
      </w:r>
      <w:r w:rsidRPr="00D91036">
        <w:rPr>
          <w:b/>
          <w:lang w:val="it-IT"/>
        </w:rPr>
        <w:t>.</w:t>
      </w:r>
      <w:r>
        <w:rPr>
          <w:b/>
          <w:lang w:val="it-IT"/>
        </w:rPr>
        <w:t>733</w:t>
      </w:r>
      <w:r w:rsidRPr="00D91036">
        <w:rPr>
          <w:lang w:val="it-IT"/>
        </w:rPr>
        <w:t xml:space="preserve"> (</w:t>
      </w:r>
      <w:r>
        <w:rPr>
          <w:lang w:val="it-IT"/>
        </w:rPr>
        <w:t>dhj</w:t>
      </w:r>
      <w:r w:rsidRPr="00D91036">
        <w:rPr>
          <w:lang w:val="it-IT"/>
        </w:rPr>
        <w:t xml:space="preserve">etë milion e </w:t>
      </w:r>
      <w:r>
        <w:rPr>
          <w:lang w:val="it-IT"/>
        </w:rPr>
        <w:t>tet</w:t>
      </w:r>
      <w:r w:rsidRPr="00D91036">
        <w:rPr>
          <w:lang w:val="it-IT"/>
        </w:rPr>
        <w:t xml:space="preserve">ë mijë e </w:t>
      </w:r>
      <w:r>
        <w:rPr>
          <w:lang w:val="it-IT"/>
        </w:rPr>
        <w:t>shtat</w:t>
      </w:r>
      <w:r w:rsidRPr="00D91036">
        <w:rPr>
          <w:lang w:val="it-IT"/>
        </w:rPr>
        <w:t xml:space="preserve">ëqind e </w:t>
      </w:r>
      <w:r>
        <w:rPr>
          <w:lang w:val="it-IT"/>
        </w:rPr>
        <w:t>tri</w:t>
      </w:r>
      <w:r w:rsidRPr="00D91036">
        <w:rPr>
          <w:lang w:val="it-IT"/>
        </w:rPr>
        <w:t xml:space="preserve">dhjetë e </w:t>
      </w:r>
      <w:r>
        <w:rPr>
          <w:lang w:val="it-IT"/>
        </w:rPr>
        <w:t>tre</w:t>
      </w:r>
      <w:r w:rsidRPr="00D91036">
        <w:rPr>
          <w:lang w:val="it-IT"/>
        </w:rPr>
        <w:t>) lekë pa TVSH</w:t>
      </w:r>
    </w:p>
    <w:p w:rsidR="00C96C94" w:rsidRPr="00BB6B2A" w:rsidRDefault="00C96C94" w:rsidP="003A4232">
      <w:pPr>
        <w:numPr>
          <w:ilvl w:val="0"/>
          <w:numId w:val="60"/>
        </w:numPr>
        <w:tabs>
          <w:tab w:val="clear" w:pos="720"/>
          <w:tab w:val="num" w:pos="900"/>
        </w:tabs>
        <w:spacing w:after="80"/>
        <w:ind w:left="900"/>
        <w:rPr>
          <w:lang w:val="it-IT"/>
        </w:rPr>
      </w:pPr>
      <w:r w:rsidRPr="009265F4">
        <w:rPr>
          <w:lang w:val="it-IT"/>
        </w:rPr>
        <w:t xml:space="preserve">Burimi i Financimit: </w:t>
      </w:r>
      <w:r w:rsidRPr="00692B6C">
        <w:rPr>
          <w:b/>
          <w:lang w:val="it-IT"/>
        </w:rPr>
        <w:t>Nga të ardhurat e brendëshme të Institucionit</w:t>
      </w:r>
      <w:r>
        <w:rPr>
          <w:b/>
          <w:lang w:val="it-IT"/>
        </w:rPr>
        <w:t>.</w:t>
      </w:r>
    </w:p>
    <w:p w:rsidR="00C96C94" w:rsidRPr="009265F4" w:rsidRDefault="00C96C94" w:rsidP="003A4232">
      <w:pPr>
        <w:numPr>
          <w:ilvl w:val="0"/>
          <w:numId w:val="60"/>
        </w:numPr>
        <w:tabs>
          <w:tab w:val="clear" w:pos="720"/>
          <w:tab w:val="num" w:pos="900"/>
        </w:tabs>
        <w:spacing w:after="80"/>
        <w:ind w:left="900"/>
        <w:rPr>
          <w:lang w:val="nb-NO"/>
        </w:rPr>
      </w:pPr>
      <w:r w:rsidRPr="009265F4">
        <w:rPr>
          <w:lang w:val="nb-NO"/>
        </w:rPr>
        <w:t>Objekti  i kontratës</w:t>
      </w:r>
      <w:r>
        <w:rPr>
          <w:b/>
          <w:bCs/>
          <w:lang w:val="nb-NO"/>
        </w:rPr>
        <w:t xml:space="preserve">: </w:t>
      </w:r>
      <w:r w:rsidRPr="00BB6B2A">
        <w:rPr>
          <w:b/>
          <w:lang w:val="nb-NO"/>
        </w:rPr>
        <w:t>“</w:t>
      </w:r>
      <w:r w:rsidR="00166E71">
        <w:rPr>
          <w:b/>
          <w:lang w:val="nb-NO"/>
        </w:rPr>
        <w:t>Formulari elektronik per prodhimin e lejeve te drejtimit</w:t>
      </w:r>
      <w:r w:rsidRPr="00692B6C">
        <w:rPr>
          <w:b/>
          <w:lang w:val="nb-NO"/>
        </w:rPr>
        <w:t>”</w:t>
      </w:r>
    </w:p>
    <w:p w:rsidR="00C96C94" w:rsidRDefault="00C96C94" w:rsidP="00C96C94">
      <w:pPr>
        <w:spacing w:after="80"/>
        <w:rPr>
          <w:lang w:val="nb-NO"/>
        </w:rPr>
      </w:pPr>
    </w:p>
    <w:p w:rsidR="00C96C94" w:rsidRPr="00BB6B2A" w:rsidRDefault="00C96C94" w:rsidP="00C96C94">
      <w:pPr>
        <w:spacing w:after="80"/>
        <w:rPr>
          <w:b/>
          <w:lang w:val="it-IT"/>
        </w:rPr>
      </w:pPr>
      <w:r w:rsidRPr="00BB6B2A">
        <w:rPr>
          <w:b/>
          <w:bCs/>
          <w:lang w:val="it-IT"/>
        </w:rPr>
        <w:t>II. 3</w:t>
      </w:r>
      <w:r w:rsidRPr="00BB6B2A">
        <w:rPr>
          <w:b/>
          <w:bCs/>
          <w:lang w:val="it-IT"/>
        </w:rPr>
        <w:tab/>
        <w:t>Kohëzgjatja e kontratës ose afati kohor për ekzekutimin:</w:t>
      </w:r>
      <w:r w:rsidRPr="00BB6B2A">
        <w:rPr>
          <w:lang w:val="it-IT"/>
        </w:rPr>
        <w:t xml:space="preserve">  </w:t>
      </w:r>
      <w:r w:rsidRPr="00BB6B2A">
        <w:rPr>
          <w:lang w:val="it-IT"/>
        </w:rPr>
        <w:br/>
        <w:t xml:space="preserve">Kohëzgjatja në </w:t>
      </w:r>
      <w:r w:rsidRPr="00BB6B2A">
        <w:rPr>
          <w:b/>
          <w:lang w:val="it-IT"/>
        </w:rPr>
        <w:t xml:space="preserve">muaj </w:t>
      </w:r>
      <w:r w:rsidR="00166E71">
        <w:rPr>
          <w:b/>
          <w:sz w:val="32"/>
          <w:szCs w:val="32"/>
        </w:rPr>
        <w:t>49</w:t>
      </w:r>
      <w:r w:rsidRPr="00BB6B2A">
        <w:rPr>
          <w:b/>
          <w:sz w:val="32"/>
          <w:szCs w:val="32"/>
          <w:lang w:val="it-IT"/>
        </w:rPr>
        <w:t xml:space="preserve"> </w:t>
      </w:r>
      <w:r w:rsidRPr="00BB6B2A">
        <w:rPr>
          <w:b/>
          <w:lang w:val="it-IT"/>
        </w:rPr>
        <w:t xml:space="preserve">ose ditë </w:t>
      </w:r>
      <w:r w:rsidR="00166E71" w:rsidRPr="00BB6B2A">
        <w:rPr>
          <w:b/>
          <w:sz w:val="32"/>
          <w:szCs w:val="32"/>
        </w:rPr>
        <w:t></w:t>
      </w:r>
      <w:r w:rsidR="00166E71" w:rsidRPr="00BB6B2A">
        <w:rPr>
          <w:b/>
          <w:sz w:val="32"/>
          <w:szCs w:val="32"/>
        </w:rPr>
        <w:t></w:t>
      </w:r>
      <w:r w:rsidR="00166E71" w:rsidRPr="00BB6B2A">
        <w:rPr>
          <w:b/>
          <w:sz w:val="32"/>
          <w:szCs w:val="32"/>
        </w:rPr>
        <w:t></w:t>
      </w:r>
    </w:p>
    <w:p w:rsidR="00C96C94" w:rsidRPr="00BB6B2A" w:rsidRDefault="00C96C94" w:rsidP="00C96C94">
      <w:pPr>
        <w:spacing w:after="80"/>
        <w:rPr>
          <w:lang w:val="it-IT"/>
        </w:rPr>
      </w:pPr>
      <w:r w:rsidRPr="00BB6B2A">
        <w:rPr>
          <w:lang w:val="it-IT"/>
        </w:rPr>
        <w:t xml:space="preserve">ose </w:t>
      </w:r>
    </w:p>
    <w:p w:rsidR="00C96C94" w:rsidRPr="00BB6B2A" w:rsidRDefault="00C96C94" w:rsidP="00C96C94">
      <w:pPr>
        <w:spacing w:after="80"/>
        <w:rPr>
          <w:b/>
          <w:sz w:val="32"/>
          <w:szCs w:val="32"/>
        </w:rPr>
      </w:pPr>
      <w:r w:rsidRPr="00BB6B2A">
        <w:rPr>
          <w:lang w:val="it-IT"/>
        </w:rPr>
        <w:t xml:space="preserve">duke filluar nga  </w:t>
      </w:r>
      <w:r w:rsidRPr="00BB6B2A">
        <w:rPr>
          <w:b/>
          <w:sz w:val="32"/>
          <w:szCs w:val="32"/>
        </w:rPr>
        <w:t></w:t>
      </w:r>
      <w:r w:rsidRPr="00BB6B2A">
        <w:rPr>
          <w:b/>
          <w:sz w:val="32"/>
          <w:szCs w:val="32"/>
        </w:rPr>
        <w:t></w:t>
      </w:r>
      <w:r w:rsidRPr="00BB6B2A">
        <w:rPr>
          <w:b/>
          <w:sz w:val="32"/>
          <w:szCs w:val="32"/>
          <w:lang w:val="it-IT"/>
        </w:rPr>
        <w:t>/</w:t>
      </w:r>
      <w:r w:rsidRPr="00BB6B2A">
        <w:rPr>
          <w:b/>
          <w:sz w:val="32"/>
          <w:szCs w:val="32"/>
        </w:rPr>
        <w:t></w:t>
      </w:r>
      <w:r w:rsidRPr="00BB6B2A">
        <w:rPr>
          <w:b/>
          <w:sz w:val="32"/>
          <w:szCs w:val="32"/>
        </w:rPr>
        <w:t></w:t>
      </w:r>
      <w:r w:rsidRPr="00BB6B2A">
        <w:rPr>
          <w:b/>
          <w:sz w:val="32"/>
          <w:szCs w:val="32"/>
          <w:lang w:val="it-IT"/>
        </w:rPr>
        <w:t>/</w:t>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sz w:val="32"/>
          <w:szCs w:val="32"/>
          <w:lang w:val="it-IT"/>
        </w:rPr>
        <w:t xml:space="preserve"> </w:t>
      </w:r>
      <w:r w:rsidRPr="00BB6B2A">
        <w:rPr>
          <w:lang w:val="it-IT"/>
        </w:rPr>
        <w:t xml:space="preserve"> me përfundim në  </w:t>
      </w:r>
      <w:r w:rsidRPr="00BB6B2A">
        <w:rPr>
          <w:b/>
          <w:sz w:val="32"/>
          <w:szCs w:val="32"/>
        </w:rPr>
        <w:t></w:t>
      </w:r>
      <w:r w:rsidRPr="00BB6B2A">
        <w:rPr>
          <w:b/>
          <w:sz w:val="32"/>
          <w:szCs w:val="32"/>
        </w:rPr>
        <w:t></w:t>
      </w:r>
      <w:r w:rsidRPr="00BB6B2A">
        <w:rPr>
          <w:b/>
          <w:sz w:val="32"/>
          <w:szCs w:val="32"/>
          <w:lang w:val="it-IT"/>
        </w:rPr>
        <w:t>/</w:t>
      </w:r>
      <w:r w:rsidRPr="00BB6B2A">
        <w:rPr>
          <w:b/>
          <w:sz w:val="32"/>
          <w:szCs w:val="32"/>
        </w:rPr>
        <w:t></w:t>
      </w:r>
      <w:r w:rsidRPr="00BB6B2A">
        <w:rPr>
          <w:b/>
          <w:sz w:val="32"/>
          <w:szCs w:val="32"/>
        </w:rPr>
        <w:t></w:t>
      </w:r>
      <w:r w:rsidRPr="00BB6B2A">
        <w:rPr>
          <w:b/>
          <w:sz w:val="32"/>
          <w:szCs w:val="32"/>
          <w:lang w:val="it-IT"/>
        </w:rPr>
        <w:t>/</w:t>
      </w:r>
      <w:r w:rsidRPr="00BB6B2A">
        <w:rPr>
          <w:b/>
          <w:sz w:val="32"/>
          <w:szCs w:val="32"/>
        </w:rPr>
        <w:t></w:t>
      </w:r>
      <w:r w:rsidRPr="00BB6B2A">
        <w:rPr>
          <w:b/>
          <w:sz w:val="32"/>
          <w:szCs w:val="32"/>
        </w:rPr>
        <w:t></w:t>
      </w:r>
      <w:r w:rsidRPr="00BB6B2A">
        <w:rPr>
          <w:b/>
          <w:sz w:val="32"/>
          <w:szCs w:val="32"/>
        </w:rPr>
        <w:t></w:t>
      </w:r>
      <w:r w:rsidRPr="00BB6B2A">
        <w:rPr>
          <w:b/>
          <w:sz w:val="32"/>
          <w:szCs w:val="32"/>
        </w:rPr>
        <w:t></w:t>
      </w:r>
    </w:p>
    <w:p w:rsidR="00C96C94" w:rsidRPr="00BB6B2A" w:rsidRDefault="00C96C94" w:rsidP="00C96C94">
      <w:pPr>
        <w:spacing w:after="80"/>
        <w:rPr>
          <w:b/>
          <w:sz w:val="32"/>
          <w:szCs w:val="32"/>
        </w:rPr>
      </w:pPr>
    </w:p>
    <w:p w:rsidR="00C96C94" w:rsidRPr="00BB6B2A" w:rsidRDefault="00C96C94" w:rsidP="00C96C94">
      <w:pPr>
        <w:rPr>
          <w:lang w:val="en-US"/>
        </w:rPr>
      </w:pPr>
      <w:r w:rsidRPr="00BB6B2A">
        <w:rPr>
          <w:lang w:val="en-US"/>
        </w:rPr>
        <w:t xml:space="preserve">II.3.1. Kohezgjatja e Marreveshjes Kuader </w:t>
      </w:r>
    </w:p>
    <w:p w:rsidR="00C96C94" w:rsidRPr="00BB6B2A" w:rsidRDefault="00C96C94" w:rsidP="00C96C94">
      <w:pPr>
        <w:rPr>
          <w:lang w:val="en-US"/>
        </w:rPr>
      </w:pPr>
    </w:p>
    <w:tbl>
      <w:tblPr>
        <w:tblW w:w="9360" w:type="dxa"/>
        <w:tblInd w:w="108"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1E0" w:firstRow="1" w:lastRow="1" w:firstColumn="1" w:lastColumn="1" w:noHBand="0" w:noVBand="0"/>
      </w:tblPr>
      <w:tblGrid>
        <w:gridCol w:w="9360"/>
      </w:tblGrid>
      <w:tr w:rsidR="00C96C94" w:rsidRPr="00BB6B2A" w:rsidTr="00F8490C">
        <w:trPr>
          <w:trHeight w:val="342"/>
        </w:trPr>
        <w:tc>
          <w:tcPr>
            <w:tcW w:w="9360" w:type="dxa"/>
          </w:tcPr>
          <w:p w:rsidR="00C96C94" w:rsidRPr="00BB6B2A" w:rsidRDefault="00C96C94" w:rsidP="00F8490C">
            <w:pPr>
              <w:jc w:val="both"/>
              <w:rPr>
                <w:iCs/>
                <w:lang w:val="en-US"/>
              </w:rPr>
            </w:pPr>
            <w:r w:rsidRPr="00BB6B2A">
              <w:rPr>
                <w:b/>
                <w:lang w:val="en-US"/>
              </w:rPr>
              <w:t xml:space="preserve">Kohëzgjatja në muaj:  </w:t>
            </w:r>
            <w:r w:rsidRPr="00BB6B2A">
              <w:rPr>
                <w:b/>
                <w:lang w:val="en-US"/>
              </w:rPr>
              <w:sym w:font="Courier New" w:char="007F"/>
            </w:r>
            <w:r w:rsidRPr="00BB6B2A">
              <w:rPr>
                <w:b/>
                <w:lang w:val="en-US"/>
              </w:rPr>
              <w:sym w:font="Courier New" w:char="007F"/>
            </w:r>
            <w:r w:rsidRPr="00BB6B2A">
              <w:rPr>
                <w:b/>
                <w:lang w:val="en-US"/>
              </w:rPr>
              <w:t xml:space="preserve">  </w:t>
            </w:r>
            <w:r w:rsidRPr="00BB6B2A">
              <w:rPr>
                <w:i/>
                <w:lang w:val="en-US"/>
              </w:rPr>
              <w:t xml:space="preserve">ose </w:t>
            </w:r>
            <w:r w:rsidRPr="00BB6B2A">
              <w:rPr>
                <w:b/>
                <w:lang w:val="en-US"/>
              </w:rPr>
              <w:t xml:space="preserve">ditë: </w:t>
            </w:r>
            <w:r w:rsidRPr="00BB6B2A">
              <w:rPr>
                <w:b/>
                <w:lang w:val="en-US"/>
              </w:rPr>
              <w:sym w:font="Courier New" w:char="007F"/>
            </w:r>
            <w:r w:rsidRPr="00BB6B2A">
              <w:rPr>
                <w:b/>
                <w:lang w:val="en-US"/>
              </w:rPr>
              <w:sym w:font="Courier New" w:char="007F"/>
            </w:r>
            <w:r w:rsidRPr="00BB6B2A">
              <w:rPr>
                <w:b/>
                <w:lang w:val="en-US"/>
              </w:rPr>
              <w:sym w:font="Courier New" w:char="007F"/>
            </w:r>
            <w:r w:rsidRPr="00BB6B2A">
              <w:rPr>
                <w:b/>
                <w:lang w:val="en-US"/>
              </w:rPr>
              <w:sym w:font="Courier New" w:char="007F"/>
            </w:r>
            <w:r w:rsidRPr="00BB6B2A">
              <w:rPr>
                <w:b/>
                <w:lang w:val="en-US"/>
              </w:rPr>
              <w:t xml:space="preserve"> (nga dhënia e Marrëveshjes Kuadër</w:t>
            </w:r>
            <w:r w:rsidRPr="00BB6B2A">
              <w:rPr>
                <w:bCs/>
                <w:i/>
                <w:iCs/>
                <w:lang w:val="en-US"/>
              </w:rPr>
              <w:t>(jo më shumë se (4) vjet</w:t>
            </w:r>
            <w:r w:rsidRPr="00BB6B2A">
              <w:rPr>
                <w:b/>
                <w:lang w:val="en-US"/>
              </w:rPr>
              <w:t>)</w:t>
            </w:r>
          </w:p>
        </w:tc>
      </w:tr>
      <w:tr w:rsidR="00C96C94" w:rsidRPr="00BB6B2A" w:rsidTr="00F8490C">
        <w:trPr>
          <w:trHeight w:val="662"/>
        </w:trPr>
        <w:tc>
          <w:tcPr>
            <w:tcW w:w="9360" w:type="dxa"/>
          </w:tcPr>
          <w:p w:rsidR="00C96C94" w:rsidRPr="00BB6B2A" w:rsidRDefault="00C96C94" w:rsidP="00F8490C">
            <w:pPr>
              <w:jc w:val="both"/>
              <w:rPr>
                <w:b/>
                <w:lang w:val="en-US"/>
              </w:rPr>
            </w:pPr>
            <w:r w:rsidRPr="00BB6B2A">
              <w:rPr>
                <w:i/>
                <w:lang w:val="en-US"/>
              </w:rPr>
              <w:t xml:space="preserve">Ose </w:t>
            </w:r>
            <w:r w:rsidRPr="00BB6B2A">
              <w:rPr>
                <w:b/>
                <w:lang w:val="en-US"/>
              </w:rPr>
              <w:t xml:space="preserve">duke filluar nga     </w:t>
            </w:r>
            <w:r w:rsidRPr="00BB6B2A">
              <w:rPr>
                <w:b/>
                <w:lang w:val="en-US"/>
              </w:rPr>
              <w:sym w:font="Courier New" w:char="007F"/>
            </w:r>
            <w:r w:rsidRPr="00BB6B2A">
              <w:rPr>
                <w:b/>
                <w:lang w:val="en-US"/>
              </w:rPr>
              <w:sym w:font="Courier New" w:char="007F"/>
            </w:r>
            <w:r w:rsidRPr="00BB6B2A">
              <w:rPr>
                <w:lang w:val="en-US"/>
              </w:rPr>
              <w:t>/</w:t>
            </w:r>
            <w:r w:rsidRPr="00BB6B2A">
              <w:rPr>
                <w:b/>
                <w:lang w:val="en-US"/>
              </w:rPr>
              <w:sym w:font="Courier New" w:char="007F"/>
            </w:r>
            <w:r w:rsidRPr="00BB6B2A">
              <w:rPr>
                <w:b/>
                <w:lang w:val="en-US"/>
              </w:rPr>
              <w:sym w:font="Courier New" w:char="007F"/>
            </w:r>
            <w:r w:rsidRPr="00BB6B2A">
              <w:rPr>
                <w:lang w:val="en-US"/>
              </w:rPr>
              <w:t>/</w:t>
            </w:r>
            <w:r w:rsidRPr="00BB6B2A">
              <w:rPr>
                <w:b/>
                <w:lang w:val="en-US"/>
              </w:rPr>
              <w:sym w:font="Courier New" w:char="007F"/>
            </w:r>
            <w:r w:rsidRPr="00BB6B2A">
              <w:rPr>
                <w:b/>
                <w:lang w:val="en-US"/>
              </w:rPr>
              <w:sym w:font="Courier New" w:char="007F"/>
            </w:r>
            <w:r w:rsidRPr="00BB6B2A">
              <w:rPr>
                <w:b/>
                <w:lang w:val="en-US"/>
              </w:rPr>
              <w:t xml:space="preserve"> (dd/mm/vvvv) </w:t>
            </w:r>
          </w:p>
          <w:p w:rsidR="00C96C94" w:rsidRPr="00BB6B2A" w:rsidRDefault="00C96C94" w:rsidP="00F8490C">
            <w:pPr>
              <w:jc w:val="both"/>
              <w:rPr>
                <w:b/>
                <w:lang w:val="en-US"/>
              </w:rPr>
            </w:pPr>
            <w:r w:rsidRPr="00BB6B2A">
              <w:rPr>
                <w:b/>
                <w:lang w:val="en-US"/>
              </w:rPr>
              <w:t xml:space="preserve">Përfunduar më             </w:t>
            </w:r>
            <w:r w:rsidRPr="00BB6B2A">
              <w:rPr>
                <w:b/>
                <w:lang w:val="en-US"/>
              </w:rPr>
              <w:sym w:font="Courier New" w:char="007F"/>
            </w:r>
            <w:r w:rsidRPr="00BB6B2A">
              <w:rPr>
                <w:b/>
                <w:lang w:val="en-US"/>
              </w:rPr>
              <w:sym w:font="Courier New" w:char="007F"/>
            </w:r>
            <w:r w:rsidRPr="00BB6B2A">
              <w:rPr>
                <w:lang w:val="en-US"/>
              </w:rPr>
              <w:t>/</w:t>
            </w:r>
            <w:r w:rsidRPr="00BB6B2A">
              <w:rPr>
                <w:b/>
                <w:lang w:val="en-US"/>
              </w:rPr>
              <w:sym w:font="Courier New" w:char="007F"/>
            </w:r>
            <w:r w:rsidRPr="00BB6B2A">
              <w:rPr>
                <w:b/>
                <w:lang w:val="en-US"/>
              </w:rPr>
              <w:sym w:font="Courier New" w:char="007F"/>
            </w:r>
            <w:r w:rsidRPr="00BB6B2A">
              <w:rPr>
                <w:lang w:val="en-US"/>
              </w:rPr>
              <w:t>/</w:t>
            </w:r>
            <w:r w:rsidRPr="00BB6B2A">
              <w:rPr>
                <w:b/>
                <w:lang w:val="en-US"/>
              </w:rPr>
              <w:sym w:font="Courier New" w:char="007F"/>
            </w:r>
            <w:r w:rsidRPr="00BB6B2A">
              <w:rPr>
                <w:b/>
                <w:lang w:val="en-US"/>
              </w:rPr>
              <w:sym w:font="Courier New" w:char="007F"/>
            </w:r>
            <w:r w:rsidRPr="00BB6B2A">
              <w:rPr>
                <w:b/>
                <w:lang w:val="en-US"/>
              </w:rPr>
              <w:t xml:space="preserve"> (dd/mm/vvvv)</w:t>
            </w:r>
          </w:p>
        </w:tc>
      </w:tr>
    </w:tbl>
    <w:p w:rsidR="00C96C94" w:rsidRPr="00BB6B2A" w:rsidRDefault="00C96C94" w:rsidP="00C96C94">
      <w:pPr>
        <w:spacing w:after="80"/>
        <w:rPr>
          <w:b/>
          <w:lang w:val="en-US"/>
        </w:rPr>
      </w:pPr>
    </w:p>
    <w:p w:rsidR="00C96C94" w:rsidRPr="00BB6B2A" w:rsidRDefault="00C96C94" w:rsidP="00C96C94">
      <w:pPr>
        <w:autoSpaceDE w:val="0"/>
        <w:autoSpaceDN w:val="0"/>
        <w:adjustRightInd w:val="0"/>
        <w:spacing w:after="80"/>
        <w:rPr>
          <w:b/>
          <w:bCs/>
          <w:lang w:val="en-US"/>
        </w:rPr>
      </w:pPr>
    </w:p>
    <w:p w:rsidR="00C96C94" w:rsidRPr="00BB6B2A" w:rsidRDefault="00C96C94" w:rsidP="00C96C94">
      <w:pPr>
        <w:autoSpaceDE w:val="0"/>
        <w:autoSpaceDN w:val="0"/>
        <w:adjustRightInd w:val="0"/>
        <w:spacing w:after="80"/>
        <w:rPr>
          <w:b/>
          <w:bCs/>
        </w:rPr>
      </w:pPr>
      <w:r w:rsidRPr="00BB6B2A">
        <w:rPr>
          <w:b/>
          <w:bCs/>
        </w:rPr>
        <w:t>II.4</w:t>
      </w:r>
      <w:r w:rsidRPr="00BB6B2A">
        <w:rPr>
          <w:b/>
          <w:bCs/>
        </w:rPr>
        <w:tab/>
        <w:t>Vendndodhja e objektit te kontratës:</w:t>
      </w:r>
    </w:p>
    <w:p w:rsidR="00C96C94" w:rsidRPr="00E21C7D" w:rsidRDefault="00C96C94" w:rsidP="00C96C94">
      <w:pPr>
        <w:spacing w:after="80"/>
        <w:rPr>
          <w:b/>
        </w:rPr>
      </w:pPr>
      <w:r w:rsidRPr="00E21C7D">
        <w:rPr>
          <w:b/>
        </w:rPr>
        <w:t>Drejtoria e Përgjithshme e Shërbimeve të Transportit Rrugor, në adresë: Rruga “Irfan Tomini” (Ish-zyrat e OA) Tiranë.</w:t>
      </w:r>
    </w:p>
    <w:p w:rsidR="00C96C94" w:rsidRPr="00BB6B2A" w:rsidRDefault="00C96C94" w:rsidP="00C96C94">
      <w:pPr>
        <w:autoSpaceDE w:val="0"/>
        <w:autoSpaceDN w:val="0"/>
        <w:adjustRightInd w:val="0"/>
        <w:spacing w:after="80"/>
        <w:rPr>
          <w:b/>
          <w:bCs/>
        </w:rPr>
      </w:pPr>
    </w:p>
    <w:p w:rsidR="00C96C94" w:rsidRPr="00BB6B2A" w:rsidRDefault="00C96C94" w:rsidP="00C96C94">
      <w:pPr>
        <w:autoSpaceDE w:val="0"/>
        <w:autoSpaceDN w:val="0"/>
        <w:adjustRightInd w:val="0"/>
        <w:spacing w:after="80"/>
        <w:rPr>
          <w:b/>
        </w:rPr>
      </w:pPr>
      <w:r w:rsidRPr="00BB6B2A">
        <w:rPr>
          <w:b/>
          <w:bCs/>
        </w:rPr>
        <w:t>II.5</w:t>
      </w:r>
      <w:r w:rsidRPr="00BB6B2A">
        <w:rPr>
          <w:b/>
          <w:bCs/>
        </w:rPr>
        <w:tab/>
        <w:t>Ndarja në LOTE:</w:t>
      </w:r>
      <w:r w:rsidRPr="00BB6B2A">
        <w:t xml:space="preserve">  </w:t>
      </w:r>
      <w:r w:rsidRPr="00BB6B2A">
        <w:br/>
      </w:r>
      <w:r w:rsidRPr="00BB6B2A">
        <w:t></w:t>
      </w:r>
      <w:r w:rsidRPr="00BB6B2A">
        <w:t></w:t>
      </w: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C96C94" w:rsidP="00F8490C">
            <w:pPr>
              <w:autoSpaceDE w:val="0"/>
              <w:autoSpaceDN w:val="0"/>
              <w:adjustRightInd w:val="0"/>
              <w:spacing w:after="80"/>
              <w:jc w:val="center"/>
            </w:pPr>
            <w:r>
              <w:rPr>
                <w:b/>
              </w:rPr>
              <w:t>X</w:t>
            </w:r>
          </w:p>
        </w:tc>
      </w:tr>
    </w:tbl>
    <w:p w:rsidR="00C96C94" w:rsidRPr="00BB6B2A" w:rsidRDefault="00C96C94" w:rsidP="00C96C94">
      <w:pPr>
        <w:spacing w:after="80"/>
        <w:rPr>
          <w:b/>
        </w:rPr>
      </w:pPr>
      <w:r w:rsidRPr="00BB6B2A">
        <w:rPr>
          <w:i/>
        </w:rPr>
        <w:t xml:space="preserve">Nëse po, </w:t>
      </w:r>
    </w:p>
    <w:p w:rsidR="00C96C94" w:rsidRPr="00BB6B2A" w:rsidRDefault="00C96C94" w:rsidP="00C96C94">
      <w:pPr>
        <w:spacing w:after="80"/>
      </w:pPr>
      <w:r w:rsidRPr="00BB6B2A">
        <w:rPr>
          <w:b/>
        </w:rPr>
        <w:t>II.6</w:t>
      </w:r>
      <w:r w:rsidRPr="00BB6B2A">
        <w:rPr>
          <w:b/>
        </w:rPr>
        <w:tab/>
        <w:t>Përshkrim i shkurtër i loteve</w:t>
      </w:r>
      <w:r w:rsidRPr="00BB6B2A">
        <w:t xml:space="preserve"> </w:t>
      </w:r>
    </w:p>
    <w:p w:rsidR="00C96C94" w:rsidRPr="00BB6B2A" w:rsidRDefault="00C96C94" w:rsidP="00C96C94">
      <w:pPr>
        <w:spacing w:after="80"/>
        <w:rPr>
          <w:lang w:val="it-IT"/>
        </w:rPr>
      </w:pPr>
      <w:r w:rsidRPr="00BB6B2A">
        <w:rPr>
          <w:lang w:val="it-IT"/>
        </w:rPr>
        <w:t>(Sasia ose synimi dhe fondi limit i LOTEVE</w:t>
      </w:r>
      <w:r w:rsidRPr="00BB6B2A">
        <w:rPr>
          <w:bCs/>
          <w:lang w:val="it-IT"/>
        </w:rPr>
        <w:t>)</w:t>
      </w:r>
      <w:r w:rsidRPr="00BB6B2A">
        <w:rPr>
          <w:b/>
          <w:bCs/>
          <w:lang w:val="it-IT"/>
        </w:rPr>
        <w:t xml:space="preserve"> </w:t>
      </w:r>
      <w:r w:rsidRPr="00BB6B2A">
        <w:rPr>
          <w:bCs/>
          <w:lang w:val="it-IT"/>
        </w:rPr>
        <w:t>1</w:t>
      </w:r>
      <w:r w:rsidRPr="00BB6B2A">
        <w:rPr>
          <w:lang w:val="it-IT"/>
        </w:rPr>
        <w:t>_____________________________________________________________________________2.____________________________________________________________________________3.____________________________________________________________________________etj</w:t>
      </w:r>
    </w:p>
    <w:p w:rsidR="00C96C94" w:rsidRPr="00BB6B2A" w:rsidRDefault="00C96C94" w:rsidP="00C96C94">
      <w:pPr>
        <w:spacing w:after="80"/>
      </w:pPr>
      <w:r w:rsidRPr="00BB6B2A">
        <w:rPr>
          <w:b/>
          <w:bCs/>
        </w:rPr>
        <w:t>II.7</w:t>
      </w:r>
      <w:r w:rsidRPr="00BB6B2A">
        <w:rPr>
          <w:b/>
          <w:bCs/>
        </w:rPr>
        <w:tab/>
        <w:t>Opsionet:</w:t>
      </w:r>
      <w:r w:rsidRPr="00BB6B2A">
        <w:t xml:space="preserve">  </w:t>
      </w:r>
    </w:p>
    <w:p w:rsidR="00C96C94" w:rsidRPr="00BB6B2A" w:rsidRDefault="00C96C94" w:rsidP="00C96C94">
      <w:pPr>
        <w:spacing w:after="80"/>
        <w:rPr>
          <w:b/>
        </w:rPr>
      </w:pPr>
      <w:r w:rsidRPr="00BB6B2A">
        <w:t>Numri i rinovimeve të mundshme</w:t>
      </w:r>
      <w:r w:rsidRPr="00BB6B2A">
        <w:rPr>
          <w:i/>
        </w:rPr>
        <w:t xml:space="preserve"> (nëse ka)</w:t>
      </w:r>
      <w:r w:rsidRPr="00D81ABE">
        <w:t>:</w:t>
      </w:r>
      <w:r w:rsidRPr="00BB6B2A">
        <w:rPr>
          <w:b/>
          <w:sz w:val="32"/>
          <w:szCs w:val="32"/>
        </w:rPr>
        <w:t xml:space="preserve"> </w:t>
      </w:r>
      <w:r w:rsidRPr="00BB6B2A">
        <w:rPr>
          <w:b/>
          <w:sz w:val="32"/>
          <w:szCs w:val="32"/>
        </w:rPr>
        <w:t></w:t>
      </w:r>
      <w:r w:rsidRPr="00BB6B2A">
        <w:rPr>
          <w:b/>
          <w:sz w:val="32"/>
          <w:szCs w:val="32"/>
        </w:rPr>
        <w:t></w:t>
      </w:r>
    </w:p>
    <w:p w:rsidR="00C96C94" w:rsidRPr="00BB6B2A" w:rsidRDefault="00C96C94" w:rsidP="00C96C94">
      <w:pPr>
        <w:spacing w:after="80"/>
        <w:rPr>
          <w:b/>
        </w:rPr>
      </w:pPr>
      <w:r w:rsidRPr="00BB6B2A">
        <w:t>Ose: nga</w:t>
      </w:r>
      <w:r w:rsidRPr="00BB6B2A">
        <w:rPr>
          <w:b/>
        </w:rPr>
        <w:t xml:space="preserve"> </w:t>
      </w:r>
      <w:r w:rsidRPr="00BB6B2A">
        <w:rPr>
          <w:b/>
          <w:sz w:val="32"/>
          <w:szCs w:val="32"/>
        </w:rPr>
        <w:t></w:t>
      </w:r>
      <w:r w:rsidRPr="00BB6B2A">
        <w:rPr>
          <w:b/>
          <w:sz w:val="32"/>
          <w:szCs w:val="32"/>
        </w:rPr>
        <w:t xml:space="preserve"> </w:t>
      </w:r>
      <w:r w:rsidRPr="00BB6B2A">
        <w:t>në</w:t>
      </w:r>
      <w:r w:rsidRPr="00BB6B2A">
        <w:rPr>
          <w:b/>
        </w:rPr>
        <w:t xml:space="preserve"> </w:t>
      </w:r>
      <w:r w:rsidRPr="00BB6B2A">
        <w:rPr>
          <w:b/>
          <w:sz w:val="32"/>
          <w:szCs w:val="32"/>
        </w:rPr>
        <w:t></w:t>
      </w:r>
      <w:r w:rsidRPr="00BB6B2A">
        <w:rPr>
          <w:b/>
          <w:sz w:val="32"/>
          <w:szCs w:val="32"/>
        </w:rPr>
        <w:t></w:t>
      </w:r>
      <w:r w:rsidRPr="00BB6B2A">
        <w:rPr>
          <w:b/>
        </w:rPr>
        <w:t xml:space="preserve">  </w:t>
      </w:r>
    </w:p>
    <w:p w:rsidR="00C96C94" w:rsidRPr="00BB6B2A" w:rsidRDefault="00C96C94" w:rsidP="00C96C94">
      <w:pPr>
        <w:spacing w:after="80"/>
        <w:rPr>
          <w:b/>
        </w:rPr>
      </w:pPr>
    </w:p>
    <w:p w:rsidR="00C96C94" w:rsidRPr="00BB6B2A" w:rsidRDefault="00C96C94" w:rsidP="00C96C94">
      <w:pPr>
        <w:spacing w:after="80"/>
      </w:pPr>
      <w:r w:rsidRPr="00BB6B2A">
        <w:rPr>
          <w:b/>
          <w:bCs/>
        </w:rPr>
        <w:t>II.8</w:t>
      </w:r>
      <w:r w:rsidRPr="00BB6B2A">
        <w:rPr>
          <w:b/>
          <w:bCs/>
        </w:rPr>
        <w:tab/>
        <w:t>Do të pranohen variantet:</w:t>
      </w:r>
      <w:r w:rsidRPr="00BB6B2A">
        <w:t xml:space="preserve">  </w:t>
      </w: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lastRenderedPageBreak/>
                <w:t>Po</w:t>
              </w:r>
            </w:smartTag>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C96C94" w:rsidP="00F8490C">
            <w:pPr>
              <w:autoSpaceDE w:val="0"/>
              <w:autoSpaceDN w:val="0"/>
              <w:adjustRightInd w:val="0"/>
              <w:spacing w:after="80"/>
              <w:jc w:val="center"/>
            </w:pPr>
            <w:r>
              <w:rPr>
                <w:b/>
              </w:rPr>
              <w:t>X</w:t>
            </w:r>
          </w:p>
        </w:tc>
      </w:tr>
    </w:tbl>
    <w:p w:rsidR="00C96C94" w:rsidRPr="00BB6B2A" w:rsidRDefault="00C96C94" w:rsidP="00C96C94">
      <w:pPr>
        <w:spacing w:after="80"/>
      </w:pPr>
      <w:r w:rsidRPr="00BB6B2A">
        <w:t></w:t>
      </w:r>
      <w:r w:rsidRPr="00BB6B2A">
        <w:t></w:t>
      </w:r>
      <w:r w:rsidRPr="00BB6B2A">
        <w:t></w:t>
      </w:r>
      <w:r w:rsidRPr="00BB6B2A">
        <w:t></w:t>
      </w:r>
      <w:r w:rsidRPr="00BB6B2A">
        <w:t></w:t>
      </w:r>
      <w:r w:rsidRPr="00BB6B2A">
        <w:t></w:t>
      </w:r>
      <w:r w:rsidRPr="00BB6B2A">
        <w:t></w:t>
      </w:r>
      <w:r w:rsidRPr="00BB6B2A">
        <w:t></w:t>
      </w:r>
      <w:r w:rsidRPr="00BB6B2A">
        <w:t></w:t>
      </w:r>
      <w:r w:rsidRPr="00BB6B2A">
        <w:t></w:t>
      </w:r>
    </w:p>
    <w:p w:rsidR="00C96C94" w:rsidRPr="00BB6B2A" w:rsidRDefault="00C96C94" w:rsidP="00C96C94">
      <w:pPr>
        <w:spacing w:after="80"/>
        <w:rPr>
          <w:b/>
          <w:bCs/>
        </w:rPr>
      </w:pPr>
      <w:r w:rsidRPr="00BB6B2A">
        <w:rPr>
          <w:b/>
          <w:bCs/>
        </w:rPr>
        <w:t>II.9</w:t>
      </w:r>
      <w:r w:rsidRPr="00BB6B2A">
        <w:rPr>
          <w:b/>
          <w:bCs/>
        </w:rPr>
        <w:tab/>
        <w:t>Kontratë në kuadrin e një Marrëveshjeje të veçantë ndërmjet Shqipërisë dhe një Shteti tjetër</w:t>
      </w: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C96C94" w:rsidP="00F8490C">
            <w:pPr>
              <w:autoSpaceDE w:val="0"/>
              <w:autoSpaceDN w:val="0"/>
              <w:adjustRightInd w:val="0"/>
              <w:spacing w:after="80"/>
              <w:jc w:val="center"/>
            </w:pPr>
            <w:r>
              <w:rPr>
                <w:b/>
              </w:rPr>
              <w:t>X</w:t>
            </w:r>
          </w:p>
        </w:tc>
      </w:tr>
    </w:tbl>
    <w:p w:rsidR="00C96C94" w:rsidRPr="00BB6B2A" w:rsidRDefault="00C96C94" w:rsidP="00C96C94">
      <w:pPr>
        <w:spacing w:after="80"/>
        <w:rPr>
          <w:b/>
        </w:rPr>
      </w:pPr>
    </w:p>
    <w:p w:rsidR="00C96C94" w:rsidRPr="00BB6B2A" w:rsidRDefault="00C96C94" w:rsidP="00C96C94">
      <w:pPr>
        <w:spacing w:after="80"/>
        <w:jc w:val="both"/>
        <w:rPr>
          <w:b/>
        </w:rPr>
      </w:pPr>
      <w:r w:rsidRPr="00BB6B2A">
        <w:rPr>
          <w:b/>
        </w:rPr>
        <w:t>II.10.  Gjate  procesit te prokurimit ne fushen e Teknologjise te Informacionit dhe Komunikimit (TIK) jane perdorur standartet e pregatitura nga Agjencia Kombetare e Shoqerise se Informacionit:</w:t>
      </w:r>
    </w:p>
    <w:p w:rsidR="00C96C94" w:rsidRPr="00BB6B2A" w:rsidRDefault="00C96C94" w:rsidP="00C96C94">
      <w:pPr>
        <w:spacing w:after="80"/>
        <w:rPr>
          <w:b/>
        </w:rPr>
      </w:pP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633A1D" w:rsidP="00F8490C">
            <w:pPr>
              <w:autoSpaceDE w:val="0"/>
              <w:autoSpaceDN w:val="0"/>
              <w:adjustRightInd w:val="0"/>
              <w:spacing w:after="80"/>
              <w:jc w:val="center"/>
            </w:pPr>
            <w:r>
              <w:rPr>
                <w:b/>
              </w:rPr>
              <w:t>X</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633A1D" w:rsidP="00F8490C">
            <w:pPr>
              <w:autoSpaceDE w:val="0"/>
              <w:autoSpaceDN w:val="0"/>
              <w:adjustRightInd w:val="0"/>
              <w:spacing w:after="80"/>
              <w:jc w:val="center"/>
            </w:pPr>
            <w:r w:rsidRPr="00BB6B2A">
              <w:rPr>
                <w:b/>
              </w:rPr>
              <w:t></w:t>
            </w:r>
          </w:p>
        </w:tc>
      </w:tr>
    </w:tbl>
    <w:p w:rsidR="00C96C94" w:rsidRPr="00BB6B2A" w:rsidRDefault="00C96C94" w:rsidP="00C96C94">
      <w:pPr>
        <w:spacing w:after="80"/>
        <w:rPr>
          <w:b/>
        </w:rPr>
      </w:pPr>
    </w:p>
    <w:p w:rsidR="00C96C94" w:rsidRPr="00BB6B2A" w:rsidRDefault="00C96C94" w:rsidP="00C96C94">
      <w:pPr>
        <w:spacing w:after="80"/>
        <w:jc w:val="both"/>
        <w:rPr>
          <w:b/>
        </w:rPr>
      </w:pPr>
      <w:r w:rsidRPr="00BB6B2A">
        <w:rPr>
          <w:b/>
        </w:rPr>
        <w:t>II.11. Gjate  procesit te prokurimit ne fushen e Teknologjise te Informacionit dhe Komunikimit (TIK), ne rastin kur standartet jane te pa-aplikueshme, eshte marre miratimi paraprak nga Agjencia Kombetare e Shoqerise se Informacionit</w:t>
      </w:r>
      <w:r w:rsidRPr="00BB6B2A">
        <w:rPr>
          <w:b/>
        </w:rPr>
        <w:br/>
      </w: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633A1D" w:rsidP="00F8490C">
            <w:pPr>
              <w:autoSpaceDE w:val="0"/>
              <w:autoSpaceDN w:val="0"/>
              <w:adjustRightInd w:val="0"/>
              <w:spacing w:after="80"/>
              <w:jc w:val="center"/>
            </w:pPr>
            <w:r>
              <w:rPr>
                <w:b/>
              </w:rPr>
              <w:t>X</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633A1D" w:rsidP="00F8490C">
            <w:pPr>
              <w:autoSpaceDE w:val="0"/>
              <w:autoSpaceDN w:val="0"/>
              <w:adjustRightInd w:val="0"/>
              <w:spacing w:after="80"/>
              <w:jc w:val="center"/>
            </w:pPr>
            <w:r w:rsidRPr="00BB6B2A">
              <w:rPr>
                <w:b/>
              </w:rPr>
              <w:t></w:t>
            </w:r>
          </w:p>
        </w:tc>
      </w:tr>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p>
        </w:tc>
        <w:tc>
          <w:tcPr>
            <w:tcW w:w="482" w:type="dxa"/>
            <w:vAlign w:val="center"/>
          </w:tcPr>
          <w:p w:rsidR="00C96C94" w:rsidRPr="00BB6B2A" w:rsidRDefault="00C96C94" w:rsidP="00F8490C">
            <w:pPr>
              <w:autoSpaceDE w:val="0"/>
              <w:autoSpaceDN w:val="0"/>
              <w:adjustRightInd w:val="0"/>
              <w:spacing w:after="80"/>
              <w:jc w:val="center"/>
              <w:rPr>
                <w:b/>
              </w:rPr>
            </w:pPr>
          </w:p>
        </w:tc>
        <w:tc>
          <w:tcPr>
            <w:tcW w:w="1569" w:type="dxa"/>
            <w:vAlign w:val="center"/>
          </w:tcPr>
          <w:p w:rsidR="00C96C94" w:rsidRPr="00BB6B2A" w:rsidRDefault="00C96C94" w:rsidP="00F8490C">
            <w:pPr>
              <w:autoSpaceDE w:val="0"/>
              <w:autoSpaceDN w:val="0"/>
              <w:adjustRightInd w:val="0"/>
              <w:spacing w:after="80"/>
              <w:jc w:val="center"/>
            </w:pPr>
          </w:p>
        </w:tc>
        <w:tc>
          <w:tcPr>
            <w:tcW w:w="482" w:type="dxa"/>
            <w:vAlign w:val="center"/>
          </w:tcPr>
          <w:p w:rsidR="00C96C94" w:rsidRPr="00BB6B2A" w:rsidRDefault="00C96C94" w:rsidP="00F8490C">
            <w:pPr>
              <w:autoSpaceDE w:val="0"/>
              <w:autoSpaceDN w:val="0"/>
              <w:adjustRightInd w:val="0"/>
              <w:spacing w:after="80"/>
              <w:jc w:val="center"/>
              <w:rPr>
                <w:b/>
              </w:rPr>
            </w:pPr>
          </w:p>
        </w:tc>
      </w:tr>
    </w:tbl>
    <w:p w:rsidR="00C96C94" w:rsidRPr="00BB6B2A" w:rsidRDefault="00C96C94" w:rsidP="00C96C94">
      <w:pPr>
        <w:spacing w:after="80"/>
      </w:pPr>
    </w:p>
    <w:p w:rsidR="00C96C94" w:rsidRPr="00074DEA" w:rsidRDefault="00C96C94" w:rsidP="00C96C94">
      <w:pPr>
        <w:pStyle w:val="NormalWeb"/>
        <w:numPr>
          <w:ilvl w:val="0"/>
          <w:numId w:val="3"/>
        </w:numPr>
        <w:spacing w:before="0" w:beforeAutospacing="0" w:after="80" w:afterAutospacing="0"/>
        <w:rPr>
          <w:b/>
          <w:lang w:val="da-DK"/>
        </w:rPr>
      </w:pPr>
      <w:r w:rsidRPr="00BB6B2A">
        <w:rPr>
          <w:b/>
          <w:bCs/>
          <w:u w:val="single"/>
          <w:lang w:val="da-DK"/>
        </w:rPr>
        <w:t>Informacioni ligjor, ekonomik, financiar dhe teknik</w:t>
      </w:r>
      <w:r>
        <w:rPr>
          <w:b/>
          <w:bCs/>
          <w:u w:val="single"/>
          <w:lang w:val="da-DK"/>
        </w:rPr>
        <w:t xml:space="preserve"> </w:t>
      </w:r>
    </w:p>
    <w:p w:rsidR="00C96C94" w:rsidRPr="00BB6B2A" w:rsidRDefault="00C96C94" w:rsidP="00C96C94">
      <w:pPr>
        <w:pStyle w:val="NormalWeb"/>
        <w:spacing w:before="0" w:beforeAutospacing="0" w:after="80" w:afterAutospacing="0"/>
        <w:ind w:left="288"/>
        <w:rPr>
          <w:b/>
          <w:lang w:val="da-DK"/>
        </w:rPr>
      </w:pPr>
    </w:p>
    <w:p w:rsidR="00C96C94" w:rsidRPr="00BB6B2A" w:rsidRDefault="00C96C94" w:rsidP="00C96C94">
      <w:pPr>
        <w:spacing w:after="80"/>
        <w:rPr>
          <w:b/>
          <w:lang w:val="da-DK"/>
        </w:rPr>
      </w:pPr>
      <w:r>
        <w:rPr>
          <w:b/>
          <w:lang w:val="da-DK"/>
        </w:rPr>
        <w:t xml:space="preserve">III.1 Kriteret e </w:t>
      </w:r>
      <w:r w:rsidRPr="00554134">
        <w:rPr>
          <w:b/>
          <w:lang w:val="da-DK"/>
        </w:rPr>
        <w:t>Pranimit</w:t>
      </w:r>
      <w:r w:rsidRPr="00554134">
        <w:rPr>
          <w:b/>
          <w:bCs/>
          <w:u w:val="single"/>
          <w:lang w:val="da-DK"/>
        </w:rPr>
        <w:t xml:space="preserve"> sipas shtojces nr.7</w:t>
      </w:r>
    </w:p>
    <w:p w:rsidR="00C96C94" w:rsidRPr="00BB6B2A" w:rsidRDefault="00C96C94" w:rsidP="00C96C94">
      <w:pPr>
        <w:spacing w:after="80"/>
        <w:rPr>
          <w:lang w:val="da-DK"/>
        </w:rPr>
      </w:pPr>
    </w:p>
    <w:p w:rsidR="00C96C94" w:rsidRPr="00BB6B2A" w:rsidRDefault="00C96C94" w:rsidP="00C96C94">
      <w:pPr>
        <w:spacing w:after="80"/>
        <w:rPr>
          <w:b/>
          <w:bCs/>
          <w:lang w:val="it-IT"/>
        </w:rPr>
      </w:pPr>
      <w:r w:rsidRPr="00BB6B2A">
        <w:rPr>
          <w:b/>
          <w:lang w:val="it-IT"/>
        </w:rPr>
        <w:t>III.</w:t>
      </w:r>
      <w:r>
        <w:rPr>
          <w:b/>
          <w:lang w:val="it-IT"/>
        </w:rPr>
        <w:t>1</w:t>
      </w:r>
      <w:r w:rsidRPr="00BB6B2A">
        <w:rPr>
          <w:b/>
          <w:lang w:val="it-IT"/>
        </w:rPr>
        <w:tab/>
      </w:r>
      <w:r w:rsidRPr="00BB6B2A">
        <w:rPr>
          <w:b/>
          <w:bCs/>
          <w:lang w:val="it-IT"/>
        </w:rPr>
        <w:t>Sigurimi i Ofertës:</w:t>
      </w:r>
      <w:r w:rsidRPr="00BB6B2A">
        <w:rPr>
          <w:b/>
          <w:bCs/>
          <w:color w:val="FF0000"/>
          <w:lang w:val="it-IT"/>
        </w:rPr>
        <w:t xml:space="preserve"> </w:t>
      </w:r>
    </w:p>
    <w:p w:rsidR="00C96C94" w:rsidRDefault="00C96C94" w:rsidP="00C96C94">
      <w:pPr>
        <w:autoSpaceDE w:val="0"/>
        <w:autoSpaceDN w:val="0"/>
        <w:adjustRightInd w:val="0"/>
        <w:jc w:val="both"/>
      </w:pPr>
      <w:r>
        <w:t>Që një Operator Ekonomik të marrë pjesë në një procedurë prokurimi, kërkohet që të paraqesë Sigurimin e Ofertës, shoqëruar me Formularin e Sigurimit të Ofertës, që gjendet n</w:t>
      </w:r>
      <w:r w:rsidRPr="00554134">
        <w:t>ë Shtojcën 3.</w:t>
      </w:r>
      <w:r>
        <w:t xml:space="preserve">  Vlera e kërkuar e sigurimit të ofertës është </w:t>
      </w:r>
      <w:r w:rsidR="001003EB">
        <w:t>450.530 Lekë (shuma e shprehur në fjalë: katerqind e pesedhjete mije e peseqind e tridhjete</w:t>
      </w:r>
      <w:r>
        <w:t>)</w:t>
      </w:r>
      <w:r w:rsidR="00374B13">
        <w:t xml:space="preserve"> </w:t>
      </w:r>
      <w:r w:rsidR="00374B13" w:rsidRPr="00374B13">
        <w:rPr>
          <w:bCs/>
        </w:rPr>
        <w:t>ose 2% e fondit limit</w:t>
      </w:r>
      <w:r>
        <w:t>.</w:t>
      </w:r>
    </w:p>
    <w:p w:rsidR="00C96C94" w:rsidRDefault="00C96C94" w:rsidP="00C96C94">
      <w:pPr>
        <w:autoSpaceDE w:val="0"/>
        <w:autoSpaceDN w:val="0"/>
        <w:adjustRightInd w:val="0"/>
        <w:jc w:val="both"/>
      </w:pPr>
    </w:p>
    <w:p w:rsidR="00C96C94" w:rsidRDefault="00C96C94" w:rsidP="00C96C94">
      <w:pPr>
        <w:autoSpaceDE w:val="0"/>
        <w:autoSpaceDN w:val="0"/>
        <w:adjustRightInd w:val="0"/>
        <w:jc w:val="both"/>
      </w:pPr>
      <w:r>
        <w:t>Në rastet e dorëzimit të ofertës për Lote, vlera e sigurimit të ofertës për secilin nga Lotet është si më poshtë:</w:t>
      </w:r>
    </w:p>
    <w:p w:rsidR="00C96C94" w:rsidRDefault="00C96C94" w:rsidP="00C96C94">
      <w:pPr>
        <w:autoSpaceDE w:val="0"/>
        <w:autoSpaceDN w:val="0"/>
        <w:adjustRightInd w:val="0"/>
        <w:jc w:val="both"/>
      </w:pPr>
      <w:r>
        <w:t xml:space="preserve">Loti 1   ______ Lekë </w:t>
      </w:r>
    </w:p>
    <w:p w:rsidR="00C96C94" w:rsidRDefault="00C96C94" w:rsidP="00C96C94">
      <w:pPr>
        <w:autoSpaceDE w:val="0"/>
        <w:autoSpaceDN w:val="0"/>
        <w:adjustRightInd w:val="0"/>
        <w:jc w:val="both"/>
      </w:pPr>
      <w:r>
        <w:t>Loti 2   ______ Lekë</w:t>
      </w:r>
    </w:p>
    <w:p w:rsidR="00C96C94" w:rsidRDefault="00C96C94" w:rsidP="00C96C94">
      <w:pPr>
        <w:autoSpaceDE w:val="0"/>
        <w:autoSpaceDN w:val="0"/>
        <w:adjustRightInd w:val="0"/>
        <w:jc w:val="both"/>
      </w:pPr>
    </w:p>
    <w:p w:rsidR="00C96C94" w:rsidRPr="00BB6B2A" w:rsidRDefault="00C96C94" w:rsidP="00C96C94">
      <w:pPr>
        <w:autoSpaceDE w:val="0"/>
        <w:autoSpaceDN w:val="0"/>
        <w:adjustRightInd w:val="0"/>
        <w:jc w:val="both"/>
      </w:pPr>
    </w:p>
    <w:p w:rsidR="00C96C94" w:rsidRPr="00BB6B2A" w:rsidRDefault="00C96C94" w:rsidP="00C96C94">
      <w:pPr>
        <w:pStyle w:val="NormalWeb"/>
        <w:numPr>
          <w:ilvl w:val="0"/>
          <w:numId w:val="3"/>
        </w:numPr>
        <w:spacing w:before="0" w:beforeAutospacing="0" w:after="80" w:afterAutospacing="0"/>
        <w:rPr>
          <w:b/>
          <w:bCs/>
          <w:u w:val="single"/>
        </w:rPr>
      </w:pPr>
      <w:r w:rsidRPr="00BB6B2A">
        <w:rPr>
          <w:b/>
          <w:bCs/>
          <w:u w:val="single"/>
        </w:rPr>
        <w:t>Procedura</w:t>
      </w:r>
    </w:p>
    <w:p w:rsidR="00C96C94" w:rsidRPr="00BB6B2A" w:rsidRDefault="00C96C94" w:rsidP="00C96C94">
      <w:pPr>
        <w:spacing w:after="80"/>
        <w:rPr>
          <w:b/>
          <w:bCs/>
          <w:u w:val="single"/>
        </w:rPr>
      </w:pPr>
    </w:p>
    <w:p w:rsidR="00C96C94" w:rsidRPr="00BB6B2A" w:rsidRDefault="00C96C94" w:rsidP="00C96C94">
      <w:pPr>
        <w:spacing w:after="80"/>
        <w:rPr>
          <w:b/>
        </w:rPr>
      </w:pPr>
      <w:r w:rsidRPr="00BB6B2A">
        <w:rPr>
          <w:b/>
          <w:bCs/>
        </w:rPr>
        <w:t>IV.1</w:t>
      </w:r>
      <w:r w:rsidRPr="00BB6B2A">
        <w:rPr>
          <w:b/>
          <w:bCs/>
        </w:rPr>
        <w:tab/>
        <w:t>Lloji i procedurës:</w:t>
      </w:r>
    </w:p>
    <w:tbl>
      <w:tblPr>
        <w:tblW w:w="0" w:type="auto"/>
        <w:jc w:val="center"/>
        <w:tblLook w:val="01E0" w:firstRow="1" w:lastRow="1" w:firstColumn="1" w:lastColumn="1" w:noHBand="0" w:noVBand="0"/>
      </w:tblPr>
      <w:tblGrid>
        <w:gridCol w:w="1121"/>
        <w:gridCol w:w="1190"/>
        <w:gridCol w:w="1379"/>
        <w:gridCol w:w="2070"/>
      </w:tblGrid>
      <w:tr w:rsidR="00C96C94" w:rsidRPr="00BB6B2A" w:rsidTr="00F8490C">
        <w:trPr>
          <w:jc w:val="center"/>
        </w:trPr>
        <w:tc>
          <w:tcPr>
            <w:tcW w:w="1121" w:type="dxa"/>
          </w:tcPr>
          <w:p w:rsidR="00C96C94" w:rsidRPr="00BB6B2A" w:rsidRDefault="00C96C94" w:rsidP="00F8490C">
            <w:pPr>
              <w:spacing w:after="80"/>
              <w:jc w:val="center"/>
            </w:pPr>
            <w:r w:rsidRPr="00BB6B2A">
              <w:t>E hapur</w:t>
            </w:r>
          </w:p>
        </w:tc>
        <w:tc>
          <w:tcPr>
            <w:tcW w:w="1190" w:type="dxa"/>
          </w:tcPr>
          <w:p w:rsidR="00C96C94" w:rsidRPr="00BB6B2A" w:rsidRDefault="00C96C94" w:rsidP="00F8490C">
            <w:pPr>
              <w:spacing w:after="80"/>
              <w:jc w:val="center"/>
            </w:pPr>
            <w:r w:rsidRPr="00BB6B2A">
              <w:t>E kufizuar</w:t>
            </w:r>
          </w:p>
        </w:tc>
        <w:tc>
          <w:tcPr>
            <w:tcW w:w="1379" w:type="dxa"/>
          </w:tcPr>
          <w:p w:rsidR="00C96C94" w:rsidRPr="00BB6B2A" w:rsidRDefault="00C96C94" w:rsidP="00F8490C">
            <w:pPr>
              <w:spacing w:after="80"/>
              <w:jc w:val="center"/>
            </w:pPr>
            <w:r w:rsidRPr="00BB6B2A">
              <w:t>Me negocim</w:t>
            </w:r>
          </w:p>
        </w:tc>
        <w:tc>
          <w:tcPr>
            <w:tcW w:w="2070" w:type="dxa"/>
          </w:tcPr>
          <w:p w:rsidR="00C96C94" w:rsidRPr="00BB6B2A" w:rsidRDefault="00C96C94" w:rsidP="00F8490C">
            <w:pPr>
              <w:spacing w:after="80"/>
              <w:jc w:val="center"/>
            </w:pPr>
            <w:r w:rsidRPr="00BB6B2A">
              <w:t>Konkurs projektimi</w:t>
            </w:r>
          </w:p>
        </w:tc>
      </w:tr>
      <w:tr w:rsidR="00C96C94" w:rsidRPr="00BB6B2A" w:rsidTr="00F8490C">
        <w:trPr>
          <w:jc w:val="center"/>
        </w:trPr>
        <w:tc>
          <w:tcPr>
            <w:tcW w:w="1121" w:type="dxa"/>
          </w:tcPr>
          <w:p w:rsidR="00C96C94" w:rsidRPr="00BB6B2A" w:rsidRDefault="00C96C94" w:rsidP="00F8490C">
            <w:pPr>
              <w:spacing w:after="80"/>
              <w:jc w:val="center"/>
              <w:rPr>
                <w:rFonts w:ascii="MT Extra" w:hAnsi="MT Extra"/>
              </w:rPr>
            </w:pPr>
            <w:r>
              <w:rPr>
                <w:b/>
              </w:rPr>
              <w:lastRenderedPageBreak/>
              <w:t>X</w:t>
            </w:r>
          </w:p>
        </w:tc>
        <w:tc>
          <w:tcPr>
            <w:tcW w:w="1190" w:type="dxa"/>
          </w:tcPr>
          <w:p w:rsidR="00C96C94" w:rsidRPr="00BB6B2A" w:rsidRDefault="00C96C94" w:rsidP="00F8490C">
            <w:pPr>
              <w:spacing w:after="80"/>
              <w:jc w:val="center"/>
              <w:rPr>
                <w:rFonts w:ascii="MT Extra" w:hAnsi="MT Extra"/>
              </w:rPr>
            </w:pPr>
            <w:r w:rsidRPr="00BB6B2A">
              <w:rPr>
                <w:b/>
              </w:rPr>
              <w:t></w:t>
            </w:r>
          </w:p>
        </w:tc>
        <w:tc>
          <w:tcPr>
            <w:tcW w:w="1379" w:type="dxa"/>
          </w:tcPr>
          <w:p w:rsidR="00C96C94" w:rsidRPr="00BB6B2A" w:rsidRDefault="00C96C94" w:rsidP="00F8490C">
            <w:pPr>
              <w:spacing w:after="80"/>
              <w:jc w:val="center"/>
              <w:rPr>
                <w:rFonts w:ascii="MT Extra" w:hAnsi="MT Extra"/>
              </w:rPr>
            </w:pPr>
            <w:r w:rsidRPr="00BB6B2A">
              <w:rPr>
                <w:b/>
              </w:rPr>
              <w:t></w:t>
            </w:r>
          </w:p>
        </w:tc>
        <w:tc>
          <w:tcPr>
            <w:tcW w:w="2070" w:type="dxa"/>
          </w:tcPr>
          <w:p w:rsidR="00C96C94" w:rsidRPr="00BB6B2A" w:rsidRDefault="00C96C94" w:rsidP="00F8490C">
            <w:pPr>
              <w:spacing w:after="80"/>
              <w:jc w:val="center"/>
              <w:rPr>
                <w:rFonts w:ascii="MT Extra" w:hAnsi="MT Extra"/>
              </w:rPr>
            </w:pPr>
            <w:r w:rsidRPr="00BB6B2A">
              <w:rPr>
                <w:b/>
              </w:rPr>
              <w:t></w:t>
            </w:r>
          </w:p>
        </w:tc>
      </w:tr>
    </w:tbl>
    <w:p w:rsidR="00C96C94" w:rsidRPr="00BB6B2A" w:rsidRDefault="00C96C94" w:rsidP="00C96C94">
      <w:pPr>
        <w:spacing w:after="80"/>
      </w:pPr>
    </w:p>
    <w:p w:rsidR="00C96C94" w:rsidRPr="00BB6B2A" w:rsidRDefault="00C96C94" w:rsidP="00C96C94">
      <w:pPr>
        <w:spacing w:after="80"/>
        <w:rPr>
          <w:color w:val="000000"/>
        </w:rPr>
      </w:pPr>
      <w:r w:rsidRPr="00BB6B2A">
        <w:rPr>
          <w:b/>
          <w:color w:val="000000"/>
        </w:rPr>
        <w:t>IV.2</w:t>
      </w:r>
      <w:r w:rsidRPr="00BB6B2A">
        <w:rPr>
          <w:b/>
          <w:color w:val="000000"/>
        </w:rPr>
        <w:tab/>
        <w:t>Kriteret e përzgjedhjes së fituesit</w:t>
      </w:r>
      <w:r w:rsidRPr="00BB6B2A">
        <w:rPr>
          <w:b/>
          <w:bCs/>
          <w:color w:val="000000"/>
        </w:rPr>
        <w:t>:</w:t>
      </w:r>
      <w:r w:rsidRPr="00BB6B2A">
        <w:rPr>
          <w:color w:val="000000"/>
        </w:rPr>
        <w:t xml:space="preserve">  </w:t>
      </w:r>
      <w:r w:rsidRPr="00BB6B2A">
        <w:rPr>
          <w:color w:val="000000"/>
        </w:rPr>
        <w:br/>
        <w:t xml:space="preserve">A) </w:t>
      </w:r>
      <w:r w:rsidRPr="00074DEA">
        <w:rPr>
          <w:b/>
          <w:color w:val="000000"/>
        </w:rPr>
        <w:t>çmimi më i ulët</w:t>
      </w:r>
      <w:r w:rsidRPr="00BB6B2A">
        <w:rPr>
          <w:color w:val="000000"/>
        </w:rPr>
        <w:t xml:space="preserve"> </w:t>
      </w:r>
      <w:r w:rsidRPr="00D431DA">
        <w:rPr>
          <w:b/>
          <w:color w:val="000000"/>
        </w:rPr>
        <w:t>X</w:t>
      </w:r>
    </w:p>
    <w:p w:rsidR="00C96C94" w:rsidRPr="00BB6B2A" w:rsidRDefault="00C96C94" w:rsidP="00C96C94">
      <w:pPr>
        <w:spacing w:after="80"/>
        <w:rPr>
          <w:i/>
          <w:color w:val="000000"/>
          <w:lang w:val="pt-PT"/>
        </w:rPr>
      </w:pPr>
      <w:r w:rsidRPr="00BB6B2A">
        <w:rPr>
          <w:i/>
          <w:color w:val="000000"/>
          <w:lang w:val="pt-PT"/>
        </w:rPr>
        <w:t>Ose</w:t>
      </w:r>
    </w:p>
    <w:p w:rsidR="00C96C94" w:rsidRPr="00D431DA" w:rsidRDefault="00C96C94" w:rsidP="00C96C94">
      <w:pPr>
        <w:spacing w:after="80"/>
        <w:rPr>
          <w:color w:val="000000"/>
          <w:lang w:val="pt-PT"/>
        </w:rPr>
      </w:pPr>
      <w:r w:rsidRPr="00BB6B2A">
        <w:rPr>
          <w:color w:val="000000"/>
          <w:lang w:val="pt-PT"/>
        </w:rPr>
        <w:t xml:space="preserve">B) </w:t>
      </w:r>
      <w:r w:rsidRPr="00BB6B2A">
        <w:rPr>
          <w:rFonts w:ascii="MT Extra" w:hAnsi="MT Extra"/>
          <w:b/>
          <w:color w:val="000000"/>
        </w:rPr>
        <w:t></w:t>
      </w:r>
      <w:r w:rsidRPr="00BB6B2A">
        <w:rPr>
          <w:b/>
          <w:color w:val="000000"/>
        </w:rPr>
        <w:t xml:space="preserve"> </w:t>
      </w:r>
      <w:r w:rsidRPr="00D431DA">
        <w:rPr>
          <w:color w:val="000000"/>
        </w:rPr>
        <w:t xml:space="preserve">oferta më e ulët e vlerësuar </w:t>
      </w:r>
      <w:r w:rsidRPr="00D431DA">
        <w:rPr>
          <w:color w:val="000000"/>
        </w:rPr>
        <w:t></w:t>
      </w:r>
    </w:p>
    <w:p w:rsidR="00C96C94" w:rsidRPr="0008423A" w:rsidRDefault="00C96C94" w:rsidP="00C96C94">
      <w:pPr>
        <w:spacing w:after="80"/>
        <w:rPr>
          <w:color w:val="000000"/>
          <w:lang w:val="pt-PT"/>
        </w:rPr>
      </w:pPr>
      <w:r w:rsidRPr="0008423A">
        <w:rPr>
          <w:color w:val="000000"/>
          <w:lang w:val="pt-PT"/>
        </w:rPr>
        <w:t xml:space="preserve">lidhur me rëndësinë:  Çmimi </w:t>
      </w:r>
      <w:r w:rsidRPr="0008423A">
        <w:rPr>
          <w:color w:val="000000"/>
        </w:rPr>
        <w:t></w:t>
      </w:r>
      <w:r w:rsidRPr="0008423A">
        <w:rPr>
          <w:color w:val="000000"/>
        </w:rPr>
        <w:t></w:t>
      </w:r>
      <w:r w:rsidRPr="0008423A">
        <w:rPr>
          <w:b/>
          <w:color w:val="000000"/>
        </w:rPr>
        <w:t></w:t>
      </w:r>
      <w:r w:rsidRPr="0008423A">
        <w:rPr>
          <w:b/>
          <w:color w:val="000000"/>
        </w:rPr>
        <w:t> pik</w:t>
      </w:r>
      <w:r>
        <w:rPr>
          <w:b/>
          <w:color w:val="000000"/>
        </w:rPr>
        <w:t>ë</w:t>
      </w:r>
      <w:r w:rsidRPr="0008423A">
        <w:rPr>
          <w:color w:val="000000"/>
        </w:rPr>
        <w:t></w:t>
      </w:r>
      <w:r w:rsidRPr="0008423A">
        <w:rPr>
          <w:color w:val="000000"/>
          <w:lang w:val="pt-PT"/>
        </w:rPr>
        <w:t xml:space="preserve">    </w:t>
      </w:r>
    </w:p>
    <w:p w:rsidR="00C96C94" w:rsidRPr="0008423A" w:rsidRDefault="00C96C94" w:rsidP="00C96C94">
      <w:pPr>
        <w:spacing w:after="80"/>
        <w:rPr>
          <w:b/>
          <w:color w:val="000000"/>
        </w:rPr>
      </w:pPr>
      <w:r w:rsidRPr="0008423A">
        <w:rPr>
          <w:color w:val="000000"/>
          <w:lang w:val="pt-PT"/>
        </w:rPr>
        <w:t xml:space="preserve">                                       Afati   </w:t>
      </w:r>
      <w:r w:rsidRPr="0008423A">
        <w:rPr>
          <w:b/>
          <w:color w:val="000000"/>
        </w:rPr>
        <w:t></w:t>
      </w:r>
      <w:r w:rsidRPr="0008423A">
        <w:rPr>
          <w:b/>
          <w:color w:val="000000"/>
        </w:rPr>
        <w:t> pik</w:t>
      </w:r>
      <w:r>
        <w:rPr>
          <w:b/>
          <w:color w:val="000000"/>
        </w:rPr>
        <w:t>ë</w:t>
      </w:r>
      <w:r w:rsidRPr="0008423A">
        <w:rPr>
          <w:b/>
          <w:color w:val="000000"/>
        </w:rPr>
        <w:t xml:space="preserve">, </w:t>
      </w:r>
    </w:p>
    <w:p w:rsidR="00C96C94" w:rsidRPr="0008423A" w:rsidRDefault="00C96C94" w:rsidP="00C96C94">
      <w:pPr>
        <w:spacing w:after="80"/>
        <w:rPr>
          <w:color w:val="000000"/>
        </w:rPr>
      </w:pPr>
      <w:r w:rsidRPr="0008423A">
        <w:rPr>
          <w:b/>
          <w:color w:val="000000"/>
        </w:rPr>
        <w:t xml:space="preserve">                         </w:t>
      </w:r>
      <w:r>
        <w:rPr>
          <w:b/>
          <w:color w:val="000000"/>
        </w:rPr>
        <w:t xml:space="preserve">              </w:t>
      </w:r>
      <w:r w:rsidRPr="0008423A">
        <w:rPr>
          <w:color w:val="000000"/>
        </w:rPr>
        <w:t xml:space="preserve">etj. </w:t>
      </w:r>
      <w:r w:rsidRPr="0008423A">
        <w:rPr>
          <w:b/>
          <w:color w:val="000000"/>
        </w:rPr>
        <w:t>____</w:t>
      </w:r>
      <w:r w:rsidRPr="0008423A">
        <w:rPr>
          <w:b/>
          <w:color w:val="000000"/>
        </w:rPr>
        <w:t></w:t>
      </w:r>
      <w:r w:rsidRPr="0008423A">
        <w:rPr>
          <w:b/>
          <w:color w:val="000000"/>
        </w:rPr>
        <w:t> pik</w:t>
      </w:r>
      <w:r>
        <w:rPr>
          <w:b/>
          <w:color w:val="000000"/>
        </w:rPr>
        <w:t>ë</w:t>
      </w:r>
      <w:r w:rsidRPr="0008423A">
        <w:rPr>
          <w:color w:val="000000"/>
        </w:rPr>
        <w:t xml:space="preserve"> </w:t>
      </w:r>
    </w:p>
    <w:p w:rsidR="00C96C94" w:rsidRPr="0008423A" w:rsidRDefault="00C96C94" w:rsidP="00C96C94">
      <w:pPr>
        <w:spacing w:after="80"/>
        <w:rPr>
          <w:color w:val="000000"/>
          <w:lang w:val="pt-PT"/>
        </w:rPr>
      </w:pPr>
      <w:r w:rsidRPr="0008423A">
        <w:rPr>
          <w:color w:val="000000"/>
        </w:rPr>
        <w:t>Autoriteti Kontraktor duhet te specifikoj</w:t>
      </w:r>
      <w:r>
        <w:rPr>
          <w:color w:val="000000"/>
        </w:rPr>
        <w:t>ë</w:t>
      </w:r>
      <w:r w:rsidRPr="0008423A">
        <w:rPr>
          <w:color w:val="000000"/>
        </w:rPr>
        <w:t xml:space="preserve"> pik</w:t>
      </w:r>
      <w:r>
        <w:rPr>
          <w:color w:val="000000"/>
        </w:rPr>
        <w:t>ë</w:t>
      </w:r>
      <w:r w:rsidRPr="0008423A">
        <w:rPr>
          <w:color w:val="000000"/>
        </w:rPr>
        <w:t>t p</w:t>
      </w:r>
      <w:r>
        <w:rPr>
          <w:color w:val="000000"/>
        </w:rPr>
        <w:t>ë</w:t>
      </w:r>
      <w:r w:rsidRPr="0008423A">
        <w:rPr>
          <w:color w:val="000000"/>
        </w:rPr>
        <w:t>r cdo kriter vler</w:t>
      </w:r>
      <w:r>
        <w:rPr>
          <w:color w:val="000000"/>
        </w:rPr>
        <w:t>ë</w:t>
      </w:r>
      <w:r w:rsidRPr="0008423A">
        <w:rPr>
          <w:color w:val="000000"/>
        </w:rPr>
        <w:t>simi t</w:t>
      </w:r>
      <w:r>
        <w:rPr>
          <w:color w:val="000000"/>
        </w:rPr>
        <w:t>ë</w:t>
      </w:r>
      <w:r w:rsidRPr="0008423A">
        <w:rPr>
          <w:color w:val="000000"/>
        </w:rPr>
        <w:t xml:space="preserve"> vendosur.</w:t>
      </w:r>
    </w:p>
    <w:p w:rsidR="00C96C94" w:rsidRPr="0008423A" w:rsidRDefault="00C96C94" w:rsidP="00C96C94">
      <w:pPr>
        <w:spacing w:after="80"/>
        <w:jc w:val="right"/>
        <w:rPr>
          <w:lang w:val="pt-PT"/>
        </w:rPr>
      </w:pPr>
      <w:r w:rsidRPr="0008423A">
        <w:rPr>
          <w:lang w:val="pt-PT"/>
        </w:rPr>
        <w:t xml:space="preserve">                                            </w:t>
      </w:r>
      <w:r w:rsidRPr="0008423A">
        <w:rPr>
          <w:i/>
          <w:lang w:val="pt-PT"/>
        </w:rPr>
        <w:t xml:space="preserve"> </w:t>
      </w:r>
    </w:p>
    <w:p w:rsidR="00C96C94" w:rsidRPr="00BB6B2A" w:rsidRDefault="00C96C94" w:rsidP="00C96C94">
      <w:pPr>
        <w:spacing w:after="80"/>
        <w:rPr>
          <w:lang w:val="pt-PT"/>
        </w:rPr>
      </w:pPr>
      <w:r w:rsidRPr="00BB6B2A">
        <w:rPr>
          <w:b/>
          <w:bCs/>
          <w:lang w:val="pt-PT"/>
        </w:rPr>
        <w:t>IV.3</w:t>
      </w:r>
      <w:r w:rsidRPr="00BB6B2A">
        <w:rPr>
          <w:b/>
          <w:bCs/>
          <w:lang w:val="pt-PT"/>
        </w:rPr>
        <w:tab/>
        <w:t>Afati kohor për dorëzimin e ofertave ose kërkesave për pjesëmarrje:</w:t>
      </w:r>
      <w:r w:rsidRPr="00BB6B2A">
        <w:rPr>
          <w:lang w:val="pt-PT"/>
        </w:rPr>
        <w:t xml:space="preserve">  </w:t>
      </w:r>
      <w:r w:rsidRPr="00BB6B2A">
        <w:rPr>
          <w:lang w:val="pt-PT"/>
        </w:rPr>
        <w:br/>
        <w:t xml:space="preserve"> Data: </w:t>
      </w:r>
      <w:r w:rsidR="000E3A73">
        <w:rPr>
          <w:b/>
          <w:sz w:val="32"/>
          <w:szCs w:val="32"/>
        </w:rPr>
        <w:t>22</w:t>
      </w:r>
      <w:r w:rsidRPr="00BB6B2A">
        <w:rPr>
          <w:b/>
          <w:sz w:val="32"/>
          <w:szCs w:val="32"/>
          <w:lang w:val="pt-PT"/>
        </w:rPr>
        <w:t>/</w:t>
      </w:r>
      <w:r w:rsidR="001003EB">
        <w:rPr>
          <w:b/>
          <w:sz w:val="32"/>
          <w:szCs w:val="32"/>
        </w:rPr>
        <w:t>09</w:t>
      </w:r>
      <w:r w:rsidRPr="00BB6B2A">
        <w:rPr>
          <w:b/>
          <w:sz w:val="32"/>
          <w:szCs w:val="32"/>
          <w:lang w:val="pt-PT"/>
        </w:rPr>
        <w:t>/</w:t>
      </w:r>
      <w:r>
        <w:rPr>
          <w:b/>
          <w:sz w:val="32"/>
          <w:szCs w:val="32"/>
        </w:rPr>
        <w:t>2014</w:t>
      </w:r>
      <w:r w:rsidRPr="00BB6B2A">
        <w:rPr>
          <w:lang w:val="pt-PT"/>
        </w:rPr>
        <w:t xml:space="preserve"> </w:t>
      </w:r>
      <w:r w:rsidRPr="00BB6B2A">
        <w:rPr>
          <w:i/>
          <w:lang w:val="pt-PT"/>
        </w:rPr>
        <w:t>(dd/mm/vvvv)</w:t>
      </w:r>
      <w:r w:rsidRPr="00BB6B2A">
        <w:rPr>
          <w:lang w:val="pt-PT"/>
        </w:rPr>
        <w:t xml:space="preserve">   </w:t>
      </w:r>
      <w:r w:rsidRPr="00BB6B2A">
        <w:rPr>
          <w:b/>
          <w:lang w:val="pt-PT"/>
        </w:rPr>
        <w:t>Ora:</w:t>
      </w:r>
      <w:r w:rsidRPr="00BB6B2A">
        <w:rPr>
          <w:b/>
          <w:sz w:val="32"/>
          <w:szCs w:val="32"/>
          <w:lang w:val="pt-PT"/>
        </w:rPr>
        <w:t xml:space="preserve"> </w:t>
      </w:r>
      <w:r>
        <w:rPr>
          <w:b/>
          <w:sz w:val="32"/>
          <w:szCs w:val="32"/>
        </w:rPr>
        <w:t>10</w:t>
      </w:r>
      <w:r w:rsidRPr="00BB6B2A">
        <w:rPr>
          <w:b/>
          <w:sz w:val="32"/>
          <w:szCs w:val="32"/>
          <w:lang w:val="pt-PT"/>
        </w:rPr>
        <w:t>:</w:t>
      </w:r>
      <w:r>
        <w:rPr>
          <w:b/>
          <w:sz w:val="32"/>
          <w:szCs w:val="32"/>
        </w:rPr>
        <w:t>00</w:t>
      </w:r>
    </w:p>
    <w:p w:rsidR="00C96C94" w:rsidRDefault="00C96C94" w:rsidP="00C96C94">
      <w:pPr>
        <w:spacing w:after="80"/>
        <w:rPr>
          <w:b/>
          <w:lang w:val="it-IT"/>
        </w:rPr>
      </w:pPr>
      <w:r>
        <w:t xml:space="preserve">Vendi: </w:t>
      </w:r>
      <w:r>
        <w:rPr>
          <w:b/>
          <w:lang w:val="it-IT"/>
        </w:rPr>
        <w:t>Websiti</w:t>
      </w:r>
      <w:r w:rsidRPr="00CD46E6">
        <w:rPr>
          <w:b/>
          <w:lang w:val="it-IT"/>
        </w:rPr>
        <w:t xml:space="preserve"> zyrtar </w:t>
      </w:r>
      <w:r>
        <w:rPr>
          <w:b/>
          <w:lang w:val="it-IT"/>
        </w:rPr>
        <w:t>i</w:t>
      </w:r>
      <w:r w:rsidRPr="00CD46E6">
        <w:rPr>
          <w:b/>
          <w:lang w:val="it-IT"/>
        </w:rPr>
        <w:t xml:space="preserve"> Agjencis</w:t>
      </w:r>
      <w:r>
        <w:rPr>
          <w:b/>
          <w:lang w:val="it-IT"/>
        </w:rPr>
        <w:t>ë</w:t>
      </w:r>
      <w:r w:rsidRPr="00CD46E6">
        <w:rPr>
          <w:b/>
          <w:lang w:val="it-IT"/>
        </w:rPr>
        <w:t xml:space="preserve"> s</w:t>
      </w:r>
      <w:r>
        <w:rPr>
          <w:b/>
          <w:lang w:val="it-IT"/>
        </w:rPr>
        <w:t>ë</w:t>
      </w:r>
      <w:r w:rsidRPr="00CD46E6">
        <w:rPr>
          <w:b/>
          <w:lang w:val="it-IT"/>
        </w:rPr>
        <w:t xml:space="preserve"> Prokurimit Publik, </w:t>
      </w:r>
      <w:hyperlink r:id="rId9" w:history="1">
        <w:r w:rsidRPr="006772D2">
          <w:rPr>
            <w:rStyle w:val="Hyperlink"/>
            <w:b/>
            <w:lang w:val="it-IT"/>
          </w:rPr>
          <w:t>https://www.app.gov.al</w:t>
        </w:r>
      </w:hyperlink>
      <w:r w:rsidRPr="00CD46E6">
        <w:rPr>
          <w:b/>
          <w:lang w:val="it-IT"/>
        </w:rPr>
        <w:t xml:space="preserve">. </w:t>
      </w:r>
    </w:p>
    <w:p w:rsidR="00C96C94" w:rsidRDefault="00C96C94" w:rsidP="00C96C94">
      <w:pPr>
        <w:spacing w:after="80"/>
        <w:ind w:firstLine="720"/>
        <w:rPr>
          <w:b/>
        </w:rPr>
      </w:pPr>
      <w:r>
        <w:rPr>
          <w:b/>
          <w:lang w:val="it-IT"/>
        </w:rPr>
        <w:t>d</w:t>
      </w:r>
      <w:r w:rsidRPr="00CD46E6">
        <w:rPr>
          <w:b/>
          <w:lang w:val="it-IT"/>
        </w:rPr>
        <w:t>he Drejtoria e P</w:t>
      </w:r>
      <w:r>
        <w:rPr>
          <w:b/>
          <w:lang w:val="it-IT"/>
        </w:rPr>
        <w:t>ë</w:t>
      </w:r>
      <w:r w:rsidRPr="00CD46E6">
        <w:rPr>
          <w:b/>
          <w:lang w:val="it-IT"/>
        </w:rPr>
        <w:t>rgjithshme e Sh</w:t>
      </w:r>
      <w:r>
        <w:rPr>
          <w:b/>
          <w:lang w:val="it-IT"/>
        </w:rPr>
        <w:t>ë</w:t>
      </w:r>
      <w:r w:rsidRPr="00CD46E6">
        <w:rPr>
          <w:b/>
          <w:lang w:val="it-IT"/>
        </w:rPr>
        <w:t>rbimeve t</w:t>
      </w:r>
      <w:r>
        <w:rPr>
          <w:b/>
          <w:lang w:val="it-IT"/>
        </w:rPr>
        <w:t>ë</w:t>
      </w:r>
      <w:r w:rsidRPr="00CD46E6">
        <w:rPr>
          <w:b/>
          <w:lang w:val="it-IT"/>
        </w:rPr>
        <w:t xml:space="preserve"> Transportit Rrugor</w:t>
      </w:r>
      <w:r>
        <w:rPr>
          <w:b/>
        </w:rPr>
        <w:t xml:space="preserve"> </w:t>
      </w:r>
    </w:p>
    <w:p w:rsidR="00C96C94" w:rsidRPr="00BB6B2A" w:rsidRDefault="00C96C94" w:rsidP="00C96C94">
      <w:pPr>
        <w:spacing w:after="80"/>
      </w:pPr>
    </w:p>
    <w:p w:rsidR="00C96C94" w:rsidRPr="009845D3" w:rsidRDefault="00C96C94" w:rsidP="00C96C94">
      <w:pPr>
        <w:spacing w:after="80"/>
        <w:jc w:val="both"/>
      </w:pPr>
      <w:r>
        <w:rPr>
          <w:b/>
        </w:rPr>
        <w:t xml:space="preserve">Kur oferta kërkohet të paraqitet me mjete elektronike operatorët ekonomike duhet të dorëzojnë ofertën në mënyrë elektronike në faqen zyrtare të APP-së, </w:t>
      </w:r>
      <w:hyperlink r:id="rId10" w:history="1">
        <w:r>
          <w:rPr>
            <w:rStyle w:val="Hyperlink"/>
            <w:b/>
          </w:rPr>
          <w:t>www</w:t>
        </w:r>
        <w:r w:rsidRPr="003157CC">
          <w:rPr>
            <w:rStyle w:val="Hyperlink"/>
            <w:b/>
          </w:rPr>
          <w:t>.</w:t>
        </w:r>
        <w:r>
          <w:rPr>
            <w:rStyle w:val="Hyperlink"/>
            <w:b/>
          </w:rPr>
          <w:t>app.</w:t>
        </w:r>
        <w:r w:rsidRPr="003157CC">
          <w:rPr>
            <w:rStyle w:val="Hyperlink"/>
            <w:b/>
          </w:rPr>
          <w:t>gov.al</w:t>
        </w:r>
      </w:hyperlink>
    </w:p>
    <w:p w:rsidR="00C96C94" w:rsidRPr="00BB6B2A" w:rsidRDefault="00C96C94" w:rsidP="00C96C94">
      <w:pPr>
        <w:spacing w:after="80"/>
      </w:pPr>
    </w:p>
    <w:p w:rsidR="00C96C94" w:rsidRPr="00BB6B2A" w:rsidRDefault="00C96C94" w:rsidP="00C96C94">
      <w:pPr>
        <w:spacing w:after="80"/>
      </w:pPr>
      <w:r w:rsidRPr="00BB6B2A">
        <w:rPr>
          <w:b/>
          <w:bCs/>
        </w:rPr>
        <w:t>IV.4</w:t>
      </w:r>
      <w:r w:rsidRPr="00BB6B2A">
        <w:rPr>
          <w:b/>
          <w:bCs/>
        </w:rPr>
        <w:tab/>
        <w:t>Afati kohor për hapjen e ofertave ose kërkesave për pjesëmarrje:</w:t>
      </w:r>
      <w:r w:rsidRPr="00BB6B2A">
        <w:t xml:space="preserve">  </w:t>
      </w:r>
      <w:r w:rsidRPr="00BB6B2A">
        <w:br/>
        <w:t xml:space="preserve">Data: </w:t>
      </w:r>
      <w:r w:rsidR="000E3A73">
        <w:rPr>
          <w:b/>
          <w:sz w:val="32"/>
          <w:szCs w:val="32"/>
        </w:rPr>
        <w:t>22</w:t>
      </w:r>
      <w:r w:rsidRPr="00BB6B2A">
        <w:rPr>
          <w:b/>
          <w:sz w:val="32"/>
          <w:szCs w:val="32"/>
        </w:rPr>
        <w:t>/</w:t>
      </w:r>
      <w:r w:rsidR="001003EB">
        <w:rPr>
          <w:b/>
          <w:sz w:val="32"/>
          <w:szCs w:val="32"/>
        </w:rPr>
        <w:t>09</w:t>
      </w:r>
      <w:r w:rsidRPr="00BB6B2A">
        <w:rPr>
          <w:b/>
          <w:sz w:val="32"/>
          <w:szCs w:val="32"/>
        </w:rPr>
        <w:t>/</w:t>
      </w:r>
      <w:r>
        <w:rPr>
          <w:b/>
          <w:sz w:val="32"/>
          <w:szCs w:val="32"/>
        </w:rPr>
        <w:t>2014</w:t>
      </w:r>
      <w:r w:rsidRPr="00BB6B2A">
        <w:t xml:space="preserve"> </w:t>
      </w:r>
      <w:r w:rsidRPr="00BB6B2A">
        <w:rPr>
          <w:i/>
        </w:rPr>
        <w:t>(dd/mm/vvvv)</w:t>
      </w:r>
      <w:r w:rsidRPr="00BB6B2A">
        <w:t xml:space="preserve">   </w:t>
      </w:r>
      <w:r w:rsidRPr="00BB6B2A">
        <w:rPr>
          <w:b/>
        </w:rPr>
        <w:t>Ora:</w:t>
      </w:r>
      <w:r w:rsidRPr="00BB6B2A">
        <w:rPr>
          <w:b/>
          <w:sz w:val="32"/>
          <w:szCs w:val="32"/>
        </w:rPr>
        <w:t xml:space="preserve"> </w:t>
      </w:r>
      <w:r>
        <w:rPr>
          <w:b/>
          <w:sz w:val="32"/>
          <w:szCs w:val="32"/>
        </w:rPr>
        <w:t>10</w:t>
      </w:r>
      <w:r w:rsidRPr="00BB6B2A">
        <w:rPr>
          <w:b/>
          <w:sz w:val="32"/>
          <w:szCs w:val="32"/>
        </w:rPr>
        <w:t>:</w:t>
      </w:r>
      <w:r>
        <w:rPr>
          <w:b/>
          <w:sz w:val="32"/>
          <w:szCs w:val="32"/>
        </w:rPr>
        <w:t>00</w:t>
      </w:r>
    </w:p>
    <w:p w:rsidR="00C96C94" w:rsidRDefault="00C96C94" w:rsidP="00C96C94">
      <w:pPr>
        <w:spacing w:after="80"/>
        <w:rPr>
          <w:b/>
          <w:lang w:val="it-IT"/>
        </w:rPr>
      </w:pPr>
      <w:r w:rsidRPr="00BB6B2A">
        <w:t>Vendi:</w:t>
      </w:r>
      <w:r>
        <w:t xml:space="preserve"> </w:t>
      </w:r>
      <w:r>
        <w:rPr>
          <w:b/>
          <w:lang w:val="it-IT"/>
        </w:rPr>
        <w:t>Websiti</w:t>
      </w:r>
      <w:r w:rsidRPr="00CD46E6">
        <w:rPr>
          <w:b/>
          <w:lang w:val="it-IT"/>
        </w:rPr>
        <w:t xml:space="preserve"> zyrtar </w:t>
      </w:r>
      <w:r>
        <w:rPr>
          <w:b/>
          <w:lang w:val="it-IT"/>
        </w:rPr>
        <w:t>i</w:t>
      </w:r>
      <w:r w:rsidRPr="00CD46E6">
        <w:rPr>
          <w:b/>
          <w:lang w:val="it-IT"/>
        </w:rPr>
        <w:t xml:space="preserve"> Agjencis</w:t>
      </w:r>
      <w:r>
        <w:rPr>
          <w:b/>
          <w:lang w:val="it-IT"/>
        </w:rPr>
        <w:t>ë</w:t>
      </w:r>
      <w:r w:rsidRPr="00CD46E6">
        <w:rPr>
          <w:b/>
          <w:lang w:val="it-IT"/>
        </w:rPr>
        <w:t xml:space="preserve"> s</w:t>
      </w:r>
      <w:r>
        <w:rPr>
          <w:b/>
          <w:lang w:val="it-IT"/>
        </w:rPr>
        <w:t>ë</w:t>
      </w:r>
      <w:r w:rsidRPr="00CD46E6">
        <w:rPr>
          <w:b/>
          <w:lang w:val="it-IT"/>
        </w:rPr>
        <w:t xml:space="preserve"> Prokurimit Publik, </w:t>
      </w:r>
      <w:hyperlink r:id="rId11" w:history="1">
        <w:r w:rsidRPr="006772D2">
          <w:rPr>
            <w:rStyle w:val="Hyperlink"/>
            <w:b/>
            <w:lang w:val="it-IT"/>
          </w:rPr>
          <w:t>https://www.app.gov.al</w:t>
        </w:r>
      </w:hyperlink>
      <w:r w:rsidRPr="00CD46E6">
        <w:rPr>
          <w:b/>
          <w:lang w:val="it-IT"/>
        </w:rPr>
        <w:t xml:space="preserve">. </w:t>
      </w:r>
    </w:p>
    <w:p w:rsidR="00C96C94" w:rsidRDefault="00C96C94" w:rsidP="00C96C94">
      <w:pPr>
        <w:spacing w:after="80"/>
        <w:ind w:firstLine="720"/>
        <w:rPr>
          <w:b/>
        </w:rPr>
      </w:pPr>
      <w:r>
        <w:rPr>
          <w:b/>
          <w:lang w:val="it-IT"/>
        </w:rPr>
        <w:t>d</w:t>
      </w:r>
      <w:r w:rsidRPr="00CD46E6">
        <w:rPr>
          <w:b/>
          <w:lang w:val="it-IT"/>
        </w:rPr>
        <w:t>he Drejtoria e P</w:t>
      </w:r>
      <w:r>
        <w:rPr>
          <w:b/>
          <w:lang w:val="it-IT"/>
        </w:rPr>
        <w:t>ë</w:t>
      </w:r>
      <w:r w:rsidRPr="00CD46E6">
        <w:rPr>
          <w:b/>
          <w:lang w:val="it-IT"/>
        </w:rPr>
        <w:t>rgjithshme e Sh</w:t>
      </w:r>
      <w:r>
        <w:rPr>
          <w:b/>
          <w:lang w:val="it-IT"/>
        </w:rPr>
        <w:t>ë</w:t>
      </w:r>
      <w:r w:rsidRPr="00CD46E6">
        <w:rPr>
          <w:b/>
          <w:lang w:val="it-IT"/>
        </w:rPr>
        <w:t>rbimeve t</w:t>
      </w:r>
      <w:r>
        <w:rPr>
          <w:b/>
          <w:lang w:val="it-IT"/>
        </w:rPr>
        <w:t>ë</w:t>
      </w:r>
      <w:r w:rsidRPr="00CD46E6">
        <w:rPr>
          <w:b/>
          <w:lang w:val="it-IT"/>
        </w:rPr>
        <w:t xml:space="preserve"> Transportit Rrugor</w:t>
      </w:r>
      <w:r>
        <w:rPr>
          <w:b/>
        </w:rPr>
        <w:t xml:space="preserve"> </w:t>
      </w:r>
    </w:p>
    <w:p w:rsidR="00C96C94" w:rsidRDefault="00C96C94" w:rsidP="00C96C94">
      <w:pPr>
        <w:spacing w:after="80"/>
      </w:pPr>
    </w:p>
    <w:p w:rsidR="00C96C94" w:rsidRPr="007F2718" w:rsidRDefault="00C96C94" w:rsidP="00C96C94">
      <w:pPr>
        <w:autoSpaceDE w:val="0"/>
        <w:autoSpaceDN w:val="0"/>
        <w:adjustRightInd w:val="0"/>
        <w:jc w:val="both"/>
        <w:rPr>
          <w:b/>
        </w:rPr>
      </w:pPr>
      <w:r w:rsidRPr="007F2718">
        <w:rPr>
          <w:b/>
        </w:rPr>
        <w:t>Informacioni që komunikohet gjatë hapjes publike të ofertave</w:t>
      </w:r>
      <w:r>
        <w:rPr>
          <w:b/>
        </w:rPr>
        <w:t>,</w:t>
      </w:r>
      <w:r w:rsidRPr="007F2718">
        <w:rPr>
          <w:b/>
        </w:rPr>
        <w:t xml:space="preserve"> </w:t>
      </w:r>
      <w:r>
        <w:rPr>
          <w:b/>
        </w:rPr>
        <w:t xml:space="preserve">qe paraqiten me mjete elektronike </w:t>
      </w:r>
      <w:r w:rsidRPr="007F2718">
        <w:rPr>
          <w:b/>
        </w:rPr>
        <w:t xml:space="preserve">duhet t’i komunikohet të gjithë atyre Operatorëve Ekonomikë që </w:t>
      </w:r>
      <w:r w:rsidRPr="00283C7C">
        <w:rPr>
          <w:b/>
        </w:rPr>
        <w:t>kanë dorëzuar oferta, në bazë të kërkesës së tyre.</w:t>
      </w:r>
    </w:p>
    <w:p w:rsidR="00C96C94" w:rsidRPr="00BB6B2A" w:rsidRDefault="00C96C94" w:rsidP="00C96C94">
      <w:pPr>
        <w:spacing w:after="80"/>
      </w:pPr>
    </w:p>
    <w:p w:rsidR="00C96C94" w:rsidRPr="00BB6B2A" w:rsidRDefault="00C96C94" w:rsidP="00C96C94">
      <w:pPr>
        <w:spacing w:after="80"/>
        <w:rPr>
          <w:i/>
        </w:rPr>
      </w:pPr>
      <w:r w:rsidRPr="00BB6B2A">
        <w:rPr>
          <w:b/>
        </w:rPr>
        <w:t>IV.5</w:t>
      </w:r>
      <w:r w:rsidRPr="00BB6B2A">
        <w:rPr>
          <w:b/>
        </w:rPr>
        <w:tab/>
        <w:t xml:space="preserve">Periudha e vlefshmërisë së ofertave: </w:t>
      </w:r>
      <w:r>
        <w:rPr>
          <w:b/>
          <w:sz w:val="32"/>
          <w:szCs w:val="32"/>
        </w:rPr>
        <w:t>150</w:t>
      </w:r>
      <w:r w:rsidRPr="00BB6B2A">
        <w:t xml:space="preserve"> </w:t>
      </w:r>
      <w:r w:rsidRPr="00BB6B2A">
        <w:rPr>
          <w:i/>
        </w:rPr>
        <w:t>(e shprehur në ditë</w:t>
      </w:r>
      <w:r>
        <w:rPr>
          <w:i/>
        </w:rPr>
        <w:t xml:space="preserve">: </w:t>
      </w:r>
      <w:r w:rsidRPr="00541E3E">
        <w:rPr>
          <w:b/>
          <w:i/>
        </w:rPr>
        <w:t>njeqind e pesedhjete dite</w:t>
      </w:r>
      <w:r w:rsidRPr="00BB6B2A">
        <w:rPr>
          <w:i/>
        </w:rPr>
        <w:t>)</w:t>
      </w:r>
    </w:p>
    <w:p w:rsidR="00C96C94" w:rsidRPr="00BB6B2A" w:rsidRDefault="00C96C94" w:rsidP="00C96C94">
      <w:pPr>
        <w:spacing w:after="80"/>
        <w:rPr>
          <w:b/>
        </w:rPr>
      </w:pPr>
    </w:p>
    <w:p w:rsidR="00C96C94" w:rsidRPr="00BB6B2A" w:rsidRDefault="00C96C94" w:rsidP="00C96C94">
      <w:pPr>
        <w:spacing w:after="80"/>
      </w:pPr>
      <w:r w:rsidRPr="00BB6B2A">
        <w:rPr>
          <w:b/>
        </w:rPr>
        <w:t>IV.6</w:t>
      </w:r>
      <w:r w:rsidRPr="00BB6B2A">
        <w:tab/>
      </w:r>
      <w:r w:rsidRPr="00BB6B2A">
        <w:rPr>
          <w:b/>
          <w:bCs/>
        </w:rPr>
        <w:t>Gjuha (-ët) për hartimin e ofertave ose kërkesave për pjesëmarrje:</w:t>
      </w:r>
      <w:r w:rsidRPr="00BB6B2A">
        <w:t xml:space="preserve">  </w:t>
      </w:r>
      <w:r w:rsidRPr="00BB6B2A">
        <w:br/>
      </w:r>
    </w:p>
    <w:tbl>
      <w:tblPr>
        <w:tblW w:w="0" w:type="auto"/>
        <w:jc w:val="center"/>
        <w:tblLook w:val="01E0" w:firstRow="1" w:lastRow="1" w:firstColumn="1" w:lastColumn="1" w:noHBand="0" w:noVBand="0"/>
      </w:tblPr>
      <w:tblGrid>
        <w:gridCol w:w="1515"/>
        <w:gridCol w:w="482"/>
        <w:gridCol w:w="1569"/>
        <w:gridCol w:w="403"/>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r w:rsidRPr="00BB6B2A">
              <w:t>Shqip</w:t>
            </w:r>
          </w:p>
        </w:tc>
        <w:tc>
          <w:tcPr>
            <w:tcW w:w="482" w:type="dxa"/>
            <w:vAlign w:val="center"/>
          </w:tcPr>
          <w:p w:rsidR="00C96C94" w:rsidRPr="00BB6B2A" w:rsidRDefault="00C96C94" w:rsidP="00F8490C">
            <w:pPr>
              <w:autoSpaceDE w:val="0"/>
              <w:autoSpaceDN w:val="0"/>
              <w:adjustRightInd w:val="0"/>
              <w:spacing w:after="80"/>
              <w:jc w:val="center"/>
              <w:rPr>
                <w:rFonts w:ascii="MT Extra" w:hAnsi="MT Extra"/>
              </w:rPr>
            </w:pPr>
            <w:r>
              <w:rPr>
                <w:b/>
              </w:rPr>
              <w:t>X</w:t>
            </w:r>
          </w:p>
        </w:tc>
        <w:tc>
          <w:tcPr>
            <w:tcW w:w="1569" w:type="dxa"/>
            <w:vAlign w:val="center"/>
          </w:tcPr>
          <w:p w:rsidR="00C96C94" w:rsidRPr="00BB6B2A" w:rsidRDefault="00C96C94" w:rsidP="00F8490C">
            <w:pPr>
              <w:autoSpaceDE w:val="0"/>
              <w:autoSpaceDN w:val="0"/>
              <w:adjustRightInd w:val="0"/>
              <w:spacing w:after="80"/>
              <w:jc w:val="center"/>
            </w:pPr>
            <w:r w:rsidRPr="00BB6B2A">
              <w:t>Anglisht</w:t>
            </w:r>
          </w:p>
        </w:tc>
        <w:tc>
          <w:tcPr>
            <w:tcW w:w="258" w:type="dxa"/>
            <w:vAlign w:val="center"/>
          </w:tcPr>
          <w:p w:rsidR="00C96C94" w:rsidRPr="00BB6B2A" w:rsidRDefault="00C96C94" w:rsidP="00F8490C">
            <w:pPr>
              <w:autoSpaceDE w:val="0"/>
              <w:autoSpaceDN w:val="0"/>
              <w:adjustRightInd w:val="0"/>
              <w:spacing w:after="80"/>
              <w:jc w:val="center"/>
              <w:rPr>
                <w:rFonts w:ascii="MT Extra" w:hAnsi="MT Extra"/>
              </w:rPr>
            </w:pPr>
            <w:r w:rsidRPr="00BB6B2A">
              <w:rPr>
                <w:b/>
              </w:rPr>
              <w:t></w:t>
            </w:r>
          </w:p>
        </w:tc>
      </w:tr>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r w:rsidRPr="00BB6B2A">
              <w:t>Tjetër</w:t>
            </w:r>
          </w:p>
        </w:tc>
        <w:tc>
          <w:tcPr>
            <w:tcW w:w="2309" w:type="dxa"/>
            <w:gridSpan w:val="3"/>
            <w:vAlign w:val="center"/>
          </w:tcPr>
          <w:p w:rsidR="00C96C94" w:rsidRPr="00BB6B2A" w:rsidRDefault="00C96C94" w:rsidP="00F8490C">
            <w:pPr>
              <w:autoSpaceDE w:val="0"/>
              <w:autoSpaceDN w:val="0"/>
              <w:adjustRightInd w:val="0"/>
              <w:spacing w:after="80"/>
              <w:jc w:val="center"/>
              <w:rPr>
                <w:b/>
              </w:rPr>
            </w:pPr>
            <w:r w:rsidRPr="00BB6B2A">
              <w:rPr>
                <w:b/>
              </w:rPr>
              <w:t>_______________</w:t>
            </w:r>
          </w:p>
        </w:tc>
      </w:tr>
    </w:tbl>
    <w:p w:rsidR="00C96C94" w:rsidRPr="00BB6B2A" w:rsidRDefault="00C96C94" w:rsidP="00C96C94">
      <w:pPr>
        <w:spacing w:after="80"/>
      </w:pPr>
    </w:p>
    <w:p w:rsidR="00C96C94" w:rsidRPr="00BB6B2A" w:rsidRDefault="00C96C94" w:rsidP="00C96C94">
      <w:pPr>
        <w:pStyle w:val="NormalWeb"/>
        <w:numPr>
          <w:ilvl w:val="0"/>
          <w:numId w:val="3"/>
        </w:numPr>
        <w:spacing w:before="0" w:beforeAutospacing="0" w:after="80" w:afterAutospacing="0"/>
        <w:rPr>
          <w:b/>
          <w:bCs/>
          <w:u w:val="single"/>
        </w:rPr>
      </w:pPr>
      <w:r w:rsidRPr="00BB6B2A">
        <w:rPr>
          <w:b/>
          <w:bCs/>
          <w:u w:val="single"/>
        </w:rPr>
        <w:t>Informacione plotësuese</w:t>
      </w:r>
    </w:p>
    <w:p w:rsidR="00C96C94" w:rsidRPr="00BB6B2A" w:rsidRDefault="00C96C94" w:rsidP="00C96C94">
      <w:pPr>
        <w:spacing w:after="80"/>
      </w:pPr>
    </w:p>
    <w:p w:rsidR="00C96C94" w:rsidRPr="00BB6B2A" w:rsidRDefault="00C96C94" w:rsidP="00C96C94">
      <w:pPr>
        <w:spacing w:after="80"/>
        <w:rPr>
          <w:b/>
        </w:rPr>
      </w:pPr>
      <w:r w:rsidRPr="00BB6B2A">
        <w:rPr>
          <w:b/>
        </w:rPr>
        <w:t>V.1</w:t>
      </w:r>
      <w:r w:rsidRPr="00BB6B2A">
        <w:rPr>
          <w:b/>
        </w:rPr>
        <w:tab/>
        <w:t>Dokumenta me pagesë:</w:t>
      </w:r>
    </w:p>
    <w:p w:rsidR="00C96C94" w:rsidRPr="00BB6B2A" w:rsidRDefault="00C96C94" w:rsidP="00C96C94">
      <w:pPr>
        <w:spacing w:after="80"/>
        <w:rPr>
          <w:b/>
        </w:rPr>
      </w:pPr>
      <w:r w:rsidRPr="00BB6B2A">
        <w:rPr>
          <w:b/>
        </w:rPr>
        <w:t xml:space="preserve"> </w:t>
      </w: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C96C94" w:rsidP="00F8490C">
            <w:pPr>
              <w:autoSpaceDE w:val="0"/>
              <w:autoSpaceDN w:val="0"/>
              <w:adjustRightInd w:val="0"/>
              <w:spacing w:after="80"/>
              <w:jc w:val="center"/>
              <w:rPr>
                <w:rFonts w:ascii="MT Extra" w:hAnsi="MT Extra"/>
              </w:rPr>
            </w:pPr>
            <w:r w:rsidRPr="00BB6B2A">
              <w:rPr>
                <w:b/>
              </w:rPr>
              <w:t></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C96C94" w:rsidP="00F8490C">
            <w:pPr>
              <w:autoSpaceDE w:val="0"/>
              <w:autoSpaceDN w:val="0"/>
              <w:adjustRightInd w:val="0"/>
              <w:spacing w:after="80"/>
              <w:jc w:val="center"/>
              <w:rPr>
                <w:rFonts w:ascii="MT Extra" w:hAnsi="MT Extra"/>
              </w:rPr>
            </w:pPr>
            <w:r>
              <w:rPr>
                <w:b/>
              </w:rPr>
              <w:t>X</w:t>
            </w:r>
          </w:p>
        </w:tc>
      </w:tr>
    </w:tbl>
    <w:p w:rsidR="00C96C94" w:rsidRPr="00BB6B2A" w:rsidRDefault="00C96C94" w:rsidP="00C96C94">
      <w:pPr>
        <w:spacing w:after="80"/>
        <w:rPr>
          <w:i/>
        </w:rPr>
      </w:pPr>
      <w:r w:rsidRPr="00BB6B2A">
        <w:rPr>
          <w:i/>
        </w:rPr>
        <w:t>Nëse Po</w:t>
      </w:r>
    </w:p>
    <w:tbl>
      <w:tblPr>
        <w:tblW w:w="0" w:type="auto"/>
        <w:jc w:val="center"/>
        <w:tblLook w:val="01E0" w:firstRow="1" w:lastRow="1" w:firstColumn="1" w:lastColumn="1" w:noHBand="0" w:noVBand="0"/>
      </w:tblPr>
      <w:tblGrid>
        <w:gridCol w:w="1515"/>
        <w:gridCol w:w="1296"/>
        <w:gridCol w:w="1569"/>
        <w:gridCol w:w="1056"/>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r w:rsidRPr="00BB6B2A">
              <w:t>Monedha</w:t>
            </w:r>
          </w:p>
        </w:tc>
        <w:tc>
          <w:tcPr>
            <w:tcW w:w="1296" w:type="dxa"/>
            <w:vAlign w:val="center"/>
          </w:tcPr>
          <w:p w:rsidR="00C96C94" w:rsidRPr="00BB6B2A" w:rsidRDefault="00C96C94" w:rsidP="00F8490C">
            <w:pPr>
              <w:autoSpaceDE w:val="0"/>
              <w:autoSpaceDN w:val="0"/>
              <w:adjustRightInd w:val="0"/>
              <w:spacing w:after="80"/>
              <w:jc w:val="center"/>
            </w:pPr>
            <w:r w:rsidRPr="00BB6B2A">
              <w:rPr>
                <w:b/>
              </w:rPr>
              <w:t>_________</w:t>
            </w:r>
          </w:p>
        </w:tc>
        <w:tc>
          <w:tcPr>
            <w:tcW w:w="1569" w:type="dxa"/>
            <w:vAlign w:val="center"/>
          </w:tcPr>
          <w:p w:rsidR="00C96C94" w:rsidRPr="00BB6B2A" w:rsidRDefault="00C96C94" w:rsidP="00F8490C">
            <w:pPr>
              <w:autoSpaceDE w:val="0"/>
              <w:autoSpaceDN w:val="0"/>
              <w:adjustRightInd w:val="0"/>
              <w:spacing w:after="80"/>
              <w:jc w:val="center"/>
            </w:pPr>
            <w:r w:rsidRPr="00BB6B2A">
              <w:t>Çmimi</w:t>
            </w:r>
          </w:p>
        </w:tc>
        <w:tc>
          <w:tcPr>
            <w:tcW w:w="1056" w:type="dxa"/>
            <w:vAlign w:val="center"/>
          </w:tcPr>
          <w:p w:rsidR="00C96C94" w:rsidRPr="00BB6B2A" w:rsidRDefault="00C96C94" w:rsidP="00F8490C">
            <w:pPr>
              <w:autoSpaceDE w:val="0"/>
              <w:autoSpaceDN w:val="0"/>
              <w:adjustRightInd w:val="0"/>
              <w:spacing w:after="80"/>
              <w:jc w:val="center"/>
            </w:pPr>
            <w:r w:rsidRPr="00BB6B2A">
              <w:rPr>
                <w:b/>
              </w:rPr>
              <w:t>_______</w:t>
            </w:r>
          </w:p>
        </w:tc>
      </w:tr>
    </w:tbl>
    <w:p w:rsidR="00C96C94" w:rsidRDefault="00C96C94" w:rsidP="00C96C94">
      <w:pPr>
        <w:autoSpaceDE w:val="0"/>
        <w:autoSpaceDN w:val="0"/>
        <w:adjustRightInd w:val="0"/>
        <w:jc w:val="both"/>
      </w:pPr>
    </w:p>
    <w:p w:rsidR="00C96C94" w:rsidRDefault="00C96C94" w:rsidP="00C96C94">
      <w:pPr>
        <w:autoSpaceDE w:val="0"/>
        <w:autoSpaceDN w:val="0"/>
        <w:adjustRightInd w:val="0"/>
        <w:jc w:val="both"/>
      </w:pPr>
      <w:r>
        <w:t>Ky çmim mbulon kostot aktuale të kopjimit dhe shpërndarjes së DT tek Operatorët Ekonomik. Operatoret Ekonomikë të interesuar kanë të drejtë të kontrollojnë DT para blerjes së tyre.</w:t>
      </w:r>
    </w:p>
    <w:p w:rsidR="00C96C94" w:rsidRPr="00BB6B2A" w:rsidRDefault="00C96C94" w:rsidP="00C96C94">
      <w:pPr>
        <w:spacing w:after="80"/>
      </w:pPr>
    </w:p>
    <w:p w:rsidR="00C96C94" w:rsidRPr="00BB6B2A" w:rsidRDefault="00C96C94" w:rsidP="00C96C94">
      <w:pPr>
        <w:spacing w:after="80"/>
        <w:rPr>
          <w:b/>
        </w:rPr>
      </w:pPr>
      <w:r w:rsidRPr="00BB6B2A">
        <w:rPr>
          <w:b/>
        </w:rPr>
        <w:t xml:space="preserve">V.2 Informacione shtesë (vendi, zyra, mënyrat për tërheqjen e dokumentave të tenderit) </w:t>
      </w:r>
    </w:p>
    <w:p w:rsidR="00C96C94" w:rsidRDefault="00C96C94" w:rsidP="00C96C94">
      <w:pPr>
        <w:spacing w:after="80"/>
      </w:pPr>
      <w:r>
        <w:rPr>
          <w:b/>
        </w:rPr>
        <w:t>Në mënyrë elektronike, në faqen zyrtare të APP-së, në adresën www.app.gov.al.</w:t>
      </w:r>
    </w:p>
    <w:p w:rsidR="00C96C94" w:rsidRDefault="00C96C94" w:rsidP="00C96C94">
      <w:pPr>
        <w:spacing w:after="80"/>
        <w:rPr>
          <w:b/>
          <w:bCs/>
        </w:rPr>
      </w:pPr>
      <w:r w:rsidRPr="00BB6B2A">
        <w:t>Data e shpërndarjes së këtij njoftimi</w:t>
      </w:r>
      <w:r w:rsidRPr="00BB6B2A">
        <w:tab/>
      </w:r>
      <w:r w:rsidR="000E3A73">
        <w:rPr>
          <w:b/>
          <w:sz w:val="32"/>
          <w:szCs w:val="32"/>
        </w:rPr>
        <w:t>29</w:t>
      </w:r>
      <w:r w:rsidRPr="00BB6B2A">
        <w:rPr>
          <w:b/>
          <w:sz w:val="32"/>
          <w:szCs w:val="32"/>
        </w:rPr>
        <w:t>/</w:t>
      </w:r>
      <w:r w:rsidR="001003EB">
        <w:rPr>
          <w:b/>
          <w:sz w:val="32"/>
          <w:szCs w:val="32"/>
        </w:rPr>
        <w:t>08</w:t>
      </w:r>
      <w:r w:rsidRPr="00BB6B2A">
        <w:rPr>
          <w:b/>
          <w:sz w:val="32"/>
          <w:szCs w:val="32"/>
        </w:rPr>
        <w:t>/</w:t>
      </w:r>
      <w:r>
        <w:rPr>
          <w:b/>
          <w:sz w:val="32"/>
          <w:szCs w:val="32"/>
        </w:rPr>
        <w:t>2014</w:t>
      </w: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Default="00C96C94" w:rsidP="00C96C94">
      <w:pPr>
        <w:autoSpaceDE w:val="0"/>
        <w:autoSpaceDN w:val="0"/>
        <w:adjustRightInd w:val="0"/>
        <w:jc w:val="both"/>
        <w:rPr>
          <w:b/>
          <w:bCs/>
        </w:rPr>
      </w:pPr>
    </w:p>
    <w:p w:rsidR="00C96C94" w:rsidRPr="00BB6B2A" w:rsidRDefault="00C96C94" w:rsidP="00C96C94">
      <w:pPr>
        <w:autoSpaceDE w:val="0"/>
        <w:autoSpaceDN w:val="0"/>
        <w:adjustRightInd w:val="0"/>
        <w:jc w:val="both"/>
        <w:rPr>
          <w:b/>
          <w:bCs/>
        </w:rPr>
      </w:pPr>
      <w:r w:rsidRPr="00BB6B2A">
        <w:rPr>
          <w:b/>
          <w:bCs/>
        </w:rPr>
        <w:t xml:space="preserve"> </w:t>
      </w:r>
      <w:r>
        <w:rPr>
          <w:b/>
          <w:bCs/>
        </w:rPr>
        <w:t>2</w:t>
      </w:r>
      <w:r w:rsidRPr="00BB6B2A">
        <w:rPr>
          <w:b/>
          <w:bCs/>
        </w:rPr>
        <w:t>.</w:t>
      </w:r>
      <w:r w:rsidRPr="00BB6B2A">
        <w:rPr>
          <w:b/>
          <w:bCs/>
        </w:rPr>
        <w:tab/>
        <w:t xml:space="preserve"> UDHËZIME PËR OPERATOR</w:t>
      </w:r>
      <w:r>
        <w:rPr>
          <w:b/>
          <w:bCs/>
        </w:rPr>
        <w:t>Ë</w:t>
      </w:r>
      <w:r w:rsidRPr="00BB6B2A">
        <w:rPr>
          <w:b/>
          <w:bCs/>
        </w:rPr>
        <w:t>T EKONOMIK</w:t>
      </w:r>
      <w:r>
        <w:rPr>
          <w:b/>
          <w:bCs/>
        </w:rPr>
        <w:t>Ë</w:t>
      </w:r>
    </w:p>
    <w:p w:rsidR="00C96C94" w:rsidRPr="00BB6B2A" w:rsidRDefault="00C96C94" w:rsidP="00C96C94">
      <w:pPr>
        <w:autoSpaceDE w:val="0"/>
        <w:autoSpaceDN w:val="0"/>
        <w:adjustRightInd w:val="0"/>
        <w:jc w:val="both"/>
        <w:rPr>
          <w:b/>
          <w:bCs/>
        </w:rPr>
      </w:pPr>
    </w:p>
    <w:p w:rsidR="00C96C94" w:rsidRPr="00BB6B2A" w:rsidRDefault="00C96C94" w:rsidP="00C96C94">
      <w:pPr>
        <w:autoSpaceDE w:val="0"/>
        <w:autoSpaceDN w:val="0"/>
        <w:adjustRightInd w:val="0"/>
        <w:jc w:val="both"/>
        <w:rPr>
          <w:b/>
          <w:bCs/>
        </w:rPr>
      </w:pPr>
      <w:r w:rsidRPr="00BB6B2A">
        <w:rPr>
          <w:b/>
          <w:bCs/>
        </w:rPr>
        <w:t>Hartimi i ofertës</w:t>
      </w:r>
    </w:p>
    <w:p w:rsidR="00C96C94" w:rsidRPr="00BB6B2A" w:rsidRDefault="00C96C94" w:rsidP="00C96C94">
      <w:pPr>
        <w:autoSpaceDE w:val="0"/>
        <w:autoSpaceDN w:val="0"/>
        <w:adjustRightInd w:val="0"/>
        <w:jc w:val="both"/>
        <w:rPr>
          <w:b/>
          <w:bCs/>
        </w:rPr>
      </w:pPr>
    </w:p>
    <w:p w:rsidR="00C96C94" w:rsidRPr="00BB6B2A" w:rsidRDefault="00C96C94" w:rsidP="00C96C94">
      <w:pPr>
        <w:autoSpaceDE w:val="0"/>
        <w:autoSpaceDN w:val="0"/>
        <w:adjustRightInd w:val="0"/>
        <w:ind w:left="720" w:hanging="720"/>
        <w:jc w:val="both"/>
      </w:pPr>
      <w:r>
        <w:t>2</w:t>
      </w:r>
      <w:r w:rsidRPr="00BB6B2A">
        <w:t>.</w:t>
      </w:r>
      <w:r>
        <w:t>1</w:t>
      </w:r>
      <w:r w:rsidRPr="00BB6B2A">
        <w:t xml:space="preserve"> </w:t>
      </w:r>
      <w:r w:rsidRPr="00BB6B2A">
        <w:tab/>
        <w:t>Operatorët Ekonomikë janë të detyruar të përgatisin oferta, në përputhje me kërkesat e përcaktuara në këto DT. Ofertat që nuk përgatiten në përputhje me këto DT do të refuzohen si të papranueshme.</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ind w:left="720" w:hanging="720"/>
        <w:jc w:val="both"/>
      </w:pPr>
      <w:r>
        <w:t>2</w:t>
      </w:r>
      <w:r w:rsidRPr="00BB6B2A">
        <w:t>.</w:t>
      </w:r>
      <w:r>
        <w:t>2</w:t>
      </w:r>
      <w:r w:rsidRPr="00BB6B2A">
        <w:t xml:space="preserve"> </w:t>
      </w:r>
      <w:r w:rsidRPr="00BB6B2A">
        <w:tab/>
        <w:t xml:space="preserve">Operatori Ekonomik përballon kostot që lidhen me përgatitjen dhe dorëzimin e ofertës së tij. Autoriteti Kontraktor nuk është përgjegjës për këto kosto. </w:t>
      </w:r>
    </w:p>
    <w:p w:rsidR="00C96C94" w:rsidRPr="00BB6B2A" w:rsidRDefault="00C96C94" w:rsidP="00C96C94">
      <w:pPr>
        <w:autoSpaceDE w:val="0"/>
        <w:autoSpaceDN w:val="0"/>
        <w:adjustRightInd w:val="0"/>
        <w:jc w:val="both"/>
      </w:pPr>
    </w:p>
    <w:p w:rsidR="00C96C94" w:rsidRDefault="00C96C94" w:rsidP="00C96C94">
      <w:pPr>
        <w:autoSpaceDE w:val="0"/>
        <w:autoSpaceDN w:val="0"/>
        <w:adjustRightInd w:val="0"/>
        <w:ind w:left="720" w:hanging="720"/>
        <w:jc w:val="both"/>
      </w:pPr>
      <w:r>
        <w:t>2</w:t>
      </w:r>
      <w:r w:rsidRPr="00BB6B2A">
        <w:t>.</w:t>
      </w:r>
      <w:r>
        <w:t>3</w:t>
      </w:r>
      <w:r w:rsidRPr="00BB6B2A">
        <w:t xml:space="preserve"> </w:t>
      </w:r>
      <w:r w:rsidRPr="00BB6B2A">
        <w:tab/>
      </w:r>
      <w:r>
        <w:t>Për procedurat e prokurimit që zhvillohen në rrugë shkresore, o</w:t>
      </w:r>
      <w:r w:rsidRPr="00A034E8">
        <w:t>rigjinali i ofertes</w:t>
      </w:r>
      <w:r w:rsidRPr="00A034E8">
        <w:rPr>
          <w:color w:val="FF6600"/>
        </w:rPr>
        <w:t xml:space="preserve"> </w:t>
      </w:r>
      <w:r w:rsidRPr="00A034E8">
        <w:t xml:space="preserve">duhet të shtypet ose të shkruhet me bojë që nuk fshihet. Të gjitha fletët e ofertës duhet të lidhen së bashku dhe të numerizohen. Të gjitha fletët e ofertës, përveç literaturës së pandryshueshme e të printuar duhet të pajisen me iniciale ose të nënshkruhen nga Personi (-at) e autorizuar. Çdo ndryshim në ofertë duhet të jetë i lexueshëm dhe i firmosur nga Personat e Autorizuar. </w:t>
      </w:r>
    </w:p>
    <w:p w:rsidR="00C96C94" w:rsidRDefault="00C96C94" w:rsidP="00C96C94">
      <w:pPr>
        <w:autoSpaceDE w:val="0"/>
        <w:autoSpaceDN w:val="0"/>
        <w:adjustRightInd w:val="0"/>
        <w:ind w:left="720" w:hanging="720"/>
        <w:jc w:val="both"/>
      </w:pPr>
    </w:p>
    <w:p w:rsidR="00C96C94" w:rsidRPr="00BB6B2A" w:rsidRDefault="00C96C94" w:rsidP="00C96C94">
      <w:pPr>
        <w:autoSpaceDE w:val="0"/>
        <w:autoSpaceDN w:val="0"/>
        <w:adjustRightInd w:val="0"/>
        <w:ind w:left="720" w:hanging="720"/>
        <w:jc w:val="both"/>
      </w:pPr>
      <w:r>
        <w:t>2.4     N</w:t>
      </w:r>
      <w:r w:rsidRPr="00A034E8">
        <w:t>ë rast të ofertave të paraqitura nga një bashkim operatorësh ekonomik</w:t>
      </w:r>
      <w:r w:rsidRPr="00BB6B2A">
        <w:t xml:space="preserve">, oferta duhet të shoqërohet me Prokurën/autorizimin me Shkrim për Personat e Autorizuar që do të përfaqësojnë bashkimin gjatë procedurës së prokurimit </w:t>
      </w:r>
    </w:p>
    <w:p w:rsidR="00C96C94" w:rsidRPr="00BB6B2A" w:rsidRDefault="00C96C94" w:rsidP="00C96C94">
      <w:pPr>
        <w:autoSpaceDE w:val="0"/>
        <w:autoSpaceDN w:val="0"/>
        <w:adjustRightInd w:val="0"/>
        <w:ind w:left="720" w:hanging="720"/>
        <w:jc w:val="both"/>
      </w:pPr>
    </w:p>
    <w:p w:rsidR="00C96C94" w:rsidRPr="00BB6B2A" w:rsidRDefault="00C96C94" w:rsidP="00C96C94">
      <w:pPr>
        <w:autoSpaceDE w:val="0"/>
        <w:autoSpaceDN w:val="0"/>
        <w:adjustRightInd w:val="0"/>
        <w:jc w:val="both"/>
      </w:pPr>
      <w:r>
        <w:t>2</w:t>
      </w:r>
      <w:r w:rsidRPr="00BB6B2A">
        <w:t>.</w:t>
      </w:r>
      <w:r>
        <w:t>5</w:t>
      </w:r>
      <w:r w:rsidRPr="00BB6B2A">
        <w:t xml:space="preserve"> </w:t>
      </w:r>
      <w:r w:rsidRPr="00BB6B2A">
        <w:tab/>
      </w:r>
      <w:r w:rsidRPr="00BB6B2A">
        <w:rPr>
          <w:b/>
        </w:rPr>
        <w:t>Oferta duhet të përfshijë dokumentat e mëposhtëm:</w:t>
      </w:r>
    </w:p>
    <w:p w:rsidR="00C96C94" w:rsidRPr="00BB6B2A" w:rsidRDefault="00C96C94" w:rsidP="00C96C94">
      <w:pPr>
        <w:autoSpaceDE w:val="0"/>
        <w:autoSpaceDN w:val="0"/>
        <w:adjustRightInd w:val="0"/>
        <w:ind w:left="720"/>
        <w:jc w:val="both"/>
      </w:pPr>
    </w:p>
    <w:p w:rsidR="00C96C94" w:rsidRPr="00BB6B2A" w:rsidRDefault="00C96C94" w:rsidP="00C96C94">
      <w:pPr>
        <w:autoSpaceDE w:val="0"/>
        <w:autoSpaceDN w:val="0"/>
        <w:adjustRightInd w:val="0"/>
        <w:ind w:left="720"/>
        <w:jc w:val="both"/>
      </w:pPr>
      <w:r w:rsidRPr="00BB6B2A">
        <w:t xml:space="preserve">a) Formulari </w:t>
      </w:r>
      <w:r>
        <w:t xml:space="preserve">i </w:t>
      </w:r>
      <w:r w:rsidRPr="00BB6B2A">
        <w:t xml:space="preserve">Ofertës, plotësuar në përputhje me modelin e bashkangjitur si Shtojcat 1 të DT. </w:t>
      </w:r>
    </w:p>
    <w:p w:rsidR="00C96C94" w:rsidRPr="00BB6B2A" w:rsidRDefault="00C96C94" w:rsidP="00C96C94">
      <w:pPr>
        <w:autoSpaceDE w:val="0"/>
        <w:autoSpaceDN w:val="0"/>
        <w:adjustRightInd w:val="0"/>
        <w:ind w:firstLine="720"/>
        <w:jc w:val="both"/>
      </w:pPr>
    </w:p>
    <w:p w:rsidR="00C96C94" w:rsidRPr="00BB6B2A" w:rsidRDefault="00C96C94" w:rsidP="00C96C94">
      <w:pPr>
        <w:autoSpaceDE w:val="0"/>
        <w:autoSpaceDN w:val="0"/>
        <w:adjustRightInd w:val="0"/>
        <w:ind w:firstLine="720"/>
        <w:jc w:val="both"/>
      </w:pPr>
      <w:r w:rsidRPr="00BB6B2A">
        <w:t>b) Dokumentat që lidhen me objektin e prokurimit (</w:t>
      </w:r>
      <w:r w:rsidRPr="00BB6B2A">
        <w:rPr>
          <w:i/>
        </w:rPr>
        <w:t>skica, katalogje, kampione etj</w:t>
      </w:r>
      <w:r w:rsidRPr="00BB6B2A">
        <w:t>)</w:t>
      </w:r>
    </w:p>
    <w:p w:rsidR="00C96C94" w:rsidRPr="00BB6B2A" w:rsidRDefault="00C96C94" w:rsidP="00C96C94">
      <w:pPr>
        <w:autoSpaceDE w:val="0"/>
        <w:autoSpaceDN w:val="0"/>
        <w:adjustRightInd w:val="0"/>
        <w:ind w:firstLine="720"/>
        <w:jc w:val="both"/>
      </w:pPr>
      <w:r w:rsidRPr="00BB6B2A">
        <w:t>___________ ,</w:t>
      </w:r>
    </w:p>
    <w:p w:rsidR="00C96C94" w:rsidRPr="00BB6B2A" w:rsidRDefault="00C96C94" w:rsidP="00C96C94">
      <w:pPr>
        <w:autoSpaceDE w:val="0"/>
        <w:autoSpaceDN w:val="0"/>
        <w:adjustRightInd w:val="0"/>
        <w:ind w:firstLine="720"/>
        <w:jc w:val="both"/>
      </w:pPr>
      <w:r w:rsidRPr="00BB6B2A">
        <w:t>___________ ,</w:t>
      </w:r>
    </w:p>
    <w:p w:rsidR="00C96C94" w:rsidRPr="00BB6B2A" w:rsidRDefault="00C96C94" w:rsidP="00C96C94">
      <w:pPr>
        <w:autoSpaceDE w:val="0"/>
        <w:autoSpaceDN w:val="0"/>
        <w:adjustRightInd w:val="0"/>
        <w:ind w:firstLine="720"/>
        <w:jc w:val="both"/>
      </w:pPr>
      <w:r w:rsidRPr="00BB6B2A">
        <w:t>___________ .</w:t>
      </w:r>
    </w:p>
    <w:p w:rsidR="00C96C94" w:rsidRPr="00BB6B2A" w:rsidRDefault="00C96C94" w:rsidP="00C96C94">
      <w:pPr>
        <w:autoSpaceDE w:val="0"/>
        <w:autoSpaceDN w:val="0"/>
        <w:adjustRightInd w:val="0"/>
        <w:ind w:firstLine="720"/>
        <w:jc w:val="both"/>
      </w:pPr>
    </w:p>
    <w:p w:rsidR="00C96C94" w:rsidRPr="00BB6B2A" w:rsidRDefault="00C96C94" w:rsidP="00C96C94">
      <w:pPr>
        <w:autoSpaceDE w:val="0"/>
        <w:autoSpaceDN w:val="0"/>
        <w:adjustRightInd w:val="0"/>
        <w:ind w:firstLine="720"/>
        <w:jc w:val="both"/>
      </w:pPr>
      <w:r w:rsidRPr="00BB6B2A">
        <w:t xml:space="preserve">c) Dokumentat dhe vërtetimet </w:t>
      </w:r>
      <w:r w:rsidRPr="000203AD">
        <w:t>e k</w:t>
      </w:r>
      <w:r>
        <w:t>ë</w:t>
      </w:r>
      <w:r w:rsidRPr="000203AD">
        <w:t>rkuara ne Shtojc</w:t>
      </w:r>
      <w:r>
        <w:t>ë</w:t>
      </w:r>
      <w:r w:rsidRPr="000203AD">
        <w:t>n nr.</w:t>
      </w:r>
      <w:r w:rsidRPr="00BB6B2A">
        <w:t xml:space="preserve"> </w:t>
      </w:r>
      <w:r>
        <w:t>7</w:t>
      </w:r>
    </w:p>
    <w:p w:rsidR="00C96C94" w:rsidRPr="00BB6B2A" w:rsidRDefault="00C96C94" w:rsidP="00C96C94">
      <w:pPr>
        <w:autoSpaceDE w:val="0"/>
        <w:autoSpaceDN w:val="0"/>
        <w:adjustRightInd w:val="0"/>
        <w:ind w:firstLine="720"/>
        <w:jc w:val="both"/>
      </w:pPr>
    </w:p>
    <w:p w:rsidR="00C96C94" w:rsidRPr="00BB6B2A" w:rsidRDefault="00C96C94" w:rsidP="00C96C94">
      <w:pPr>
        <w:autoSpaceDE w:val="0"/>
        <w:autoSpaceDN w:val="0"/>
        <w:adjustRightInd w:val="0"/>
        <w:ind w:firstLine="720"/>
        <w:jc w:val="both"/>
      </w:pPr>
      <w:r w:rsidRPr="00BB6B2A">
        <w:t xml:space="preserve">ç) (Opsion) ofertën alternative teknike (nëse parashikohet)  </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ind w:firstLine="720"/>
        <w:jc w:val="both"/>
      </w:pPr>
      <w:r w:rsidRPr="00BB6B2A">
        <w:t xml:space="preserve"> Një Operator Ekonomik duhet të paraqesë vetëm një ofertë. </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rPr>
          <w:b/>
          <w:bCs/>
        </w:rPr>
      </w:pPr>
      <w:r>
        <w:t>2</w:t>
      </w:r>
      <w:r w:rsidRPr="00BB6B2A">
        <w:t>.</w:t>
      </w:r>
      <w:r>
        <w:t>6</w:t>
      </w:r>
      <w:r w:rsidRPr="00BB6B2A">
        <w:t xml:space="preserve"> </w:t>
      </w:r>
      <w:r>
        <w:t xml:space="preserve">      </w:t>
      </w:r>
      <w:r w:rsidRPr="00C71E6E">
        <w:rPr>
          <w:bCs/>
        </w:rPr>
        <w:t xml:space="preserve">Fshehtësia </w:t>
      </w:r>
      <w:r w:rsidRPr="00C71E6E">
        <w:rPr>
          <w:lang w:val="it-IT"/>
        </w:rPr>
        <w:t>e procesit</w:t>
      </w:r>
      <w:r w:rsidRPr="00C71E6E">
        <w:rPr>
          <w:bCs/>
        </w:rPr>
        <w:t xml:space="preserve"> sipas nenit</w:t>
      </w:r>
      <w:r>
        <w:rPr>
          <w:b/>
          <w:bCs/>
        </w:rPr>
        <w:t xml:space="preserve"> </w:t>
      </w:r>
      <w:r w:rsidRPr="00BB6B2A">
        <w:t xml:space="preserve">25 </w:t>
      </w:r>
      <w:r>
        <w:t>të LPP-së.</w:t>
      </w:r>
    </w:p>
    <w:p w:rsidR="00C96C94" w:rsidRPr="00BB6B2A" w:rsidRDefault="00C96C94" w:rsidP="00C96C94">
      <w:pPr>
        <w:autoSpaceDE w:val="0"/>
        <w:autoSpaceDN w:val="0"/>
        <w:adjustRightInd w:val="0"/>
        <w:jc w:val="both"/>
        <w:rPr>
          <w:b/>
          <w:bCs/>
        </w:rPr>
      </w:pPr>
    </w:p>
    <w:p w:rsidR="00C96C94" w:rsidRPr="00BB6B2A" w:rsidRDefault="00C96C94" w:rsidP="00C96C94">
      <w:pPr>
        <w:autoSpaceDE w:val="0"/>
        <w:autoSpaceDN w:val="0"/>
        <w:adjustRightInd w:val="0"/>
        <w:ind w:left="720"/>
        <w:jc w:val="both"/>
      </w:pPr>
      <w:r w:rsidRPr="00BB6B2A">
        <w:tab/>
      </w:r>
    </w:p>
    <w:p w:rsidR="00C96C94" w:rsidRPr="00BB6B2A" w:rsidRDefault="00C96C94" w:rsidP="00C96C94">
      <w:pPr>
        <w:autoSpaceDE w:val="0"/>
        <w:autoSpaceDN w:val="0"/>
        <w:adjustRightInd w:val="0"/>
        <w:ind w:left="720" w:hanging="720"/>
        <w:jc w:val="both"/>
      </w:pPr>
      <w:r>
        <w:t>2</w:t>
      </w:r>
      <w:r w:rsidRPr="00BB6B2A">
        <w:t>.</w:t>
      </w:r>
      <w:r>
        <w:t>7</w:t>
      </w:r>
      <w:r w:rsidRPr="00BB6B2A">
        <w:t xml:space="preserve"> </w:t>
      </w:r>
      <w:r w:rsidRPr="00BB6B2A">
        <w:tab/>
      </w:r>
      <w:r>
        <w:t xml:space="preserve">Për procedurat e prokurimit që zhvillohen në rrugë shkresore, </w:t>
      </w:r>
      <w:r w:rsidRPr="00BB6B2A">
        <w:t xml:space="preserve">Operatorët Ekonomikë duhet të dorëzojnë vetem ofertën origjinale të futur në një zarf jotransparent, </w:t>
      </w:r>
      <w:r w:rsidRPr="00BB6B2A">
        <w:rPr>
          <w:color w:val="000000"/>
        </w:rPr>
        <w:t>te mbyllur</w:t>
      </w:r>
      <w:r w:rsidRPr="00BB6B2A">
        <w:t xml:space="preserve">, </w:t>
      </w:r>
      <w:r w:rsidRPr="00BB6B2A">
        <w:lastRenderedPageBreak/>
        <w:t xml:space="preserve">të vulosur dhe firmosur me emrin dhe adresën e Ofertuesit dhe të shënuar: “Ofertë për furnizimin e __________mallrave; Nr </w:t>
      </w:r>
      <w:r>
        <w:t xml:space="preserve">e Njoftimit </w:t>
      </w:r>
      <w:r w:rsidRPr="00BB6B2A">
        <w:t xml:space="preserve">_______________ </w:t>
      </w:r>
    </w:p>
    <w:p w:rsidR="00C96C94" w:rsidRPr="00BB6B2A" w:rsidRDefault="00C96C94" w:rsidP="00C96C94">
      <w:pPr>
        <w:autoSpaceDE w:val="0"/>
        <w:autoSpaceDN w:val="0"/>
        <w:adjustRightInd w:val="0"/>
        <w:ind w:left="720"/>
        <w:jc w:val="both"/>
        <w:rPr>
          <w:b/>
        </w:rPr>
      </w:pPr>
      <w:r w:rsidRPr="00BB6B2A">
        <w:rPr>
          <w:b/>
        </w:rPr>
        <w:t>“MOS E HAPNI, ME PËRJASHTIM TË RASTEVE KUR ËSHTË I PRANISHËN KOMISIONI I VLERËSIMIT TË OFERTËS, DHE JO PARA ___________ (dd/mm/vv)    orës ______”.</w:t>
      </w:r>
    </w:p>
    <w:p w:rsidR="00C96C94" w:rsidRDefault="00C96C94" w:rsidP="00C96C94">
      <w:pPr>
        <w:autoSpaceDE w:val="0"/>
        <w:autoSpaceDN w:val="0"/>
        <w:adjustRightInd w:val="0"/>
        <w:ind w:left="720" w:firstLine="60"/>
        <w:jc w:val="both"/>
        <w:rPr>
          <w:b/>
        </w:rPr>
      </w:pPr>
    </w:p>
    <w:p w:rsidR="00C96C94" w:rsidRPr="00BB6B2A" w:rsidRDefault="00C96C94" w:rsidP="00C96C94">
      <w:pPr>
        <w:autoSpaceDE w:val="0"/>
        <w:autoSpaceDN w:val="0"/>
        <w:adjustRightInd w:val="0"/>
        <w:ind w:left="720" w:firstLine="60"/>
        <w:jc w:val="both"/>
        <w:rPr>
          <w:b/>
        </w:rPr>
      </w:pPr>
      <w:r w:rsidRPr="00BB6B2A">
        <w:rPr>
          <w:b/>
        </w:rPr>
        <w:t>Kur oferta kërkohet të paraqitet me mjete elektronike</w:t>
      </w:r>
      <w:r>
        <w:rPr>
          <w:b/>
        </w:rPr>
        <w:t>,</w:t>
      </w:r>
      <w:r w:rsidRPr="00BB6B2A">
        <w:rPr>
          <w:b/>
        </w:rPr>
        <w:t xml:space="preserve"> operatorët ekonomike duhet të dorëzojnë ofertën në mënyrë elektronike në faqen zyrtare të APP-së, </w:t>
      </w:r>
      <w:r>
        <w:rPr>
          <w:b/>
        </w:rPr>
        <w:t>www</w:t>
      </w:r>
      <w:r w:rsidRPr="00BB6B2A">
        <w:rPr>
          <w:b/>
        </w:rPr>
        <w:t xml:space="preserve">.app.gov.al. </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ind w:left="720" w:hanging="720"/>
        <w:jc w:val="both"/>
      </w:pPr>
      <w:r>
        <w:t>2</w:t>
      </w:r>
      <w:r w:rsidRPr="00BB6B2A">
        <w:t>.</w:t>
      </w:r>
      <w:r>
        <w:t>8</w:t>
      </w:r>
      <w:r w:rsidRPr="00BB6B2A">
        <w:tab/>
      </w:r>
      <w:r>
        <w:t>Për procedurat e prokurimit që zhvillohen në rrugë shkresore, o</w:t>
      </w:r>
      <w:r w:rsidRPr="00BB6B2A">
        <w:t xml:space="preserve">fertuesit mund të modifikojnë ose të tërheqin ofertat e tyre, me kusht që ky modifikim ose tërheqje të kryhet para afatit kohor përfundimtar për paraqitjen e ofertave. Si modifikimet, ashtu edhe tërheqjet duhet t’i komunikohen Autoritetit Kontraktor me shkrim para datës së fundit për dorëzimin e ofertave. </w:t>
      </w:r>
      <w:r>
        <w:t>Z</w:t>
      </w:r>
      <w:r w:rsidRPr="00BB6B2A">
        <w:t xml:space="preserve">arfi që përmban deklaratën e Ofertuesit duhet të shënohet përkatësisht: </w:t>
      </w:r>
      <w:r w:rsidRPr="00BB6B2A">
        <w:rPr>
          <w:b/>
        </w:rPr>
        <w:t>“MODIFIKIM OFERTE”</w:t>
      </w:r>
      <w:r w:rsidRPr="00BB6B2A">
        <w:t xml:space="preserve"> ose </w:t>
      </w:r>
      <w:r w:rsidRPr="00BB6B2A">
        <w:rPr>
          <w:b/>
        </w:rPr>
        <w:t>“TËRHEQJE OFERTE”.</w:t>
      </w:r>
    </w:p>
    <w:p w:rsidR="00C96C94" w:rsidRDefault="00C96C94" w:rsidP="00C96C94">
      <w:pPr>
        <w:autoSpaceDE w:val="0"/>
        <w:autoSpaceDN w:val="0"/>
        <w:adjustRightInd w:val="0"/>
        <w:ind w:left="720"/>
        <w:jc w:val="both"/>
        <w:rPr>
          <w:b/>
        </w:rPr>
      </w:pPr>
    </w:p>
    <w:p w:rsidR="00C96C94" w:rsidRPr="00BB6B2A" w:rsidRDefault="00C96C94" w:rsidP="00C96C94">
      <w:pPr>
        <w:autoSpaceDE w:val="0"/>
        <w:autoSpaceDN w:val="0"/>
        <w:adjustRightInd w:val="0"/>
        <w:ind w:left="720"/>
        <w:jc w:val="both"/>
      </w:pPr>
      <w:r w:rsidRPr="00BB6B2A">
        <w:rPr>
          <w:b/>
        </w:rPr>
        <w:t>Kur oferta kërkohet të paraqitet me mjete elektronike</w:t>
      </w:r>
      <w:r>
        <w:rPr>
          <w:b/>
        </w:rPr>
        <w:t>,</w:t>
      </w:r>
      <w:r w:rsidRPr="00BB6B2A" w:rsidDel="00D421DB">
        <w:rPr>
          <w:b/>
        </w:rPr>
        <w:t xml:space="preserve"> </w:t>
      </w:r>
      <w:r w:rsidRPr="00BB6B2A">
        <w:rPr>
          <w:b/>
        </w:rPr>
        <w:t>ofertuesi mund te modifikojë në cdo kohë ofertën deri para afatit kohor përfundimtar për hapjen (dorëzimin) e ofertave pa patur nevojë për ndonjë komunikim me autoritetin kontraktor, pasi veprimet kryhen në llogarinë e tij</w:t>
      </w:r>
      <w:r>
        <w:rPr>
          <w:b/>
        </w:rPr>
        <w:t>,</w:t>
      </w:r>
      <w:r w:rsidRPr="00BB6B2A">
        <w:rPr>
          <w:b/>
        </w:rPr>
        <w:t xml:space="preserve"> në faqen zyrtare te APP-së, </w:t>
      </w:r>
      <w:r>
        <w:rPr>
          <w:b/>
        </w:rPr>
        <w:t>www</w:t>
      </w:r>
      <w:r w:rsidRPr="00BB6B2A">
        <w:rPr>
          <w:b/>
        </w:rPr>
        <w:t>.app.gov.al.</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jc w:val="both"/>
        <w:rPr>
          <w:b/>
          <w:bCs/>
        </w:rPr>
      </w:pPr>
      <w:r w:rsidRPr="00BB6B2A">
        <w:rPr>
          <w:b/>
          <w:bCs/>
        </w:rPr>
        <w:t>Llogaritja e çmimit</w:t>
      </w:r>
    </w:p>
    <w:p w:rsidR="00C96C94" w:rsidRPr="00BB6B2A" w:rsidRDefault="00C96C94" w:rsidP="00C96C94">
      <w:pPr>
        <w:autoSpaceDE w:val="0"/>
        <w:autoSpaceDN w:val="0"/>
        <w:adjustRightInd w:val="0"/>
        <w:jc w:val="both"/>
        <w:rPr>
          <w:b/>
          <w:bCs/>
        </w:rPr>
      </w:pPr>
    </w:p>
    <w:p w:rsidR="00C96C94" w:rsidRPr="00BB6B2A" w:rsidRDefault="00C96C94" w:rsidP="00C96C94">
      <w:pPr>
        <w:autoSpaceDE w:val="0"/>
        <w:autoSpaceDN w:val="0"/>
        <w:adjustRightInd w:val="0"/>
        <w:ind w:left="720" w:hanging="720"/>
        <w:jc w:val="both"/>
      </w:pPr>
      <w:r>
        <w:t>2</w:t>
      </w:r>
      <w:r w:rsidRPr="00BB6B2A">
        <w:t>.</w:t>
      </w:r>
      <w:r>
        <w:t>9</w:t>
      </w:r>
      <w:r w:rsidRPr="00BB6B2A">
        <w:t xml:space="preserve"> </w:t>
      </w:r>
      <w:r w:rsidRPr="00BB6B2A">
        <w:tab/>
        <w:t>Operatori Ekonomik duhet të plotësojë Formularin e Ofertës bashkangjitur me këto DT, duke përcaktuar mallrat që do të levrohen,  sasitë dhe çmimin e tyre.</w:t>
      </w:r>
    </w:p>
    <w:p w:rsidR="00C96C94" w:rsidRPr="00BB6B2A" w:rsidRDefault="00C96C94" w:rsidP="00C96C94">
      <w:pPr>
        <w:autoSpaceDE w:val="0"/>
        <w:autoSpaceDN w:val="0"/>
        <w:adjustRightInd w:val="0"/>
        <w:ind w:left="720" w:hanging="720"/>
        <w:jc w:val="both"/>
      </w:pPr>
    </w:p>
    <w:p w:rsidR="00C96C94" w:rsidRPr="00BB6B2A" w:rsidRDefault="00C96C94" w:rsidP="00C96C94">
      <w:pPr>
        <w:autoSpaceDE w:val="0"/>
        <w:autoSpaceDN w:val="0"/>
        <w:adjustRightInd w:val="0"/>
        <w:ind w:left="720" w:hanging="720"/>
        <w:jc w:val="both"/>
      </w:pPr>
      <w:r>
        <w:t>2</w:t>
      </w:r>
      <w:r w:rsidRPr="00BB6B2A">
        <w:t>.</w:t>
      </w:r>
      <w:r>
        <w:t>10</w:t>
      </w:r>
      <w:r w:rsidRPr="00BB6B2A">
        <w:tab/>
        <w:t xml:space="preserve">Të gjitha çmimet duhet të kuotohen në Monedhën Shqiptare (Lek), duke përfshirë edhe tatimet që zbatohen, por pa përfshirë TVSH. Nëse çmimet kuotohen në një monedhë të huaj, atëherë ato duhet të kthehen në Lekë Shqiptare dhe kursi i shkëmbimit duhet të jetë ai i fiksuar nga Banka Qëndrore e Shqipërisë në ditën kur publikohet njoftimi i kontratës dhe duhet të ruhet në atë kurs shkëmbimi deri në skadimin e periudhës së vlefshmërisë së ofertës.  </w:t>
      </w:r>
    </w:p>
    <w:p w:rsidR="00C96C94" w:rsidRPr="00BB6B2A" w:rsidRDefault="00C96C94" w:rsidP="00C96C94">
      <w:pPr>
        <w:autoSpaceDE w:val="0"/>
        <w:autoSpaceDN w:val="0"/>
        <w:adjustRightInd w:val="0"/>
        <w:ind w:left="720" w:hanging="720"/>
        <w:jc w:val="both"/>
      </w:pPr>
    </w:p>
    <w:p w:rsidR="00C96C94" w:rsidRPr="00BB6B2A" w:rsidRDefault="00C96C94" w:rsidP="00C96C94">
      <w:pPr>
        <w:autoSpaceDE w:val="0"/>
        <w:autoSpaceDN w:val="0"/>
        <w:adjustRightInd w:val="0"/>
        <w:ind w:left="720" w:hanging="720"/>
        <w:jc w:val="both"/>
      </w:pPr>
      <w:r>
        <w:t>2</w:t>
      </w:r>
      <w:r w:rsidRPr="00BB6B2A">
        <w:t>.</w:t>
      </w:r>
      <w:r>
        <w:t>11</w:t>
      </w:r>
      <w:r w:rsidRPr="00BB6B2A">
        <w:t xml:space="preserve"> </w:t>
      </w:r>
      <w:r w:rsidRPr="00BB6B2A">
        <w:tab/>
        <w:t xml:space="preserve">Ofertuesi duhet të shënojë në Formularin e </w:t>
      </w:r>
      <w:r>
        <w:t>Ofertës</w:t>
      </w:r>
      <w:r w:rsidRPr="00BB6B2A">
        <w:t>, çmimet totale të ofertës të të gjitha Mallrave, pa TVSH. Vlera e TVSH, kur aplikohet, i shtohet cmimit të dhënë dhe përbën vlerën totale të ofertës.</w:t>
      </w:r>
    </w:p>
    <w:p w:rsidR="00C96C94" w:rsidRPr="00BB6B2A" w:rsidRDefault="00C96C94" w:rsidP="00C96C94">
      <w:pPr>
        <w:autoSpaceDE w:val="0"/>
        <w:autoSpaceDN w:val="0"/>
        <w:adjustRightInd w:val="0"/>
        <w:ind w:left="720" w:hanging="720"/>
        <w:jc w:val="both"/>
      </w:pPr>
    </w:p>
    <w:p w:rsidR="00C96C94" w:rsidRDefault="00C96C94" w:rsidP="00C96C94">
      <w:pPr>
        <w:pStyle w:val="Caption"/>
        <w:tabs>
          <w:tab w:val="num" w:pos="720"/>
        </w:tabs>
        <w:ind w:left="720" w:right="0" w:hanging="720"/>
        <w:rPr>
          <w:b w:val="0"/>
          <w:szCs w:val="24"/>
          <w:lang w:val="sq-AL" w:eastAsia="en-US"/>
        </w:rPr>
      </w:pPr>
      <w:r w:rsidRPr="0007508A">
        <w:rPr>
          <w:b w:val="0"/>
        </w:rPr>
        <w:t>2.1</w:t>
      </w:r>
      <w:r>
        <w:rPr>
          <w:b w:val="0"/>
        </w:rPr>
        <w:t>2</w:t>
      </w:r>
      <w:r w:rsidRPr="0007508A">
        <w:rPr>
          <w:b w:val="0"/>
        </w:rPr>
        <w:t xml:space="preserve">     </w:t>
      </w:r>
      <w:r w:rsidRPr="00BB6B2A">
        <w:rPr>
          <w:b w:val="0"/>
          <w:szCs w:val="24"/>
          <w:lang w:val="sq-AL" w:eastAsia="en-US"/>
        </w:rPr>
        <w:t xml:space="preserve">Në rastin e nje marreveshje kuader ku të gjitha kushtet NUK janë përcaktuar Çmimet për </w:t>
      </w:r>
      <w:r w:rsidRPr="00BB6B2A">
        <w:rPr>
          <w:b w:val="0"/>
          <w:lang w:val="sq-AL"/>
        </w:rPr>
        <w:t>kontratat e bazuara në marrëveshjen kuadër</w:t>
      </w:r>
      <w:r w:rsidRPr="00BB6B2A">
        <w:rPr>
          <w:b w:val="0"/>
          <w:szCs w:val="24"/>
          <w:lang w:val="sq-AL" w:eastAsia="en-US"/>
        </w:rPr>
        <w:t xml:space="preserve"> nuk janë të fiksuara; ato janë objekt i ndryshimit pas një Mini-konkurrimi në mes të palëve në marreveshjen kuader</w:t>
      </w:r>
      <w:r>
        <w:rPr>
          <w:b w:val="0"/>
          <w:szCs w:val="24"/>
          <w:lang w:val="sq-AL" w:eastAsia="en-US"/>
        </w:rPr>
        <w:t>.</w:t>
      </w:r>
    </w:p>
    <w:p w:rsidR="00C96C94" w:rsidRDefault="00C96C94" w:rsidP="00C96C94">
      <w:pPr>
        <w:spacing w:after="120"/>
        <w:jc w:val="both"/>
        <w:rPr>
          <w:b/>
        </w:rPr>
      </w:pPr>
    </w:p>
    <w:p w:rsidR="00C96C94" w:rsidRPr="00D421DB" w:rsidRDefault="00C96C94" w:rsidP="00C96C94">
      <w:pPr>
        <w:spacing w:after="120"/>
        <w:ind w:left="720" w:hanging="720"/>
        <w:jc w:val="both"/>
        <w:rPr>
          <w:b/>
        </w:rPr>
      </w:pPr>
      <w:r w:rsidRPr="0008423A">
        <w:t>2.13</w:t>
      </w:r>
      <w:r>
        <w:rPr>
          <w:b/>
        </w:rPr>
        <w:t xml:space="preserve"> </w:t>
      </w:r>
      <w:r w:rsidRPr="00BB6B2A">
        <w:t xml:space="preserve"> </w:t>
      </w:r>
      <w:r w:rsidRPr="00BB6B2A">
        <w:tab/>
        <w:t xml:space="preserve">Sigurimi i Ofertës duhet të dorëzohet bashke me oferten para skadimit të afatit kohor për dorëzimin e ofertave. Mospajtimi me kërkesat për sigurimin e ofertës do të ketë si pasojë refuzimin e ofertës.  </w:t>
      </w:r>
    </w:p>
    <w:p w:rsidR="00C96C94" w:rsidRPr="00BB6B2A" w:rsidRDefault="00C96C94" w:rsidP="00C96C94">
      <w:pPr>
        <w:autoSpaceDE w:val="0"/>
        <w:autoSpaceDN w:val="0"/>
        <w:adjustRightInd w:val="0"/>
        <w:ind w:left="720" w:hanging="720"/>
        <w:jc w:val="both"/>
      </w:pPr>
    </w:p>
    <w:p w:rsidR="00C96C94" w:rsidRPr="00BB6B2A" w:rsidRDefault="00C96C94" w:rsidP="00C96C94">
      <w:pPr>
        <w:autoSpaceDE w:val="0"/>
        <w:autoSpaceDN w:val="0"/>
        <w:adjustRightInd w:val="0"/>
        <w:jc w:val="both"/>
      </w:pPr>
      <w:r>
        <w:t>2.14</w:t>
      </w:r>
      <w:r w:rsidRPr="00BB6B2A">
        <w:t xml:space="preserve"> </w:t>
      </w:r>
      <w:r w:rsidRPr="00BB6B2A">
        <w:tab/>
        <w:t>Sigurimi i Ofertës mund të dorëzohet në një nga format e mëposhtme:</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ind w:left="720"/>
        <w:jc w:val="both"/>
      </w:pPr>
      <w:r w:rsidRPr="00BB6B2A">
        <w:t>a) garanci bankare e pakushtëzuar,</w:t>
      </w:r>
    </w:p>
    <w:p w:rsidR="00C96C94" w:rsidRPr="00BB6B2A" w:rsidRDefault="00C96C94" w:rsidP="00C96C94">
      <w:pPr>
        <w:autoSpaceDE w:val="0"/>
        <w:autoSpaceDN w:val="0"/>
        <w:adjustRightInd w:val="0"/>
        <w:ind w:left="720"/>
        <w:jc w:val="both"/>
      </w:pPr>
      <w:r w:rsidRPr="00BB6B2A">
        <w:t>b) garanci sigurimi</w:t>
      </w:r>
    </w:p>
    <w:p w:rsidR="00C96C94" w:rsidRPr="00BB6B2A" w:rsidRDefault="00C96C94" w:rsidP="00C96C94">
      <w:pPr>
        <w:autoSpaceDE w:val="0"/>
        <w:autoSpaceDN w:val="0"/>
        <w:adjustRightInd w:val="0"/>
        <w:jc w:val="both"/>
      </w:pPr>
      <w:r w:rsidRPr="00BB6B2A">
        <w:tab/>
      </w:r>
    </w:p>
    <w:p w:rsidR="00C96C94" w:rsidRPr="00BB6B2A" w:rsidRDefault="00C96C94" w:rsidP="00C96C94">
      <w:pPr>
        <w:autoSpaceDE w:val="0"/>
        <w:autoSpaceDN w:val="0"/>
        <w:adjustRightInd w:val="0"/>
        <w:ind w:left="720"/>
        <w:jc w:val="both"/>
      </w:pPr>
      <w:r w:rsidRPr="00BB6B2A">
        <w:t>Formulari i sigurimit të ofertës duhet të nënshkruhet nga lëshuesi (</w:t>
      </w:r>
      <w:smartTag w:uri="urn:schemas-microsoft-com:office:smarttags" w:element="place">
        <w:r w:rsidRPr="00BB6B2A">
          <w:t>Banka</w:t>
        </w:r>
      </w:smartTag>
      <w:r w:rsidRPr="00BB6B2A">
        <w:t xml:space="preserve">, kompania e sigurimit, etj) dhe duhet të dorëzohet se bashku me oferten para hapjes së ofertave, përndryshe oferta do të refuzohet. </w:t>
      </w:r>
    </w:p>
    <w:p w:rsidR="00C96C94" w:rsidRPr="00BB6B2A" w:rsidRDefault="00C96C94" w:rsidP="00C96C94">
      <w:pPr>
        <w:autoSpaceDE w:val="0"/>
        <w:autoSpaceDN w:val="0"/>
        <w:adjustRightInd w:val="0"/>
        <w:ind w:firstLine="720"/>
        <w:jc w:val="both"/>
      </w:pPr>
    </w:p>
    <w:p w:rsidR="00C96C94" w:rsidRDefault="00C96C94" w:rsidP="00C96C94">
      <w:pPr>
        <w:spacing w:after="120"/>
        <w:ind w:left="720" w:hanging="720"/>
        <w:jc w:val="both"/>
      </w:pPr>
      <w:r>
        <w:t>2.15</w:t>
      </w:r>
      <w:r w:rsidRPr="00BB6B2A">
        <w:t xml:space="preserve"> </w:t>
      </w:r>
      <w:r w:rsidRPr="00BB6B2A">
        <w:tab/>
        <w:t>Dokumentat e përmendur në pikën a) – b) duhet të jenë të vlefshëm përgjatë gjithë periudhës së vlefshmërisë së ofertës. Autoriteti Kontraktor ia rikthen ofertuesve sigurimin përkatës të ofertës brenda 15 ditëve nga nënshkrimi i kontratës.</w:t>
      </w:r>
    </w:p>
    <w:p w:rsidR="00C96C94" w:rsidRDefault="00C96C94" w:rsidP="00C96C94">
      <w:pPr>
        <w:spacing w:after="120"/>
        <w:jc w:val="both"/>
      </w:pPr>
    </w:p>
    <w:p w:rsidR="00C96C94" w:rsidRPr="00BB6B2A" w:rsidRDefault="00C96C94" w:rsidP="00C96C94">
      <w:pPr>
        <w:spacing w:after="120"/>
        <w:jc w:val="both"/>
        <w:rPr>
          <w:b/>
        </w:rPr>
      </w:pPr>
      <w:r w:rsidRPr="00BB6B2A">
        <w:rPr>
          <w:b/>
        </w:rPr>
        <w:t>Ky formular  nuk është i detyrueshëm të përdoret nga autoritetet kontraktore, në rastin e prokurimit të kontratave sektoriale.</w:t>
      </w:r>
    </w:p>
    <w:p w:rsidR="00C96C94" w:rsidRDefault="00C96C94" w:rsidP="00C96C94">
      <w:pPr>
        <w:autoSpaceDE w:val="0"/>
        <w:autoSpaceDN w:val="0"/>
        <w:adjustRightInd w:val="0"/>
        <w:ind w:firstLine="720"/>
        <w:jc w:val="both"/>
      </w:pPr>
    </w:p>
    <w:p w:rsidR="00C96C94" w:rsidRPr="00BB6B2A" w:rsidRDefault="00C96C94" w:rsidP="00C96C94">
      <w:pPr>
        <w:autoSpaceDE w:val="0"/>
        <w:autoSpaceDN w:val="0"/>
        <w:adjustRightInd w:val="0"/>
        <w:jc w:val="both"/>
        <w:rPr>
          <w:b/>
          <w:bCs/>
        </w:rPr>
      </w:pPr>
      <w:r>
        <w:t xml:space="preserve">2.16  </w:t>
      </w:r>
      <w:r w:rsidRPr="00BB6B2A">
        <w:rPr>
          <w:b/>
          <w:bCs/>
        </w:rPr>
        <w:t>Periudha e Vlefshmërisë së Ofertës</w:t>
      </w:r>
    </w:p>
    <w:p w:rsidR="00C96C94" w:rsidRPr="00BB6B2A" w:rsidRDefault="00C96C94" w:rsidP="00C96C94">
      <w:pPr>
        <w:autoSpaceDE w:val="0"/>
        <w:autoSpaceDN w:val="0"/>
        <w:adjustRightInd w:val="0"/>
        <w:jc w:val="both"/>
        <w:rPr>
          <w:b/>
          <w:bCs/>
        </w:rPr>
      </w:pPr>
    </w:p>
    <w:p w:rsidR="00C96C94" w:rsidRDefault="00C96C94" w:rsidP="00C96C94">
      <w:pPr>
        <w:autoSpaceDE w:val="0"/>
        <w:autoSpaceDN w:val="0"/>
        <w:adjustRightInd w:val="0"/>
        <w:jc w:val="both"/>
      </w:pPr>
      <w:r w:rsidRPr="00BB6B2A">
        <w:t>Periudha e vlefshmërisë së ofertës fillon që nga momenti i skadimit të afatit kohor për dorëzimin e ofertave. Për sa kohë nuk ka skaduar afati kohor për vlefshmërinë e ofertave, Autoriteti Kontraktor mund t’i kërkojë Ofertuesit me shkrim të zgjasë periudhën e vlefshmërisë, deri në një datë të caktuar. Ofertuesi mund t’a refuzojë këtë kërkesë pa humbur të drejtën për rimbursim të sigurimit të ofertës. Ofertuesi që bie dakord të zgjasë periudhën e vlefshmërisë së ofertës dhe të njoftojë Autoritetin Kontraktor me shkrim, duhet të zgjasë periudhën e vlefshmërisë së ofertës dhe të paraqesë një sigurim oferte të zgjatur. Oferta nuk mund të modifikohet. Nëse Ofertuesi nuk arrin t’i përgjigjet kërkesës së bërë nga Autoriteti Kontraktor lidhur me zgjatjen e periudhës së vlefshmërisë së ofertës, ose nuk bën zgjatjen e periudhës së vlefshmërisë, ose nuk arrin të paraqesë një sigurim të zgjatur të ofertës, atëherë do të konsiderohet se Ofertuesi e ka refuzuar kërkesën e Autoritetit Kontraktor. Në këtë rast Autoriteti Kontraktor do të refuzojë ofertën.</w:t>
      </w:r>
    </w:p>
    <w:p w:rsidR="00C96C94" w:rsidRPr="00D421DB" w:rsidRDefault="00C96C94" w:rsidP="00C96C94"/>
    <w:p w:rsidR="00C96C94" w:rsidRPr="00BB6B2A" w:rsidRDefault="00C96C94" w:rsidP="00C96C94">
      <w:pPr>
        <w:autoSpaceDE w:val="0"/>
        <w:autoSpaceDN w:val="0"/>
        <w:adjustRightInd w:val="0"/>
        <w:jc w:val="both"/>
      </w:pPr>
    </w:p>
    <w:p w:rsidR="00C96C94" w:rsidRPr="005E618F" w:rsidRDefault="00C96C94" w:rsidP="00C96C94">
      <w:pPr>
        <w:autoSpaceDE w:val="0"/>
        <w:autoSpaceDN w:val="0"/>
        <w:adjustRightInd w:val="0"/>
        <w:ind w:left="720" w:hanging="720"/>
        <w:jc w:val="both"/>
        <w:rPr>
          <w:b/>
        </w:rPr>
      </w:pPr>
      <w:r>
        <w:rPr>
          <w:b/>
        </w:rPr>
        <w:t xml:space="preserve">2.17   </w:t>
      </w:r>
      <w:r w:rsidRPr="00D421DB">
        <w:t>Veprimet e jashtëligjshme sipas Nenit 26 të LPP</w:t>
      </w:r>
      <w:r>
        <w:t>-së</w:t>
      </w:r>
    </w:p>
    <w:p w:rsidR="00C96C94" w:rsidRPr="00BB6B2A" w:rsidRDefault="00C96C94" w:rsidP="00C96C94">
      <w:pPr>
        <w:autoSpaceDE w:val="0"/>
        <w:autoSpaceDN w:val="0"/>
        <w:adjustRightInd w:val="0"/>
        <w:ind w:left="720" w:hanging="720"/>
        <w:jc w:val="both"/>
        <w:rPr>
          <w:b/>
        </w:rPr>
      </w:pPr>
    </w:p>
    <w:p w:rsidR="00C96C94" w:rsidRPr="00BB6B2A" w:rsidRDefault="00C96C94" w:rsidP="00C96C94">
      <w:pPr>
        <w:autoSpaceDE w:val="0"/>
        <w:autoSpaceDN w:val="0"/>
        <w:adjustRightInd w:val="0"/>
        <w:jc w:val="both"/>
        <w:rPr>
          <w:b/>
          <w:bCs/>
        </w:rPr>
      </w:pPr>
      <w:r>
        <w:t>3</w:t>
      </w:r>
      <w:r w:rsidRPr="00BB6B2A">
        <w:rPr>
          <w:b/>
          <w:bCs/>
        </w:rPr>
        <w:t xml:space="preserve">. </w:t>
      </w:r>
      <w:r w:rsidRPr="00BB6B2A">
        <w:rPr>
          <w:b/>
          <w:bCs/>
        </w:rPr>
        <w:tab/>
        <w:t>VLERËSIMI I OFERTAVE</w:t>
      </w:r>
    </w:p>
    <w:p w:rsidR="00C96C94" w:rsidRPr="00BB6B2A" w:rsidRDefault="00C96C94" w:rsidP="00C96C94">
      <w:pPr>
        <w:autoSpaceDE w:val="0"/>
        <w:autoSpaceDN w:val="0"/>
        <w:adjustRightInd w:val="0"/>
        <w:jc w:val="both"/>
        <w:rPr>
          <w:b/>
          <w:bCs/>
        </w:rPr>
      </w:pPr>
    </w:p>
    <w:p w:rsidR="00C96C94" w:rsidRPr="00BB6B2A" w:rsidRDefault="00C96C94" w:rsidP="00C96C94">
      <w:pPr>
        <w:autoSpaceDE w:val="0"/>
        <w:autoSpaceDN w:val="0"/>
        <w:adjustRightInd w:val="0"/>
        <w:jc w:val="both"/>
        <w:rPr>
          <w:b/>
          <w:bCs/>
        </w:rPr>
      </w:pPr>
      <w:r w:rsidRPr="00BB6B2A">
        <w:rPr>
          <w:b/>
          <w:bCs/>
        </w:rPr>
        <w:t>Kriteret e përzgjedhjes</w:t>
      </w:r>
    </w:p>
    <w:p w:rsidR="00C96C94" w:rsidRPr="00BB6B2A" w:rsidRDefault="00C96C94" w:rsidP="00C96C94">
      <w:pPr>
        <w:autoSpaceDE w:val="0"/>
        <w:autoSpaceDN w:val="0"/>
        <w:adjustRightInd w:val="0"/>
        <w:jc w:val="both"/>
        <w:rPr>
          <w:b/>
          <w:bCs/>
        </w:rPr>
      </w:pPr>
    </w:p>
    <w:p w:rsidR="00C96C94" w:rsidRPr="00872EEC" w:rsidRDefault="00C96C94" w:rsidP="00C96C94">
      <w:pPr>
        <w:autoSpaceDE w:val="0"/>
        <w:autoSpaceDN w:val="0"/>
        <w:adjustRightInd w:val="0"/>
        <w:jc w:val="both"/>
      </w:pPr>
      <w:r>
        <w:t>3</w:t>
      </w:r>
      <w:r w:rsidRPr="00872EEC">
        <w:t xml:space="preserve">.1 </w:t>
      </w:r>
      <w:r w:rsidRPr="00872EEC">
        <w:tab/>
      </w:r>
      <w:r w:rsidRPr="00872EEC">
        <w:rPr>
          <w:b/>
        </w:rPr>
        <w:t>(Opsioni 1)</w:t>
      </w:r>
      <w:r w:rsidRPr="00872EEC">
        <w:t xml:space="preserve"> Çmimi më i ulët i ofertës së kualifikuar.</w:t>
      </w:r>
    </w:p>
    <w:p w:rsidR="00C96C94" w:rsidRPr="00872EEC" w:rsidRDefault="00C96C94" w:rsidP="00C96C94">
      <w:pPr>
        <w:autoSpaceDE w:val="0"/>
        <w:autoSpaceDN w:val="0"/>
        <w:adjustRightInd w:val="0"/>
        <w:ind w:left="720"/>
        <w:jc w:val="both"/>
      </w:pPr>
      <w:r w:rsidRPr="00872EEC">
        <w:t xml:space="preserve"> Kontrata do t’i akordohet atij Ofertuesi që ka ofruar çmimin më ulët të ofertës.</w:t>
      </w:r>
    </w:p>
    <w:p w:rsidR="00C96C94" w:rsidRDefault="00C96C94" w:rsidP="00C96C94">
      <w:pPr>
        <w:autoSpaceDE w:val="0"/>
        <w:autoSpaceDN w:val="0"/>
        <w:adjustRightInd w:val="0"/>
        <w:ind w:left="720"/>
        <w:jc w:val="both"/>
        <w:rPr>
          <w:b/>
        </w:rPr>
      </w:pPr>
    </w:p>
    <w:p w:rsidR="00C96C94" w:rsidRDefault="00C96C94" w:rsidP="00C96C94">
      <w:pPr>
        <w:autoSpaceDE w:val="0"/>
        <w:autoSpaceDN w:val="0"/>
        <w:adjustRightInd w:val="0"/>
        <w:ind w:left="720"/>
        <w:jc w:val="both"/>
      </w:pPr>
      <w:r w:rsidRPr="00872EEC">
        <w:rPr>
          <w:b/>
        </w:rPr>
        <w:t xml:space="preserve">(Opsioni 2) </w:t>
      </w:r>
      <w:r w:rsidRPr="00872EEC">
        <w:t>Oferta me vlerën më të ulët të vleresuar.</w:t>
      </w:r>
    </w:p>
    <w:p w:rsidR="00C96C94" w:rsidRPr="00872EEC" w:rsidRDefault="00C96C94" w:rsidP="00C96C94">
      <w:pPr>
        <w:autoSpaceDE w:val="0"/>
        <w:autoSpaceDN w:val="0"/>
        <w:adjustRightInd w:val="0"/>
        <w:ind w:left="720"/>
        <w:jc w:val="both"/>
      </w:pPr>
    </w:p>
    <w:p w:rsidR="00C96C94" w:rsidRPr="00872EEC" w:rsidRDefault="00C96C94" w:rsidP="00C96C94">
      <w:pPr>
        <w:spacing w:after="120"/>
        <w:ind w:left="720" w:hanging="540"/>
        <w:jc w:val="both"/>
      </w:pPr>
      <w:r>
        <w:t xml:space="preserve">         </w:t>
      </w:r>
      <w:r w:rsidRPr="00872EEC">
        <w:t>P</w:t>
      </w:r>
      <w:r>
        <w:t>ë</w:t>
      </w:r>
      <w:r w:rsidRPr="00872EEC">
        <w:t>r kriteret vler</w:t>
      </w:r>
      <w:r>
        <w:t>ë</w:t>
      </w:r>
      <w:r w:rsidRPr="00872EEC">
        <w:t>suese duhet p</w:t>
      </w:r>
      <w:r>
        <w:t>ë</w:t>
      </w:r>
      <w:r w:rsidRPr="00872EEC">
        <w:t>rcaktuar</w:t>
      </w:r>
      <w:r>
        <w:t xml:space="preserve"> qartë</w:t>
      </w:r>
      <w:r w:rsidRPr="00872EEC">
        <w:t xml:space="preserve"> pesha specifike e  secilit kriter  dmth sa pik</w:t>
      </w:r>
      <w:r>
        <w:t>ë</w:t>
      </w:r>
      <w:r w:rsidRPr="00872EEC">
        <w:t xml:space="preserve"> do t</w:t>
      </w:r>
      <w:r>
        <w:t>ë</w:t>
      </w:r>
      <w:r w:rsidRPr="00872EEC">
        <w:t xml:space="preserve"> ket</w:t>
      </w:r>
      <w:r>
        <w:t>ë</w:t>
      </w:r>
      <w:r w:rsidRPr="00872EEC">
        <w:t xml:space="preserve"> cdo kriter</w:t>
      </w:r>
      <w:r w:rsidRPr="00872EEC">
        <w:rPr>
          <w:sz w:val="28"/>
          <w:szCs w:val="28"/>
        </w:rPr>
        <w:t xml:space="preserve"> </w:t>
      </w:r>
      <w:r w:rsidRPr="00872EEC">
        <w:t>dhe si do t</w:t>
      </w:r>
      <w:r>
        <w:t>ë</w:t>
      </w:r>
      <w:r w:rsidRPr="00872EEC">
        <w:t xml:space="preserve"> llogariten pik</w:t>
      </w:r>
      <w:r>
        <w:t>ë</w:t>
      </w:r>
      <w:r w:rsidRPr="00872EEC">
        <w:t>t p</w:t>
      </w:r>
      <w:r>
        <w:t>ë</w:t>
      </w:r>
      <w:r w:rsidRPr="00872EEC">
        <w:t>r ofertuesit e nj</w:t>
      </w:r>
      <w:r>
        <w:t>ë</w:t>
      </w:r>
      <w:r w:rsidRPr="00872EEC">
        <w:t>pasnj</w:t>
      </w:r>
      <w:r>
        <w:t>ë</w:t>
      </w:r>
      <w:r w:rsidRPr="00872EEC">
        <w:t>sh</w:t>
      </w:r>
      <w:r>
        <w:t>ë</w:t>
      </w:r>
      <w:r w:rsidRPr="00872EEC">
        <w:t>m</w:t>
      </w:r>
      <w:r>
        <w:t>.</w:t>
      </w:r>
    </w:p>
    <w:p w:rsidR="00C96C94" w:rsidRPr="00872EEC" w:rsidRDefault="00C96C94" w:rsidP="00C96C94">
      <w:pPr>
        <w:spacing w:after="120"/>
        <w:ind w:left="720" w:hanging="540"/>
        <w:jc w:val="both"/>
      </w:pPr>
      <w:r>
        <w:rPr>
          <w:sz w:val="28"/>
          <w:szCs w:val="28"/>
        </w:rPr>
        <w:lastRenderedPageBreak/>
        <w:t xml:space="preserve">        </w:t>
      </w:r>
      <w:r w:rsidRPr="00872EEC">
        <w:t>Të gjitha kriteret vendosura p</w:t>
      </w:r>
      <w:r>
        <w:t>ë</w:t>
      </w:r>
      <w:r w:rsidRPr="00872EEC">
        <w:t>r vler</w:t>
      </w:r>
      <w:r>
        <w:t>ë</w:t>
      </w:r>
      <w:r w:rsidRPr="00872EEC">
        <w:t>simin e ofertave duhet t</w:t>
      </w:r>
      <w:r>
        <w:t>ë</w:t>
      </w:r>
      <w:r w:rsidRPr="00872EEC">
        <w:t xml:space="preserve"> jen</w:t>
      </w:r>
      <w:r>
        <w:t>ë</w:t>
      </w:r>
      <w:r w:rsidRPr="00872EEC">
        <w:t xml:space="preserve"> sa m</w:t>
      </w:r>
      <w:r>
        <w:t>ë</w:t>
      </w:r>
      <w:r w:rsidRPr="00872EEC">
        <w:t xml:space="preserve"> objektive dhe t</w:t>
      </w:r>
      <w:r>
        <w:t>ë</w:t>
      </w:r>
      <w:r w:rsidRPr="00872EEC">
        <w:t xml:space="preserve"> shprehen n</w:t>
      </w:r>
      <w:r>
        <w:t>ë</w:t>
      </w:r>
      <w:r w:rsidRPr="00872EEC">
        <w:t xml:space="preserve"> shifra. N</w:t>
      </w:r>
      <w:r>
        <w:t>ë</w:t>
      </w:r>
      <w:r w:rsidRPr="00872EEC">
        <w:t xml:space="preserve"> cdo rast kur kriteret jan</w:t>
      </w:r>
      <w:r>
        <w:t>ë</w:t>
      </w:r>
      <w:r w:rsidRPr="00872EEC">
        <w:t xml:space="preserve"> m</w:t>
      </w:r>
      <w:r>
        <w:t>ë</w:t>
      </w:r>
      <w:r w:rsidRPr="00872EEC">
        <w:t xml:space="preserve"> shum</w:t>
      </w:r>
      <w:r>
        <w:t>ë</w:t>
      </w:r>
      <w:r w:rsidRPr="00872EEC">
        <w:t xml:space="preserve"> se nj</w:t>
      </w:r>
      <w:r>
        <w:t>ë,</w:t>
      </w:r>
      <w:r w:rsidRPr="00872EEC">
        <w:t xml:space="preserve"> pesha e kriterit t</w:t>
      </w:r>
      <w:r>
        <w:t>ë</w:t>
      </w:r>
      <w:r w:rsidRPr="00872EEC">
        <w:t xml:space="preserve"> cmimit nuk do t</w:t>
      </w:r>
      <w:r>
        <w:t>ë</w:t>
      </w:r>
      <w:r w:rsidRPr="00872EEC">
        <w:t xml:space="preserve"> jet</w:t>
      </w:r>
      <w:r>
        <w:t>ë</w:t>
      </w:r>
      <w:r w:rsidRPr="00872EEC">
        <w:t xml:space="preserve"> m</w:t>
      </w:r>
      <w:r>
        <w:t>ë</w:t>
      </w:r>
      <w:r w:rsidRPr="00872EEC">
        <w:t xml:space="preserve"> pak se </w:t>
      </w:r>
      <w:r>
        <w:t>5</w:t>
      </w:r>
      <w:r w:rsidRPr="00872EEC">
        <w:t>0 pik</w:t>
      </w:r>
      <w:r>
        <w:t>ë</w:t>
      </w:r>
      <w:r w:rsidRPr="00872EEC">
        <w:t>. Pik</w:t>
      </w:r>
      <w:r>
        <w:t>ë</w:t>
      </w:r>
      <w:r w:rsidRPr="00872EEC">
        <w:t>t maksimale q</w:t>
      </w:r>
      <w:r>
        <w:t>ë</w:t>
      </w:r>
      <w:r w:rsidRPr="00872EEC">
        <w:t xml:space="preserve"> do t</w:t>
      </w:r>
      <w:r>
        <w:t>ë</w:t>
      </w:r>
      <w:r w:rsidRPr="00872EEC">
        <w:t xml:space="preserve"> marr</w:t>
      </w:r>
      <w:r>
        <w:t>ë</w:t>
      </w:r>
      <w:r w:rsidRPr="00872EEC">
        <w:t xml:space="preserve"> nj</w:t>
      </w:r>
      <w:r>
        <w:t>ë</w:t>
      </w:r>
      <w:r w:rsidRPr="00872EEC">
        <w:t xml:space="preserve"> ofert</w:t>
      </w:r>
      <w:r>
        <w:t>ë</w:t>
      </w:r>
      <w:r w:rsidRPr="00872EEC">
        <w:t xml:space="preserve"> do t</w:t>
      </w:r>
      <w:r>
        <w:t>ë</w:t>
      </w:r>
      <w:r w:rsidRPr="00872EEC">
        <w:t xml:space="preserve"> jen</w:t>
      </w:r>
      <w:r>
        <w:t>ë</w:t>
      </w:r>
      <w:r w:rsidRPr="00872EEC">
        <w:t xml:space="preserve"> 100.</w:t>
      </w:r>
    </w:p>
    <w:p w:rsidR="00C96C94" w:rsidRPr="00172784" w:rsidRDefault="00C96C94" w:rsidP="00C96C94">
      <w:pPr>
        <w:autoSpaceDE w:val="0"/>
        <w:autoSpaceDN w:val="0"/>
        <w:adjustRightInd w:val="0"/>
        <w:ind w:left="720"/>
        <w:jc w:val="both"/>
      </w:pPr>
      <w:r w:rsidRPr="00172784">
        <w:t>Formula me t</w:t>
      </w:r>
      <w:r>
        <w:t>ë</w:t>
      </w:r>
      <w:r w:rsidRPr="00172784">
        <w:t xml:space="preserve"> cil</w:t>
      </w:r>
      <w:r>
        <w:t>ë</w:t>
      </w:r>
      <w:r w:rsidRPr="00172784">
        <w:t>n do t</w:t>
      </w:r>
      <w:r>
        <w:t>ë</w:t>
      </w:r>
      <w:r w:rsidRPr="00172784">
        <w:t xml:space="preserve"> llogariten pik</w:t>
      </w:r>
      <w:r>
        <w:t>ë</w:t>
      </w:r>
      <w:r w:rsidRPr="00172784">
        <w:t>t e ofertuesve n</w:t>
      </w:r>
      <w:r>
        <w:t>ë</w:t>
      </w:r>
      <w:r w:rsidRPr="00172784">
        <w:t xml:space="preserve"> k</w:t>
      </w:r>
      <w:r>
        <w:t>ë</w:t>
      </w:r>
      <w:r w:rsidRPr="00172784">
        <w:t>t</w:t>
      </w:r>
      <w:r>
        <w:t>ë</w:t>
      </w:r>
      <w:r w:rsidRPr="00172784">
        <w:t xml:space="preserve"> rast </w:t>
      </w:r>
      <w:r>
        <w:t>ë</w:t>
      </w:r>
      <w:r w:rsidRPr="00172784">
        <w:t>sht</w:t>
      </w:r>
      <w:r>
        <w:t>ë</w:t>
      </w:r>
      <w:r w:rsidRPr="00172784">
        <w:t>:  Po= Pk1+Pk2+Pk3+.....</w:t>
      </w:r>
    </w:p>
    <w:p w:rsidR="00C96C94" w:rsidRPr="00172784" w:rsidRDefault="00C96C94" w:rsidP="00C96C94">
      <w:pPr>
        <w:autoSpaceDE w:val="0"/>
        <w:autoSpaceDN w:val="0"/>
        <w:adjustRightInd w:val="0"/>
        <w:ind w:left="720"/>
        <w:jc w:val="both"/>
      </w:pPr>
    </w:p>
    <w:p w:rsidR="00C96C94" w:rsidRPr="00172784" w:rsidRDefault="00C96C94" w:rsidP="00C96C94">
      <w:pPr>
        <w:autoSpaceDE w:val="0"/>
        <w:autoSpaceDN w:val="0"/>
        <w:adjustRightInd w:val="0"/>
        <w:ind w:left="720"/>
        <w:jc w:val="both"/>
      </w:pPr>
      <w:r w:rsidRPr="00172784">
        <w:t>Ku:</w:t>
      </w:r>
    </w:p>
    <w:p w:rsidR="00C96C94" w:rsidRPr="00172784" w:rsidRDefault="00C96C94" w:rsidP="00C96C94">
      <w:pPr>
        <w:autoSpaceDE w:val="0"/>
        <w:autoSpaceDN w:val="0"/>
        <w:adjustRightInd w:val="0"/>
        <w:ind w:left="720"/>
        <w:jc w:val="both"/>
      </w:pPr>
      <w:r w:rsidRPr="00172784">
        <w:t>Po -  jane piket totale te ofertes se vleresuar</w:t>
      </w:r>
    </w:p>
    <w:p w:rsidR="00C96C94" w:rsidRPr="00172784" w:rsidRDefault="00C96C94" w:rsidP="00C96C94">
      <w:pPr>
        <w:autoSpaceDE w:val="0"/>
        <w:autoSpaceDN w:val="0"/>
        <w:adjustRightInd w:val="0"/>
        <w:ind w:left="720"/>
        <w:jc w:val="both"/>
      </w:pPr>
      <w:r w:rsidRPr="00172784">
        <w:t>Pk1/Pk2/Pk3/... -  jane piket per cdo kriter te vleresuar</w:t>
      </w:r>
    </w:p>
    <w:p w:rsidR="00C96C94" w:rsidRPr="00172784" w:rsidRDefault="00C96C94" w:rsidP="00C96C94">
      <w:pPr>
        <w:autoSpaceDE w:val="0"/>
        <w:autoSpaceDN w:val="0"/>
        <w:adjustRightInd w:val="0"/>
        <w:ind w:left="720"/>
        <w:jc w:val="both"/>
      </w:pPr>
    </w:p>
    <w:p w:rsidR="00C96C94" w:rsidRPr="00172784" w:rsidRDefault="00C96C94" w:rsidP="00C96C94">
      <w:pPr>
        <w:autoSpaceDE w:val="0"/>
        <w:autoSpaceDN w:val="0"/>
        <w:adjustRightInd w:val="0"/>
        <w:ind w:left="720"/>
        <w:jc w:val="both"/>
      </w:pPr>
      <w:r w:rsidRPr="00172784">
        <w:t>Piket per cdo kriter perllogariten sipas formules:</w:t>
      </w:r>
    </w:p>
    <w:p w:rsidR="00C96C94" w:rsidRPr="00172784" w:rsidRDefault="00C96C94" w:rsidP="00C96C94">
      <w:pPr>
        <w:autoSpaceDE w:val="0"/>
        <w:autoSpaceDN w:val="0"/>
        <w:adjustRightInd w:val="0"/>
        <w:ind w:left="720"/>
        <w:jc w:val="both"/>
      </w:pPr>
    </w:p>
    <w:p w:rsidR="00C96C94" w:rsidRPr="00172784" w:rsidRDefault="00C96C94" w:rsidP="00C96C94">
      <w:pPr>
        <w:autoSpaceDE w:val="0"/>
        <w:autoSpaceDN w:val="0"/>
        <w:adjustRightInd w:val="0"/>
        <w:ind w:left="720"/>
        <w:jc w:val="both"/>
      </w:pPr>
      <w:r w:rsidRPr="00172784">
        <w:t>Pk1= Vmink1 x Pmaxk1/Ok1</w:t>
      </w:r>
    </w:p>
    <w:p w:rsidR="00C96C94" w:rsidRPr="00172784" w:rsidRDefault="00C96C94" w:rsidP="00C96C94">
      <w:pPr>
        <w:autoSpaceDE w:val="0"/>
        <w:autoSpaceDN w:val="0"/>
        <w:adjustRightInd w:val="0"/>
        <w:ind w:left="720"/>
        <w:jc w:val="both"/>
      </w:pPr>
    </w:p>
    <w:p w:rsidR="00C96C94" w:rsidRPr="00172784" w:rsidRDefault="00C96C94" w:rsidP="00C96C94">
      <w:pPr>
        <w:autoSpaceDE w:val="0"/>
        <w:autoSpaceDN w:val="0"/>
        <w:adjustRightInd w:val="0"/>
        <w:ind w:left="720"/>
        <w:jc w:val="both"/>
      </w:pPr>
    </w:p>
    <w:p w:rsidR="00C96C94" w:rsidRPr="00172784" w:rsidRDefault="00C96C94" w:rsidP="00C96C94">
      <w:pPr>
        <w:autoSpaceDE w:val="0"/>
        <w:autoSpaceDN w:val="0"/>
        <w:adjustRightInd w:val="0"/>
        <w:ind w:left="720"/>
        <w:jc w:val="both"/>
      </w:pPr>
      <w:r w:rsidRPr="00172784">
        <w:t>Pk1 _____    Pik</w:t>
      </w:r>
      <w:r>
        <w:t>ë</w:t>
      </w:r>
      <w:r w:rsidRPr="00172784">
        <w:t>t e kriterit q</w:t>
      </w:r>
      <w:r>
        <w:t>ë</w:t>
      </w:r>
      <w:r w:rsidRPr="00172784">
        <w:t xml:space="preserve"> vler</w:t>
      </w:r>
      <w:r>
        <w:t>ë</w:t>
      </w:r>
      <w:r w:rsidRPr="00172784">
        <w:t>sohet</w:t>
      </w:r>
    </w:p>
    <w:p w:rsidR="00C96C94" w:rsidRPr="00172784" w:rsidRDefault="00C96C94" w:rsidP="00C96C94">
      <w:pPr>
        <w:autoSpaceDE w:val="0"/>
        <w:autoSpaceDN w:val="0"/>
        <w:adjustRightInd w:val="0"/>
        <w:ind w:left="720"/>
        <w:jc w:val="both"/>
      </w:pPr>
      <w:r w:rsidRPr="00172784">
        <w:t>Vmin k1      Vlera e m</w:t>
      </w:r>
      <w:r>
        <w:t>ë</w:t>
      </w:r>
      <w:r w:rsidRPr="00172784">
        <w:t xml:space="preserve"> e ul</w:t>
      </w:r>
      <w:r>
        <w:t>ë</w:t>
      </w:r>
      <w:r w:rsidRPr="00172784">
        <w:t>t e kriterit q</w:t>
      </w:r>
      <w:r>
        <w:t>ë</w:t>
      </w:r>
      <w:r w:rsidRPr="00172784">
        <w:t xml:space="preserve"> vler</w:t>
      </w:r>
      <w:r>
        <w:t>ë</w:t>
      </w:r>
      <w:r w:rsidRPr="00172784">
        <w:t>sohet</w:t>
      </w:r>
    </w:p>
    <w:p w:rsidR="00C96C94" w:rsidRPr="00172784" w:rsidRDefault="00C96C94" w:rsidP="00C96C94">
      <w:pPr>
        <w:autoSpaceDE w:val="0"/>
        <w:autoSpaceDN w:val="0"/>
        <w:adjustRightInd w:val="0"/>
        <w:ind w:left="720"/>
        <w:jc w:val="both"/>
      </w:pPr>
      <w:r w:rsidRPr="00172784">
        <w:t>Pmaxk1        Pik</w:t>
      </w:r>
      <w:r>
        <w:t>ë</w:t>
      </w:r>
      <w:r w:rsidRPr="00172784">
        <w:t>t maksimale q</w:t>
      </w:r>
      <w:r>
        <w:t>ë</w:t>
      </w:r>
      <w:r w:rsidRPr="00172784">
        <w:t xml:space="preserve"> i jepen kriterit q</w:t>
      </w:r>
      <w:r>
        <w:t>ë</w:t>
      </w:r>
      <w:r w:rsidRPr="00172784">
        <w:t xml:space="preserve"> vler</w:t>
      </w:r>
      <w:r>
        <w:t>ë</w:t>
      </w:r>
      <w:r w:rsidRPr="00172784">
        <w:t>sohet</w:t>
      </w:r>
    </w:p>
    <w:p w:rsidR="00C96C94" w:rsidRPr="00172784" w:rsidRDefault="00C96C94" w:rsidP="00C96C94">
      <w:pPr>
        <w:autoSpaceDE w:val="0"/>
        <w:autoSpaceDN w:val="0"/>
        <w:adjustRightInd w:val="0"/>
        <w:ind w:left="720"/>
        <w:jc w:val="both"/>
      </w:pPr>
      <w:r w:rsidRPr="00172784">
        <w:t>Ok1              Treguesi i ofert</w:t>
      </w:r>
      <w:r>
        <w:t>ë</w:t>
      </w:r>
      <w:r w:rsidRPr="00172784">
        <w:t>s p</w:t>
      </w:r>
      <w:r>
        <w:t>ë</w:t>
      </w:r>
      <w:r w:rsidRPr="00172784">
        <w:t>r kriterin q</w:t>
      </w:r>
      <w:r>
        <w:t>ë</w:t>
      </w:r>
      <w:r w:rsidRPr="00172784">
        <w:t xml:space="preserve"> vler</w:t>
      </w:r>
      <w:r>
        <w:t>ë</w:t>
      </w:r>
      <w:r w:rsidRPr="00172784">
        <w:t>sohet</w:t>
      </w:r>
    </w:p>
    <w:p w:rsidR="00C96C94" w:rsidRPr="00002E3B" w:rsidRDefault="00C96C94" w:rsidP="00C96C94">
      <w:pPr>
        <w:autoSpaceDE w:val="0"/>
        <w:autoSpaceDN w:val="0"/>
        <w:adjustRightInd w:val="0"/>
        <w:ind w:left="720"/>
        <w:jc w:val="both"/>
        <w:rPr>
          <w:iCs/>
          <w:highlight w:val="yellow"/>
        </w:rPr>
      </w:pPr>
    </w:p>
    <w:p w:rsidR="00C96C94" w:rsidRPr="00BB6B2A" w:rsidRDefault="00C96C94" w:rsidP="00C96C94">
      <w:pPr>
        <w:autoSpaceDE w:val="0"/>
        <w:autoSpaceDN w:val="0"/>
        <w:adjustRightInd w:val="0"/>
        <w:ind w:left="720"/>
        <w:jc w:val="both"/>
      </w:pPr>
      <w:r w:rsidRPr="00872EEC">
        <w:rPr>
          <w:b/>
          <w:iCs/>
        </w:rPr>
        <w:t>Sqarim</w:t>
      </w:r>
      <w:r w:rsidRPr="00872EEC">
        <w:rPr>
          <w:iCs/>
        </w:rPr>
        <w:t xml:space="preserve">: </w:t>
      </w:r>
      <w:r>
        <w:rPr>
          <w:iCs/>
        </w:rPr>
        <w:t>Si kriter vlerësimi duhet të p</w:t>
      </w:r>
      <w:r w:rsidRPr="00872EEC">
        <w:rPr>
          <w:iCs/>
        </w:rPr>
        <w:t>ërzgjidh</w:t>
      </w:r>
      <w:r>
        <w:rPr>
          <w:iCs/>
        </w:rPr>
        <w:t>et</w:t>
      </w:r>
      <w:r w:rsidRPr="00872EEC">
        <w:rPr>
          <w:iCs/>
        </w:rPr>
        <w:t xml:space="preserve"> vetëm njërin prej opsioneve. Plotësimi i të dy opsioneve e bën procedurën të pavlefshme.</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rPr>
          <w:b/>
          <w:bCs/>
        </w:rPr>
      </w:pPr>
    </w:p>
    <w:p w:rsidR="00C96C94" w:rsidRPr="00BB6B2A" w:rsidRDefault="00C96C94" w:rsidP="00C96C94">
      <w:pPr>
        <w:autoSpaceDE w:val="0"/>
        <w:autoSpaceDN w:val="0"/>
        <w:adjustRightInd w:val="0"/>
        <w:rPr>
          <w:b/>
          <w:bCs/>
        </w:rPr>
      </w:pPr>
      <w:r w:rsidRPr="00BB6B2A">
        <w:rPr>
          <w:b/>
          <w:bCs/>
        </w:rPr>
        <w:t>Korrigjimi i gabimeve dhe pjesët e hequra</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ind w:left="720" w:hanging="720"/>
        <w:jc w:val="both"/>
      </w:pPr>
      <w:r>
        <w:t>3</w:t>
      </w:r>
      <w:r w:rsidRPr="00BB6B2A">
        <w:t>.</w:t>
      </w:r>
      <w:r>
        <w:t>2</w:t>
      </w:r>
      <w:r w:rsidRPr="00BB6B2A">
        <w:tab/>
        <w:t xml:space="preserve">Autoriteti Kontraktor korrigjon ato gabime në ofertë, që janë thjesht të një natyre aritmetike, nëse gabimi zbulohet gjatë shqyrtimit të ofertave. Autoriteti Kontraktor e </w:t>
      </w:r>
      <w:r>
        <w:t>njofton menjëherë</w:t>
      </w:r>
      <w:r w:rsidRPr="00BB6B2A">
        <w:t xml:space="preserve"> Ofertuesin në fjalë me një njoftim me shkrim</w:t>
      </w:r>
      <w:r>
        <w:t>/elektronik</w:t>
      </w:r>
      <w:r w:rsidRPr="00BB6B2A">
        <w:t xml:space="preserve"> mbi çdo korrigjim të tillë dhe mund të vazhdojë me ndryshimin e gabimit, me kusht që Ofertuesi t’a ketë miratuar këtë komunikim që i është bërë. Nëse Ofertuesi refuzon të pranojë korrigjimin e propozuar, atëherë oferta do të refuzohet, pa konfiskim të sigurimit të ofertës, nëse ekziston një e tillë.   </w:t>
      </w:r>
    </w:p>
    <w:p w:rsidR="00C96C94" w:rsidRPr="00BB6B2A" w:rsidRDefault="00C96C94" w:rsidP="00C96C94">
      <w:pPr>
        <w:autoSpaceDE w:val="0"/>
        <w:autoSpaceDN w:val="0"/>
        <w:adjustRightInd w:val="0"/>
        <w:ind w:left="720" w:hanging="720"/>
      </w:pPr>
    </w:p>
    <w:p w:rsidR="00C96C94" w:rsidRPr="00BB6B2A" w:rsidRDefault="00C96C94" w:rsidP="00C96C94">
      <w:pPr>
        <w:autoSpaceDE w:val="0"/>
        <w:autoSpaceDN w:val="0"/>
        <w:adjustRightInd w:val="0"/>
        <w:ind w:left="720" w:hanging="720"/>
        <w:jc w:val="both"/>
      </w:pPr>
      <w:r>
        <w:t>3</w:t>
      </w:r>
      <w:r w:rsidRPr="00BB6B2A">
        <w:t>.</w:t>
      </w:r>
      <w:r>
        <w:t>3</w:t>
      </w:r>
      <w:r w:rsidRPr="00BB6B2A">
        <w:t xml:space="preserve"> </w:t>
      </w:r>
      <w:r w:rsidRPr="00BB6B2A">
        <w:tab/>
        <w:t xml:space="preserve">Gabimet në llogaritjen e çmimit do të korrigjohen nga Autoriteti Kontraktor, sipas shëmbujve të mëposhtme:  </w:t>
      </w:r>
    </w:p>
    <w:p w:rsidR="00C96C94" w:rsidRPr="00BB6B2A" w:rsidRDefault="00C96C94" w:rsidP="00C96C94">
      <w:pPr>
        <w:autoSpaceDE w:val="0"/>
        <w:autoSpaceDN w:val="0"/>
        <w:adjustRightInd w:val="0"/>
        <w:ind w:left="720"/>
        <w:jc w:val="both"/>
      </w:pPr>
      <w:r w:rsidRPr="00BB6B2A">
        <w:t xml:space="preserve">- në rast se ka mospërputhje ndërmjet shumave të shprehura në shifra dhe atyre në fjalë, atëherë do të mbizotërojnë shumat e shprehura në fjalë, me përjashtim të rasteve kur shuma në fjalë lidhet me një gabim aritmetik, </w:t>
      </w:r>
    </w:p>
    <w:p w:rsidR="00C96C94" w:rsidRPr="00BB6B2A" w:rsidRDefault="00C96C94" w:rsidP="00C96C94">
      <w:pPr>
        <w:autoSpaceDE w:val="0"/>
        <w:autoSpaceDN w:val="0"/>
        <w:adjustRightInd w:val="0"/>
        <w:ind w:left="720"/>
        <w:jc w:val="both"/>
      </w:pPr>
      <w:r>
        <w:t xml:space="preserve">- </w:t>
      </w:r>
      <w:r w:rsidRPr="00BB6B2A">
        <w:t>nëse ka mospërputhje ndërmjet çmimit njësi dhe vlerës së përgjithshme që merret nga shumëzimi i çmimit njësi dhe sasisë, atëherë do të mbizotërojë çmimi njësi, dhe rrjedhimisht duhet të korrigjohet shuma në total</w:t>
      </w:r>
      <w:r>
        <w:t xml:space="preserve">, </w:t>
      </w:r>
      <w:r w:rsidRPr="00BB6B2A">
        <w:t xml:space="preserve">nëse ka një gabim në një shumë total, që korrespondon me mbledhjen ose zbritjen e nëntotaleve, atëherë do të mbizotërojë nëntotali dhe totali duhet të korrigjohet. Shumat e korrigjuara në këtë mënyrë janë të detyrueshme për ofertuesin. Nëse ofertuesi nuk i pranon ato, atëherë oferta e tij do të </w:t>
      </w:r>
      <w:r w:rsidRPr="00BB6B2A">
        <w:lastRenderedPageBreak/>
        <w:t>refuzohet</w:t>
      </w:r>
      <w:r w:rsidRPr="00E338F0">
        <w:rPr>
          <w:i/>
          <w:lang w:val="da-DK"/>
        </w:rPr>
        <w:t xml:space="preserve"> </w:t>
      </w:r>
      <w:r w:rsidRPr="00024E9C">
        <w:rPr>
          <w:i/>
          <w:lang w:val="da-DK"/>
        </w:rPr>
        <w:t>Ofertat me gabime aritmetike refuzohen, kur shumat absolute të të gjitha korrigjimeve janë më të larta ose më të ulëta se 2% e vlerë</w:t>
      </w:r>
      <w:r>
        <w:rPr>
          <w:i/>
          <w:lang w:val="da-DK"/>
        </w:rPr>
        <w:t>s së ofertës ekonomike të ofruar</w:t>
      </w:r>
      <w:r w:rsidRPr="00BB6B2A">
        <w:t xml:space="preserve">. </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rPr>
          <w:b/>
          <w:bCs/>
        </w:rPr>
      </w:pPr>
      <w:r w:rsidRPr="00BB6B2A">
        <w:rPr>
          <w:b/>
          <w:bCs/>
        </w:rPr>
        <w:t>Ofertat anomalisht të ulëta</w:t>
      </w:r>
    </w:p>
    <w:p w:rsidR="00C96C94" w:rsidRPr="00BB6B2A" w:rsidRDefault="00C96C94" w:rsidP="00C96C94">
      <w:pPr>
        <w:autoSpaceDE w:val="0"/>
        <w:autoSpaceDN w:val="0"/>
        <w:adjustRightInd w:val="0"/>
        <w:rPr>
          <w:b/>
          <w:bCs/>
        </w:rPr>
      </w:pPr>
    </w:p>
    <w:p w:rsidR="00C96C94" w:rsidRPr="00BB6B2A" w:rsidRDefault="00C96C94" w:rsidP="00C96C94">
      <w:pPr>
        <w:autoSpaceDE w:val="0"/>
        <w:autoSpaceDN w:val="0"/>
        <w:adjustRightInd w:val="0"/>
        <w:ind w:left="720" w:hanging="720"/>
        <w:jc w:val="both"/>
      </w:pPr>
      <w:r>
        <w:t>3</w:t>
      </w:r>
      <w:r w:rsidRPr="00BB6B2A">
        <w:t>.</w:t>
      </w:r>
      <w:r>
        <w:t>4</w:t>
      </w:r>
      <w:r w:rsidRPr="00BB6B2A">
        <w:t xml:space="preserve"> </w:t>
      </w:r>
      <w:r w:rsidRPr="00BB6B2A">
        <w:tab/>
        <w:t xml:space="preserve">Nëse oferta e dorëzuar, </w:t>
      </w:r>
      <w:r>
        <w:t>rezulton</w:t>
      </w:r>
      <w:r w:rsidRPr="00BB6B2A">
        <w:t xml:space="preserve"> anomalisht e ulët në lidhje me mallrat e ofruara, atëherë Autoriteti Kontraktor i kërkon Ofertuesit në fjalë të justifikojë çmimin e ofruar. Nëse Ofertuesi nuk arrin të japë një justifikim që të </w:t>
      </w:r>
      <w:r>
        <w:t>bindë</w:t>
      </w:r>
      <w:r w:rsidRPr="00BB6B2A">
        <w:t xml:space="preserve"> Autoritetin Kontraktor, atëherë </w:t>
      </w:r>
      <w:r>
        <w:t xml:space="preserve">ky i fundit </w:t>
      </w:r>
      <w:r w:rsidRPr="00BB6B2A">
        <w:t xml:space="preserve">ka të drejtë të refuzojë ofertën. </w:t>
      </w:r>
    </w:p>
    <w:p w:rsidR="00C96C94" w:rsidRPr="00BB6B2A" w:rsidRDefault="00C96C94" w:rsidP="00C96C94">
      <w:pPr>
        <w:autoSpaceDE w:val="0"/>
        <w:autoSpaceDN w:val="0"/>
        <w:adjustRightInd w:val="0"/>
        <w:ind w:left="720" w:hanging="720"/>
        <w:jc w:val="both"/>
      </w:pPr>
    </w:p>
    <w:p w:rsidR="00C96C94" w:rsidRDefault="00C96C94" w:rsidP="003A4232">
      <w:pPr>
        <w:numPr>
          <w:ilvl w:val="1"/>
          <w:numId w:val="64"/>
        </w:numPr>
        <w:tabs>
          <w:tab w:val="clear" w:pos="360"/>
          <w:tab w:val="num" w:pos="720"/>
        </w:tabs>
        <w:spacing w:after="120"/>
        <w:ind w:left="720" w:hanging="720"/>
        <w:jc w:val="both"/>
      </w:pPr>
      <w:r w:rsidRPr="00BB6B2A">
        <w:t>Oferta do të cilësohet anomalisht e ulët sipas përcaktimit të bërë në kreun V pika 4(g) të R</w:t>
      </w:r>
      <w:r>
        <w:t>r</w:t>
      </w:r>
      <w:r w:rsidRPr="00BB6B2A">
        <w:t xml:space="preserve">PP </w:t>
      </w:r>
      <w:r>
        <w:t>.</w:t>
      </w:r>
    </w:p>
    <w:p w:rsidR="00C96C94" w:rsidRPr="00E338F0" w:rsidRDefault="00C96C94" w:rsidP="00C96C94">
      <w:pPr>
        <w:spacing w:after="120"/>
        <w:ind w:left="720" w:hanging="720"/>
        <w:jc w:val="both"/>
        <w:rPr>
          <w:lang w:val="da-DK"/>
        </w:rPr>
      </w:pPr>
      <w:r w:rsidRPr="00E338F0">
        <w:t xml:space="preserve">          </w:t>
      </w:r>
      <w:r>
        <w:t xml:space="preserve"> </w:t>
      </w:r>
      <w:r w:rsidRPr="00E338F0">
        <w:rPr>
          <w:lang w:val="da-DK"/>
        </w:rPr>
        <w:t>Në rastin kur jan</w:t>
      </w:r>
      <w:r>
        <w:rPr>
          <w:lang w:val="da-DK"/>
        </w:rPr>
        <w:t>ë</w:t>
      </w:r>
      <w:r w:rsidRPr="00E338F0">
        <w:rPr>
          <w:lang w:val="da-DK"/>
        </w:rPr>
        <w:t xml:space="preserve"> t</w:t>
      </w:r>
      <w:r>
        <w:rPr>
          <w:lang w:val="da-DK"/>
        </w:rPr>
        <w:t>ë</w:t>
      </w:r>
      <w:r w:rsidRPr="00E338F0">
        <w:rPr>
          <w:lang w:val="da-DK"/>
        </w:rPr>
        <w:t xml:space="preserve"> vlefshme dy ose m</w:t>
      </w:r>
      <w:r>
        <w:rPr>
          <w:lang w:val="da-DK"/>
        </w:rPr>
        <w:t>ë</w:t>
      </w:r>
      <w:r w:rsidRPr="00E338F0">
        <w:rPr>
          <w:lang w:val="da-DK"/>
        </w:rPr>
        <w:t xml:space="preserve"> pak oferta, n</w:t>
      </w:r>
      <w:r>
        <w:rPr>
          <w:lang w:val="da-DK"/>
        </w:rPr>
        <w:t>ë</w:t>
      </w:r>
      <w:r w:rsidRPr="00E338F0">
        <w:rPr>
          <w:lang w:val="da-DK"/>
        </w:rPr>
        <w:t xml:space="preserve"> përputhje me nenin 56, të LPP-së, oferta vlerësohet anomalisht e ulët kur ajo </w:t>
      </w:r>
      <w:r>
        <w:rPr>
          <w:lang w:val="da-DK"/>
        </w:rPr>
        <w:t>ë</w:t>
      </w:r>
      <w:r w:rsidRPr="00E338F0">
        <w:rPr>
          <w:lang w:val="da-DK"/>
        </w:rPr>
        <w:t>sht</w:t>
      </w:r>
      <w:r>
        <w:rPr>
          <w:lang w:val="da-DK"/>
        </w:rPr>
        <w:t>ë</w:t>
      </w:r>
      <w:r w:rsidRPr="00E338F0">
        <w:rPr>
          <w:lang w:val="da-DK"/>
        </w:rPr>
        <w:t xml:space="preserve"> ulur m</w:t>
      </w:r>
      <w:r>
        <w:rPr>
          <w:lang w:val="da-DK"/>
        </w:rPr>
        <w:t>ë</w:t>
      </w:r>
      <w:r w:rsidRPr="00E338F0">
        <w:rPr>
          <w:lang w:val="da-DK"/>
        </w:rPr>
        <w:t xml:space="preserve"> shum</w:t>
      </w:r>
      <w:r>
        <w:rPr>
          <w:lang w:val="da-DK"/>
        </w:rPr>
        <w:t>ë</w:t>
      </w:r>
      <w:r w:rsidRPr="00E338F0">
        <w:rPr>
          <w:lang w:val="da-DK"/>
        </w:rPr>
        <w:t xml:space="preserve"> se 40 p</w:t>
      </w:r>
      <w:r>
        <w:rPr>
          <w:lang w:val="da-DK"/>
        </w:rPr>
        <w:t>ë</w:t>
      </w:r>
      <w:r w:rsidRPr="00E338F0">
        <w:rPr>
          <w:lang w:val="da-DK"/>
        </w:rPr>
        <w:t>rqind e fondit limit t</w:t>
      </w:r>
      <w:r>
        <w:rPr>
          <w:lang w:val="da-DK"/>
        </w:rPr>
        <w:t>ë</w:t>
      </w:r>
      <w:r w:rsidRPr="00E338F0">
        <w:rPr>
          <w:lang w:val="da-DK"/>
        </w:rPr>
        <w:t xml:space="preserve"> p</w:t>
      </w:r>
      <w:r>
        <w:rPr>
          <w:lang w:val="da-DK"/>
        </w:rPr>
        <w:t>ë</w:t>
      </w:r>
      <w:r w:rsidRPr="00E338F0">
        <w:rPr>
          <w:lang w:val="da-DK"/>
        </w:rPr>
        <w:t xml:space="preserve">rllogaritur. </w:t>
      </w:r>
    </w:p>
    <w:p w:rsidR="00C96C94" w:rsidRPr="00E338F0" w:rsidRDefault="00C96C94" w:rsidP="00C96C94">
      <w:pPr>
        <w:spacing w:after="120"/>
        <w:ind w:left="720"/>
        <w:jc w:val="both"/>
        <w:rPr>
          <w:lang w:val="da-DK"/>
        </w:rPr>
      </w:pPr>
      <w:r w:rsidRPr="00E338F0">
        <w:rPr>
          <w:lang w:val="da-DK"/>
        </w:rPr>
        <w:t>N</w:t>
      </w:r>
      <w:r>
        <w:rPr>
          <w:lang w:val="da-DK"/>
        </w:rPr>
        <w:t>ë</w:t>
      </w:r>
      <w:r w:rsidRPr="00E338F0">
        <w:rPr>
          <w:lang w:val="da-DK"/>
        </w:rPr>
        <w:t xml:space="preserve"> rastin kur jan</w:t>
      </w:r>
      <w:r>
        <w:rPr>
          <w:lang w:val="da-DK"/>
        </w:rPr>
        <w:t>ë</w:t>
      </w:r>
      <w:r w:rsidRPr="00E338F0">
        <w:rPr>
          <w:lang w:val="da-DK"/>
        </w:rPr>
        <w:t xml:space="preserve"> t</w:t>
      </w:r>
      <w:r>
        <w:rPr>
          <w:lang w:val="da-DK"/>
        </w:rPr>
        <w:t>ë</w:t>
      </w:r>
      <w:r w:rsidRPr="00E338F0">
        <w:rPr>
          <w:lang w:val="da-DK"/>
        </w:rPr>
        <w:t xml:space="preserve"> vlefshme tre ose m</w:t>
      </w:r>
      <w:r>
        <w:rPr>
          <w:lang w:val="da-DK"/>
        </w:rPr>
        <w:t>ë</w:t>
      </w:r>
      <w:r w:rsidRPr="00E338F0">
        <w:rPr>
          <w:lang w:val="da-DK"/>
        </w:rPr>
        <w:t xml:space="preserve"> shum</w:t>
      </w:r>
      <w:r>
        <w:rPr>
          <w:lang w:val="da-DK"/>
        </w:rPr>
        <w:t>ë</w:t>
      </w:r>
      <w:r w:rsidRPr="00E338F0">
        <w:rPr>
          <w:lang w:val="da-DK"/>
        </w:rPr>
        <w:t xml:space="preserve"> oferta, n</w:t>
      </w:r>
      <w:r>
        <w:rPr>
          <w:lang w:val="da-DK"/>
        </w:rPr>
        <w:t>ë</w:t>
      </w:r>
      <w:r w:rsidRPr="00E338F0">
        <w:rPr>
          <w:lang w:val="da-DK"/>
        </w:rPr>
        <w:t xml:space="preserve"> përputhje me nenin 56 të LPP-së, oferta vlerësohet anomalisht e ulët n</w:t>
      </w:r>
      <w:r>
        <w:rPr>
          <w:lang w:val="da-DK"/>
        </w:rPr>
        <w:t>ë</w:t>
      </w:r>
      <w:r w:rsidRPr="00E338F0">
        <w:rPr>
          <w:lang w:val="da-DK"/>
        </w:rPr>
        <w:t>se vlera e saj do t</w:t>
      </w:r>
      <w:r>
        <w:rPr>
          <w:lang w:val="da-DK"/>
        </w:rPr>
        <w:t>ë</w:t>
      </w:r>
      <w:r w:rsidRPr="00E338F0">
        <w:rPr>
          <w:lang w:val="da-DK"/>
        </w:rPr>
        <w:t xml:space="preserve"> jet</w:t>
      </w:r>
      <w:r>
        <w:rPr>
          <w:lang w:val="da-DK"/>
        </w:rPr>
        <w:t>ë</w:t>
      </w:r>
      <w:r w:rsidRPr="00E338F0">
        <w:rPr>
          <w:lang w:val="da-DK"/>
        </w:rPr>
        <w:t xml:space="preserve"> m</w:t>
      </w:r>
      <w:r>
        <w:rPr>
          <w:lang w:val="da-DK"/>
        </w:rPr>
        <w:t>ë</w:t>
      </w:r>
      <w:r w:rsidRPr="00E338F0">
        <w:rPr>
          <w:lang w:val="da-DK"/>
        </w:rPr>
        <w:t xml:space="preserve"> e vog</w:t>
      </w:r>
      <w:r>
        <w:rPr>
          <w:lang w:val="da-DK"/>
        </w:rPr>
        <w:t>ë</w:t>
      </w:r>
      <w:r w:rsidRPr="00E338F0">
        <w:rPr>
          <w:lang w:val="da-DK"/>
        </w:rPr>
        <w:t>l se 80 p</w:t>
      </w:r>
      <w:r>
        <w:rPr>
          <w:lang w:val="da-DK"/>
        </w:rPr>
        <w:t>ë</w:t>
      </w:r>
      <w:r w:rsidRPr="00E338F0">
        <w:rPr>
          <w:lang w:val="da-DK"/>
        </w:rPr>
        <w:t>rqind e mesatares s</w:t>
      </w:r>
      <w:r>
        <w:rPr>
          <w:lang w:val="da-DK"/>
        </w:rPr>
        <w:t>ë</w:t>
      </w:r>
      <w:r w:rsidRPr="00E338F0">
        <w:rPr>
          <w:lang w:val="da-DK"/>
        </w:rPr>
        <w:t xml:space="preserve"> ofertave  t</w:t>
      </w:r>
      <w:r>
        <w:rPr>
          <w:lang w:val="da-DK"/>
        </w:rPr>
        <w:t>ë</w:t>
      </w:r>
      <w:r w:rsidRPr="00E338F0">
        <w:rPr>
          <w:lang w:val="da-DK"/>
        </w:rPr>
        <w:t xml:space="preserve"> vlefshme.</w:t>
      </w:r>
    </w:p>
    <w:p w:rsidR="00C96C94" w:rsidRPr="00E338F0" w:rsidRDefault="00C96C94" w:rsidP="00C96C94">
      <w:pPr>
        <w:pStyle w:val="subparaCarattere"/>
        <w:tabs>
          <w:tab w:val="clear" w:pos="720"/>
          <w:tab w:val="num" w:pos="540"/>
        </w:tabs>
        <w:rPr>
          <w:rFonts w:ascii="Times New Roman" w:hAnsi="Times New Roman"/>
          <w:b w:val="0"/>
          <w:lang w:val="da-DK"/>
        </w:rPr>
      </w:pPr>
      <w:r>
        <w:rPr>
          <w:rFonts w:ascii="Times New Roman" w:hAnsi="Times New Roman"/>
          <w:b w:val="0"/>
          <w:lang w:val="da-DK"/>
        </w:rPr>
        <w:t xml:space="preserve">            </w:t>
      </w:r>
      <w:r w:rsidRPr="00E338F0">
        <w:rPr>
          <w:rFonts w:ascii="Times New Roman" w:hAnsi="Times New Roman"/>
          <w:b w:val="0"/>
          <w:lang w:val="da-DK"/>
        </w:rPr>
        <w:t>Nëse një apo disa oferta vlerësohen si anomalisht të ulëta, komisioni i   vlerësimit duhet të kërkojë sqarime nga ofertuesit, përpara se të marrë vendim në lidhje me to në përputhje me nenin 56, të LPP-së”.</w:t>
      </w:r>
    </w:p>
    <w:p w:rsidR="00C96C94" w:rsidRPr="000203AD" w:rsidRDefault="00C96C94" w:rsidP="00C96C94">
      <w:r w:rsidRPr="000203AD">
        <w:t>Formula që do të zbatohet për të cilësuar një ofertë anomalisht të ulët, n</w:t>
      </w:r>
      <w:r>
        <w:t>ë</w:t>
      </w:r>
      <w:r w:rsidRPr="000203AD">
        <w:t xml:space="preserve"> rastin kur</w:t>
      </w:r>
      <w:r>
        <w:t xml:space="preserve"> </w:t>
      </w:r>
      <w:r w:rsidRPr="000203AD">
        <w:t>ka tre ose m</w:t>
      </w:r>
      <w:r>
        <w:t>ë</w:t>
      </w:r>
      <w:r w:rsidRPr="000203AD">
        <w:t xml:space="preserve"> shum</w:t>
      </w:r>
      <w:r>
        <w:t>ë</w:t>
      </w:r>
      <w:r w:rsidRPr="000203AD">
        <w:t xml:space="preserve"> oferta t</w:t>
      </w:r>
      <w:r>
        <w:t>ë</w:t>
      </w:r>
      <w:r w:rsidRPr="000203AD">
        <w:t xml:space="preserve"> vlefshme  është si më poshtë:</w:t>
      </w:r>
    </w:p>
    <w:p w:rsidR="00C96C94" w:rsidRPr="000203AD" w:rsidRDefault="00C96C94" w:rsidP="00C96C94">
      <w:pPr>
        <w:ind w:firstLine="720"/>
      </w:pPr>
    </w:p>
    <w:p w:rsidR="00C96C94" w:rsidRPr="000203AD" w:rsidRDefault="00C96C94" w:rsidP="00C96C94">
      <w:pPr>
        <w:ind w:firstLine="720"/>
      </w:pPr>
      <w:r w:rsidRPr="000203AD">
        <w:t xml:space="preserve">O – </w:t>
      </w:r>
      <w:r w:rsidRPr="000203AD">
        <w:tab/>
        <w:t>Oferta</w:t>
      </w:r>
    </w:p>
    <w:p w:rsidR="00C96C94" w:rsidRPr="000203AD" w:rsidRDefault="00C96C94" w:rsidP="00C96C94">
      <w:pPr>
        <w:ind w:firstLine="720"/>
      </w:pPr>
      <w:r w:rsidRPr="000203AD">
        <w:t>M</w:t>
      </w:r>
      <w:r w:rsidRPr="000203AD">
        <w:rPr>
          <w:vertAlign w:val="subscript"/>
        </w:rPr>
        <w:t>O</w:t>
      </w:r>
      <w:r w:rsidRPr="000203AD">
        <w:t xml:space="preserve"> – </w:t>
      </w:r>
      <w:r w:rsidRPr="000203AD">
        <w:tab/>
        <w:t>Mesatarja e Ofertave te vlefshme</w:t>
      </w:r>
    </w:p>
    <w:p w:rsidR="00C96C94" w:rsidRPr="000203AD" w:rsidRDefault="00C96C94" w:rsidP="00C96C94">
      <w:pPr>
        <w:ind w:firstLine="720"/>
      </w:pPr>
      <w:r w:rsidRPr="000203AD">
        <w:t xml:space="preserve">n – </w:t>
      </w:r>
      <w:r w:rsidRPr="000203AD">
        <w:tab/>
        <w:t>Numri i Ofertave te vlefshme</w:t>
      </w:r>
    </w:p>
    <w:p w:rsidR="00C96C94" w:rsidRPr="000203AD" w:rsidRDefault="00C96C94" w:rsidP="00C96C94">
      <w:pPr>
        <w:ind w:firstLine="720"/>
      </w:pPr>
      <w:r w:rsidRPr="000203AD">
        <w:t>Z</w:t>
      </w:r>
      <w:r w:rsidRPr="000203AD">
        <w:rPr>
          <w:vertAlign w:val="subscript"/>
        </w:rPr>
        <w:t xml:space="preserve">M – </w:t>
      </w:r>
      <w:r w:rsidRPr="000203AD">
        <w:rPr>
          <w:vertAlign w:val="subscript"/>
        </w:rPr>
        <w:tab/>
      </w:r>
      <w:r w:rsidRPr="000203AD">
        <w:t>Zbritja e Mundshme</w:t>
      </w:r>
    </w:p>
    <w:p w:rsidR="00C96C94" w:rsidRPr="000203AD" w:rsidRDefault="00C96C94" w:rsidP="00C96C94"/>
    <w:p w:rsidR="00C96C94" w:rsidRPr="000203AD" w:rsidRDefault="00C96C94" w:rsidP="00C96C94">
      <w:pPr>
        <w:ind w:firstLine="720"/>
        <w:rPr>
          <w:b/>
        </w:rPr>
      </w:pPr>
      <w:r w:rsidRPr="000203AD">
        <w:rPr>
          <w:b/>
        </w:rPr>
        <w:t>M</w:t>
      </w:r>
      <w:r w:rsidRPr="000203AD">
        <w:rPr>
          <w:b/>
          <w:vertAlign w:val="subscript"/>
        </w:rPr>
        <w:t>O</w:t>
      </w:r>
      <w:r w:rsidRPr="000203AD">
        <w:rPr>
          <w:b/>
        </w:rPr>
        <w:t xml:space="preserve"> = O</w:t>
      </w:r>
      <w:r w:rsidRPr="000203AD">
        <w:rPr>
          <w:b/>
          <w:vertAlign w:val="subscript"/>
        </w:rPr>
        <w:t>1</w:t>
      </w:r>
      <w:r w:rsidRPr="000203AD">
        <w:rPr>
          <w:b/>
        </w:rPr>
        <w:t xml:space="preserve"> + O</w:t>
      </w:r>
      <w:r w:rsidRPr="000203AD">
        <w:rPr>
          <w:b/>
          <w:vertAlign w:val="subscript"/>
        </w:rPr>
        <w:t>2</w:t>
      </w:r>
      <w:r w:rsidRPr="000203AD">
        <w:rPr>
          <w:b/>
        </w:rPr>
        <w:t xml:space="preserve"> + O</w:t>
      </w:r>
      <w:r w:rsidRPr="000203AD">
        <w:rPr>
          <w:b/>
          <w:vertAlign w:val="subscript"/>
        </w:rPr>
        <w:t>3</w:t>
      </w:r>
      <w:r w:rsidRPr="000203AD">
        <w:rPr>
          <w:b/>
        </w:rPr>
        <w:t xml:space="preserve"> + … O</w:t>
      </w:r>
      <w:r w:rsidRPr="000203AD">
        <w:rPr>
          <w:b/>
          <w:vertAlign w:val="subscript"/>
        </w:rPr>
        <w:t>n</w:t>
      </w:r>
      <w:r w:rsidRPr="000203AD">
        <w:rPr>
          <w:b/>
        </w:rPr>
        <w:t xml:space="preserve"> / n</w:t>
      </w:r>
    </w:p>
    <w:p w:rsidR="00C96C94" w:rsidRPr="000203AD" w:rsidRDefault="00C96C94" w:rsidP="00C96C94">
      <w:r w:rsidRPr="000203AD">
        <w:t xml:space="preserve"> </w:t>
      </w:r>
    </w:p>
    <w:p w:rsidR="00C96C94" w:rsidRPr="000203AD" w:rsidRDefault="00C96C94" w:rsidP="00C96C94">
      <w:pPr>
        <w:ind w:firstLine="720"/>
        <w:rPr>
          <w:b/>
        </w:rPr>
      </w:pPr>
      <w:r w:rsidRPr="000203AD">
        <w:rPr>
          <w:b/>
        </w:rPr>
        <w:t>Z</w:t>
      </w:r>
      <w:r w:rsidRPr="000203AD">
        <w:rPr>
          <w:b/>
          <w:vertAlign w:val="subscript"/>
        </w:rPr>
        <w:t>M</w:t>
      </w:r>
      <w:r w:rsidRPr="000203AD">
        <w:rPr>
          <w:b/>
        </w:rPr>
        <w:t xml:space="preserve"> = 80 % Mo</w:t>
      </w:r>
    </w:p>
    <w:p w:rsidR="00C96C94" w:rsidRPr="000203AD" w:rsidRDefault="00C96C94" w:rsidP="00C96C94">
      <w:pPr>
        <w:rPr>
          <w:b/>
        </w:rPr>
      </w:pPr>
    </w:p>
    <w:p w:rsidR="00C96C94" w:rsidRPr="00BB6B2A" w:rsidRDefault="00C96C94" w:rsidP="00C96C94">
      <w:pPr>
        <w:ind w:left="720"/>
      </w:pPr>
      <w:r w:rsidRPr="000203AD">
        <w:rPr>
          <w:b/>
        </w:rPr>
        <w:t xml:space="preserve">Vlera e Ofertes qe vleresohet  &lt;..ZM........... , </w:t>
      </w:r>
      <w:r w:rsidRPr="000203AD">
        <w:rPr>
          <w:b/>
          <w:u w:val="single"/>
        </w:rPr>
        <w:t>si rrjedhim Oferta eshte Anomalisht me e Ulet</w:t>
      </w:r>
    </w:p>
    <w:p w:rsidR="00C96C94" w:rsidRDefault="00C96C94" w:rsidP="00C96C94">
      <w:pPr>
        <w:autoSpaceDE w:val="0"/>
        <w:autoSpaceDN w:val="0"/>
        <w:adjustRightInd w:val="0"/>
        <w:jc w:val="both"/>
      </w:pP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spacing w:line="360" w:lineRule="auto"/>
        <w:ind w:left="720" w:hanging="720"/>
        <w:jc w:val="both"/>
      </w:pPr>
      <w:r>
        <w:t>3.4</w:t>
      </w:r>
      <w:r w:rsidRPr="00BB6B2A">
        <w:rPr>
          <w:b/>
          <w:bCs/>
        </w:rPr>
        <w:t xml:space="preserve">. </w:t>
      </w:r>
      <w:r w:rsidRPr="00BB6B2A">
        <w:rPr>
          <w:b/>
          <w:bCs/>
        </w:rPr>
        <w:tab/>
      </w:r>
      <w:r w:rsidRPr="000203AD">
        <w:t>Ankimi administrativ në dispozicion të Operatorëve Ekonomik</w:t>
      </w:r>
      <w:r>
        <w:t>ë</w:t>
      </w:r>
      <w:r w:rsidRPr="0007508A">
        <w:t xml:space="preserve"> </w:t>
      </w:r>
      <w:r>
        <w:t xml:space="preserve">sipas </w:t>
      </w:r>
      <w:r w:rsidRPr="00BB6B2A">
        <w:t>neni</w:t>
      </w:r>
      <w:r>
        <w:t>t</w:t>
      </w:r>
      <w:r w:rsidRPr="00BB6B2A">
        <w:t xml:space="preserve"> 63 të LPP</w:t>
      </w:r>
      <w:r>
        <w:t>-së.</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rPr>
          <w:b/>
          <w:bCs/>
        </w:rPr>
      </w:pPr>
      <w:r>
        <w:rPr>
          <w:b/>
          <w:bCs/>
        </w:rPr>
        <w:t>4</w:t>
      </w:r>
      <w:r w:rsidRPr="00BB6B2A">
        <w:rPr>
          <w:b/>
          <w:bCs/>
        </w:rPr>
        <w:t xml:space="preserve">. </w:t>
      </w:r>
      <w:r w:rsidRPr="00BB6B2A">
        <w:rPr>
          <w:b/>
          <w:bCs/>
        </w:rPr>
        <w:tab/>
        <w:t>NËNSHKRIMI I KONTRATËS</w:t>
      </w:r>
    </w:p>
    <w:p w:rsidR="00C96C94" w:rsidRPr="00BB6B2A" w:rsidRDefault="00C96C94" w:rsidP="00C96C94">
      <w:pPr>
        <w:autoSpaceDE w:val="0"/>
        <w:autoSpaceDN w:val="0"/>
        <w:adjustRightInd w:val="0"/>
        <w:rPr>
          <w:b/>
          <w:bCs/>
        </w:rPr>
      </w:pPr>
    </w:p>
    <w:p w:rsidR="00C96C94" w:rsidRPr="00BB6B2A" w:rsidRDefault="00C96C94" w:rsidP="00C96C94">
      <w:pPr>
        <w:autoSpaceDE w:val="0"/>
        <w:autoSpaceDN w:val="0"/>
        <w:adjustRightInd w:val="0"/>
        <w:ind w:left="720" w:hanging="720"/>
        <w:jc w:val="both"/>
      </w:pPr>
      <w:r>
        <w:t>4</w:t>
      </w:r>
      <w:r w:rsidRPr="00BB6B2A">
        <w:t xml:space="preserve">.1 </w:t>
      </w:r>
      <w:r w:rsidRPr="00BB6B2A">
        <w:tab/>
        <w:t xml:space="preserve">Autoriteti Kontraktor e informon atë Ofertues, oferta e të cilit është përzgjedhur si më e mira, përmes dërgimit të njoftimit të shpalljes fitues, siç parashikohet në </w:t>
      </w:r>
      <w:r w:rsidRPr="00554134">
        <w:t>Shtojcën 12.</w:t>
      </w:r>
      <w:r w:rsidRPr="00BB6B2A">
        <w:t xml:space="preserve"> Një </w:t>
      </w:r>
      <w:r w:rsidRPr="00BB6B2A">
        <w:lastRenderedPageBreak/>
        <w:t>kopje</w:t>
      </w:r>
      <w:r>
        <w:t xml:space="preserve"> e</w:t>
      </w:r>
      <w:r w:rsidRPr="00BB6B2A">
        <w:t xml:space="preserve"> këtij njoftimi publikohet në Buletinin e Njoftimeve Publike, siç kërkohet në Nenin 58 të LPP</w:t>
      </w:r>
      <w:r>
        <w:t>-së</w:t>
      </w:r>
      <w:r w:rsidRPr="00BB6B2A">
        <w:t xml:space="preserve">. </w:t>
      </w:r>
    </w:p>
    <w:p w:rsidR="00C96C94" w:rsidRPr="00BB6B2A" w:rsidRDefault="00C96C94" w:rsidP="00C96C94">
      <w:pPr>
        <w:autoSpaceDE w:val="0"/>
        <w:autoSpaceDN w:val="0"/>
        <w:adjustRightInd w:val="0"/>
        <w:ind w:left="720" w:hanging="720"/>
      </w:pPr>
    </w:p>
    <w:p w:rsidR="00C96C94" w:rsidRPr="00BB6B2A" w:rsidRDefault="00C96C94" w:rsidP="00C96C94">
      <w:pPr>
        <w:autoSpaceDE w:val="0"/>
        <w:autoSpaceDN w:val="0"/>
        <w:adjustRightInd w:val="0"/>
        <w:rPr>
          <w:b/>
          <w:bCs/>
        </w:rPr>
      </w:pPr>
      <w:r w:rsidRPr="00BB6B2A">
        <w:rPr>
          <w:b/>
          <w:bCs/>
        </w:rPr>
        <w:t xml:space="preserve">Sigurimi </w:t>
      </w:r>
      <w:r>
        <w:rPr>
          <w:b/>
          <w:bCs/>
        </w:rPr>
        <w:t>i</w:t>
      </w:r>
      <w:r w:rsidRPr="00BB6B2A">
        <w:rPr>
          <w:b/>
          <w:bCs/>
        </w:rPr>
        <w:t xml:space="preserve"> kontratës</w:t>
      </w:r>
    </w:p>
    <w:p w:rsidR="00C96C94" w:rsidRPr="00BB6B2A" w:rsidRDefault="00C96C94" w:rsidP="00C96C94">
      <w:pPr>
        <w:autoSpaceDE w:val="0"/>
        <w:autoSpaceDN w:val="0"/>
        <w:adjustRightInd w:val="0"/>
        <w:ind w:left="720" w:hanging="720"/>
        <w:jc w:val="both"/>
        <w:rPr>
          <w:b/>
        </w:rPr>
      </w:pPr>
    </w:p>
    <w:p w:rsidR="00C96C94" w:rsidRPr="00BB6B2A" w:rsidRDefault="00C96C94" w:rsidP="00C96C94">
      <w:pPr>
        <w:autoSpaceDE w:val="0"/>
        <w:autoSpaceDN w:val="0"/>
        <w:adjustRightInd w:val="0"/>
        <w:ind w:left="720" w:hanging="720"/>
        <w:jc w:val="both"/>
      </w:pPr>
      <w:r>
        <w:t>4</w:t>
      </w:r>
      <w:r w:rsidRPr="00BB6B2A">
        <w:t xml:space="preserve">.2 </w:t>
      </w:r>
      <w:r w:rsidRPr="00BB6B2A">
        <w:tab/>
        <w:t xml:space="preserve">Autoriteti Kontraktor kërkon sigurim për ekzekutimin e kontratës. Shuma e sigurimit për ekzekutimin e kontratës do të jetë 10 % e vlerës së kontratës. Formulari i Sigurimit të Kontratës, që është i bashkangjitur si </w:t>
      </w:r>
      <w:r w:rsidRPr="00554134">
        <w:t>Shtojca 17 e DT, duhet</w:t>
      </w:r>
      <w:r w:rsidRPr="00BB6B2A">
        <w:t xml:space="preserve"> të nënshkruhet dhe të dorëzohet para nënshkrimit të kontratës. </w:t>
      </w:r>
    </w:p>
    <w:p w:rsidR="00C96C94" w:rsidRPr="00BB6B2A" w:rsidRDefault="00C96C94" w:rsidP="00C96C94">
      <w:pPr>
        <w:autoSpaceDE w:val="0"/>
        <w:autoSpaceDN w:val="0"/>
        <w:adjustRightInd w:val="0"/>
        <w:ind w:left="720" w:hanging="720"/>
      </w:pPr>
    </w:p>
    <w:p w:rsidR="00C96C94" w:rsidRPr="00BB6B2A" w:rsidRDefault="00C96C94" w:rsidP="00C96C94">
      <w:pPr>
        <w:autoSpaceDE w:val="0"/>
        <w:autoSpaceDN w:val="0"/>
        <w:adjustRightInd w:val="0"/>
        <w:ind w:left="720" w:hanging="720"/>
      </w:pPr>
      <w:r>
        <w:t>4</w:t>
      </w:r>
      <w:r w:rsidRPr="00BB6B2A">
        <w:t xml:space="preserve">.3 </w:t>
      </w:r>
      <w:r w:rsidRPr="00BB6B2A">
        <w:tab/>
        <w:t>Sigurimi për ekzekutimin e kontratës mund të dorëzohet në një nga format e mëposhtme:</w:t>
      </w:r>
    </w:p>
    <w:p w:rsidR="00C96C94" w:rsidRPr="00BB6B2A" w:rsidRDefault="00C96C94" w:rsidP="00C96C94">
      <w:pPr>
        <w:numPr>
          <w:ilvl w:val="0"/>
          <w:numId w:val="1"/>
        </w:numPr>
        <w:autoSpaceDE w:val="0"/>
        <w:autoSpaceDN w:val="0"/>
        <w:adjustRightInd w:val="0"/>
      </w:pPr>
      <w:r w:rsidRPr="00BB6B2A">
        <w:t>garanci bankare e pakushtëzuar,</w:t>
      </w:r>
    </w:p>
    <w:p w:rsidR="00C96C94" w:rsidRPr="00BB6B2A" w:rsidRDefault="00C96C94" w:rsidP="00C96C94">
      <w:pPr>
        <w:numPr>
          <w:ilvl w:val="0"/>
          <w:numId w:val="1"/>
        </w:numPr>
        <w:autoSpaceDE w:val="0"/>
        <w:autoSpaceDN w:val="0"/>
        <w:adjustRightInd w:val="0"/>
      </w:pPr>
      <w:r w:rsidRPr="00BB6B2A">
        <w:t>garanci sigurimi,</w:t>
      </w:r>
    </w:p>
    <w:p w:rsidR="00C96C94" w:rsidRPr="00BB6B2A" w:rsidRDefault="00C96C94" w:rsidP="00C96C94">
      <w:pPr>
        <w:autoSpaceDE w:val="0"/>
        <w:autoSpaceDN w:val="0"/>
        <w:adjustRightInd w:val="0"/>
        <w:ind w:left="720"/>
      </w:pPr>
    </w:p>
    <w:p w:rsidR="00C96C94" w:rsidRPr="00BB6B2A" w:rsidRDefault="00C96C94" w:rsidP="00C96C94">
      <w:pPr>
        <w:autoSpaceDE w:val="0"/>
        <w:autoSpaceDN w:val="0"/>
        <w:adjustRightInd w:val="0"/>
        <w:jc w:val="both"/>
      </w:pPr>
      <w:r>
        <w:t xml:space="preserve">4.4 </w:t>
      </w:r>
      <w:r w:rsidRPr="00BB6B2A">
        <w:t xml:space="preserve">Në pajtim me Rregullat për PP, pas nënshkrimit të kontratës, </w:t>
      </w:r>
      <w:r>
        <w:t>a</w:t>
      </w:r>
      <w:r w:rsidRPr="00BB6B2A">
        <w:t xml:space="preserve">utoriteti </w:t>
      </w:r>
      <w:r>
        <w:t>k</w:t>
      </w:r>
      <w:r w:rsidRPr="00BB6B2A">
        <w:t xml:space="preserve">ontraktor dërgon një njoftim në APP për </w:t>
      </w:r>
      <w:r>
        <w:t>p</w:t>
      </w:r>
      <w:r w:rsidRPr="00BB6B2A">
        <w:t xml:space="preserve">ublikim në Buletinin e Njoftimeve Publike. </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jc w:val="both"/>
      </w:pPr>
      <w:r w:rsidRPr="00BB6B2A">
        <w:rPr>
          <w:b/>
        </w:rPr>
        <w:t>Ky formular nuk përdoret nga autoritetet kontraktore ne rastin e prokurimit të kontratave sektoriale</w:t>
      </w:r>
    </w:p>
    <w:p w:rsidR="00C96C94" w:rsidRPr="00BB6B2A" w:rsidRDefault="00C96C94" w:rsidP="00C96C94">
      <w:pPr>
        <w:autoSpaceDE w:val="0"/>
        <w:autoSpaceDN w:val="0"/>
        <w:adjustRightInd w:val="0"/>
      </w:pPr>
    </w:p>
    <w:p w:rsidR="00C96C94" w:rsidRDefault="00C96C94" w:rsidP="00C96C94">
      <w:pPr>
        <w:autoSpaceDE w:val="0"/>
        <w:autoSpaceDN w:val="0"/>
        <w:adjustRightInd w:val="0"/>
        <w:ind w:left="720" w:hanging="720"/>
        <w:jc w:val="both"/>
        <w:rPr>
          <w:b/>
        </w:rPr>
      </w:pPr>
    </w:p>
    <w:p w:rsidR="00C96C94" w:rsidRDefault="00C96C94" w:rsidP="00C96C94">
      <w:pPr>
        <w:autoSpaceDE w:val="0"/>
        <w:autoSpaceDN w:val="0"/>
        <w:adjustRightInd w:val="0"/>
        <w:ind w:left="720" w:hanging="720"/>
        <w:jc w:val="both"/>
        <w:rPr>
          <w:b/>
        </w:rPr>
      </w:pPr>
    </w:p>
    <w:p w:rsidR="00C96C94" w:rsidRPr="00BB6B2A" w:rsidRDefault="00C96C94" w:rsidP="00C96C94">
      <w:pPr>
        <w:autoSpaceDE w:val="0"/>
        <w:autoSpaceDN w:val="0"/>
        <w:adjustRightInd w:val="0"/>
        <w:ind w:left="720" w:hanging="720"/>
        <w:jc w:val="both"/>
      </w:pPr>
      <w:r w:rsidRPr="00BB6B2A">
        <w:rPr>
          <w:b/>
        </w:rPr>
        <w:t>Shenim</w:t>
      </w:r>
      <w:r w:rsidRPr="00BB6B2A">
        <w:t xml:space="preserve">: Autoritetet kontraktore nuk duhet te nderhyjne per te bere asnje lloj ndryshimi ne dokumentat e tenderit nga pika 2 ne piken </w:t>
      </w:r>
      <w:r>
        <w:t>4</w:t>
      </w:r>
      <w:r w:rsidRPr="00BB6B2A">
        <w:t>.</w:t>
      </w:r>
    </w:p>
    <w:p w:rsidR="00C96C94" w:rsidRPr="00BB6B2A" w:rsidRDefault="00C96C94" w:rsidP="00C96C94">
      <w:pPr>
        <w:autoSpaceDE w:val="0"/>
        <w:autoSpaceDN w:val="0"/>
        <w:adjustRightInd w:val="0"/>
        <w:ind w:left="720" w:hanging="720"/>
        <w:jc w:val="both"/>
      </w:pPr>
      <w:r w:rsidRPr="00BB6B2A">
        <w:t xml:space="preserve">           </w:t>
      </w:r>
    </w:p>
    <w:p w:rsidR="00C96C94"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Default="00C96C94" w:rsidP="00C96C94">
      <w:pPr>
        <w:autoSpaceDE w:val="0"/>
        <w:autoSpaceDN w:val="0"/>
        <w:adjustRightInd w:val="0"/>
        <w:rPr>
          <w:b/>
          <w:bCs/>
        </w:rPr>
      </w:pPr>
    </w:p>
    <w:p w:rsidR="00C96C94" w:rsidRPr="00BB6B2A" w:rsidRDefault="00C96C94" w:rsidP="00C96C94">
      <w:pPr>
        <w:autoSpaceDE w:val="0"/>
        <w:autoSpaceDN w:val="0"/>
        <w:adjustRightInd w:val="0"/>
        <w:rPr>
          <w:b/>
          <w:bCs/>
        </w:rPr>
      </w:pPr>
      <w:r>
        <w:rPr>
          <w:b/>
          <w:bCs/>
        </w:rPr>
        <w:lastRenderedPageBreak/>
        <w:t>5</w:t>
      </w:r>
      <w:r w:rsidRPr="00BB6B2A">
        <w:rPr>
          <w:b/>
          <w:bCs/>
        </w:rPr>
        <w:t xml:space="preserve">. </w:t>
      </w:r>
      <w:r w:rsidRPr="00BB6B2A">
        <w:rPr>
          <w:b/>
          <w:bCs/>
        </w:rPr>
        <w:tab/>
        <w:t>SHTOJCAT</w:t>
      </w:r>
    </w:p>
    <w:p w:rsidR="00C96C94" w:rsidRPr="00BB6B2A" w:rsidRDefault="00C96C94" w:rsidP="00C96C94">
      <w:pPr>
        <w:autoSpaceDE w:val="0"/>
        <w:autoSpaceDN w:val="0"/>
        <w:adjustRightInd w:val="0"/>
        <w:rPr>
          <w:b/>
          <w:bCs/>
        </w:rPr>
      </w:pPr>
    </w:p>
    <w:p w:rsidR="00C96C94" w:rsidRPr="00BB6B2A" w:rsidRDefault="00C96C94" w:rsidP="00C96C94">
      <w:pPr>
        <w:autoSpaceDE w:val="0"/>
        <w:autoSpaceDN w:val="0"/>
        <w:adjustRightInd w:val="0"/>
      </w:pPr>
      <w:r w:rsidRPr="00BB6B2A">
        <w:t>Shtojcat e mëposhtme janë pjesë përbërëse e DT:</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r w:rsidRPr="00BB6B2A">
        <w:t xml:space="preserve">Shtojca 1: Formulari i Ofertës </w:t>
      </w:r>
    </w:p>
    <w:p w:rsidR="00C96C94" w:rsidRPr="00BB6B2A" w:rsidRDefault="00C96C94" w:rsidP="00C96C94">
      <w:pPr>
        <w:autoSpaceDE w:val="0"/>
        <w:autoSpaceDN w:val="0"/>
        <w:adjustRightInd w:val="0"/>
      </w:pPr>
      <w:r w:rsidRPr="00BB6B2A">
        <w:t xml:space="preserve">Shtojca </w:t>
      </w:r>
      <w:r>
        <w:t>2</w:t>
      </w:r>
      <w:r w:rsidRPr="00BB6B2A">
        <w:t>: Ftesa p</w:t>
      </w:r>
      <w:r>
        <w:t>ë</w:t>
      </w:r>
      <w:r w:rsidRPr="00BB6B2A">
        <w:t>r Ofert</w:t>
      </w:r>
      <w:r>
        <w:t>ë në rastin e Marrëveshjes Kuadër</w:t>
      </w:r>
    </w:p>
    <w:p w:rsidR="00C96C94" w:rsidRPr="00BB6B2A" w:rsidRDefault="00C96C94" w:rsidP="00C96C94">
      <w:pPr>
        <w:autoSpaceDE w:val="0"/>
        <w:autoSpaceDN w:val="0"/>
        <w:adjustRightInd w:val="0"/>
      </w:pPr>
      <w:r w:rsidRPr="00BB6B2A">
        <w:t xml:space="preserve">Shtojca </w:t>
      </w:r>
      <w:r>
        <w:t>3</w:t>
      </w:r>
      <w:r w:rsidRPr="00BB6B2A">
        <w:t>: Formulari i Sigurimit të Ofertës</w:t>
      </w:r>
    </w:p>
    <w:p w:rsidR="00C96C94" w:rsidRPr="00BB6B2A" w:rsidRDefault="00C96C94" w:rsidP="00C96C94">
      <w:pPr>
        <w:autoSpaceDE w:val="0"/>
        <w:autoSpaceDN w:val="0"/>
        <w:adjustRightInd w:val="0"/>
      </w:pPr>
      <w:r w:rsidRPr="00BB6B2A">
        <w:t xml:space="preserve">Shtojca </w:t>
      </w:r>
      <w:r>
        <w:t>4</w:t>
      </w:r>
      <w:r w:rsidRPr="00BB6B2A">
        <w:t>: Formulari i Informacionit Konfidencial</w:t>
      </w:r>
    </w:p>
    <w:p w:rsidR="00C96C94" w:rsidRPr="00BB6B2A" w:rsidRDefault="00C96C94" w:rsidP="00C96C94">
      <w:pPr>
        <w:autoSpaceDE w:val="0"/>
        <w:autoSpaceDN w:val="0"/>
        <w:adjustRightInd w:val="0"/>
      </w:pPr>
      <w:r w:rsidRPr="00BB6B2A">
        <w:t xml:space="preserve">Shtojca </w:t>
      </w:r>
      <w:r>
        <w:t>5</w:t>
      </w:r>
      <w:r w:rsidRPr="00BB6B2A">
        <w:t>: Deklarate mbi permbushjen e Specifikimeve teknike nga operatori ekonomik</w:t>
      </w:r>
    </w:p>
    <w:p w:rsidR="00C96C94" w:rsidRPr="00BB6B2A" w:rsidRDefault="00C96C94" w:rsidP="00C96C94">
      <w:pPr>
        <w:autoSpaceDE w:val="0"/>
        <w:autoSpaceDN w:val="0"/>
        <w:adjustRightInd w:val="0"/>
      </w:pPr>
      <w:r w:rsidRPr="00BB6B2A">
        <w:t xml:space="preserve">Shtojca </w:t>
      </w:r>
      <w:r>
        <w:t>6</w:t>
      </w:r>
      <w:r w:rsidRPr="00BB6B2A">
        <w:t>: Deklarata për konfliktin e interesit</w:t>
      </w:r>
    </w:p>
    <w:p w:rsidR="00C96C94" w:rsidRPr="00BB6B2A" w:rsidRDefault="00C96C94" w:rsidP="00C96C94">
      <w:pPr>
        <w:autoSpaceDE w:val="0"/>
        <w:autoSpaceDN w:val="0"/>
        <w:adjustRightInd w:val="0"/>
      </w:pPr>
      <w:r w:rsidRPr="00BB6B2A">
        <w:t xml:space="preserve">Shtojca </w:t>
      </w:r>
      <w:r>
        <w:t>7</w:t>
      </w:r>
      <w:r w:rsidRPr="00BB6B2A">
        <w:t>: Formular për Vërtetimin e Kualifikimit/pjesëmarrjes</w:t>
      </w:r>
    </w:p>
    <w:p w:rsidR="00C96C94" w:rsidRPr="00BB6B2A" w:rsidRDefault="00C96C94" w:rsidP="00C96C94">
      <w:pPr>
        <w:autoSpaceDE w:val="0"/>
        <w:autoSpaceDN w:val="0"/>
        <w:adjustRightInd w:val="0"/>
      </w:pPr>
      <w:r w:rsidRPr="00BB6B2A">
        <w:t xml:space="preserve">Shtojca </w:t>
      </w:r>
      <w:r>
        <w:t>8</w:t>
      </w:r>
      <w:r w:rsidRPr="00BB6B2A">
        <w:t>: Specifikimet teknike</w:t>
      </w:r>
    </w:p>
    <w:p w:rsidR="00C96C94" w:rsidRPr="00BB6B2A" w:rsidRDefault="00C96C94" w:rsidP="00C96C94">
      <w:pPr>
        <w:autoSpaceDE w:val="0"/>
        <w:autoSpaceDN w:val="0"/>
        <w:adjustRightInd w:val="0"/>
      </w:pPr>
      <w:r w:rsidRPr="00BB6B2A">
        <w:t xml:space="preserve">Shtojca </w:t>
      </w:r>
      <w:r>
        <w:t>9</w:t>
      </w:r>
      <w:r w:rsidRPr="00BB6B2A">
        <w:t>: Planifikimi i kontratave n</w:t>
      </w:r>
      <w:r>
        <w:t>ë</w:t>
      </w:r>
      <w:r w:rsidRPr="00BB6B2A">
        <w:t xml:space="preserve"> marr</w:t>
      </w:r>
      <w:r>
        <w:t>ë</w:t>
      </w:r>
      <w:r w:rsidRPr="00BB6B2A">
        <w:t>veshjen kuad</w:t>
      </w:r>
      <w:r>
        <w:t>ë</w:t>
      </w:r>
      <w:r w:rsidRPr="00BB6B2A">
        <w:t>r</w:t>
      </w:r>
    </w:p>
    <w:p w:rsidR="00C96C94" w:rsidRPr="00BB6B2A" w:rsidRDefault="00C96C94" w:rsidP="00C96C94">
      <w:pPr>
        <w:autoSpaceDE w:val="0"/>
        <w:autoSpaceDN w:val="0"/>
        <w:adjustRightInd w:val="0"/>
      </w:pPr>
      <w:r w:rsidRPr="00BB6B2A">
        <w:t>Shtojca 1</w:t>
      </w:r>
      <w:r>
        <w:t>0</w:t>
      </w:r>
      <w:r w:rsidRPr="00BB6B2A">
        <w:t>: Sasia e mallrave, dhe kushtet e lëvrimit</w:t>
      </w:r>
    </w:p>
    <w:p w:rsidR="00C96C94" w:rsidRPr="00BB6B2A" w:rsidRDefault="00C96C94" w:rsidP="00C96C94">
      <w:pPr>
        <w:autoSpaceDE w:val="0"/>
        <w:autoSpaceDN w:val="0"/>
        <w:adjustRightInd w:val="0"/>
      </w:pPr>
      <w:r w:rsidRPr="00BB6B2A">
        <w:t>Shtojca 1</w:t>
      </w:r>
      <w:r>
        <w:t>1</w:t>
      </w:r>
      <w:r w:rsidRPr="00BB6B2A">
        <w:t xml:space="preserve">: Formulari për Njoftimin S’kualifikimit  </w:t>
      </w:r>
    </w:p>
    <w:p w:rsidR="00C96C94" w:rsidRPr="00BB6B2A" w:rsidRDefault="00C96C94" w:rsidP="00C96C94">
      <w:pPr>
        <w:autoSpaceDE w:val="0"/>
        <w:autoSpaceDN w:val="0"/>
        <w:adjustRightInd w:val="0"/>
      </w:pPr>
      <w:r w:rsidRPr="00BB6B2A">
        <w:t>Shtojca 1</w:t>
      </w:r>
      <w:r>
        <w:t>2</w:t>
      </w:r>
      <w:r w:rsidRPr="00BB6B2A">
        <w:t xml:space="preserve">: Formulari i Njoftimit të Fituesit </w:t>
      </w:r>
    </w:p>
    <w:p w:rsidR="00C96C94" w:rsidRPr="00BB6B2A" w:rsidRDefault="00C96C94" w:rsidP="00C96C94">
      <w:pPr>
        <w:pStyle w:val="NormalWeb"/>
        <w:spacing w:before="0" w:beforeAutospacing="0" w:after="0" w:afterAutospacing="0"/>
        <w:rPr>
          <w:b/>
          <w:bCs/>
        </w:rPr>
      </w:pPr>
      <w:r w:rsidRPr="00BB6B2A">
        <w:t>Shtojca 1</w:t>
      </w:r>
      <w:r>
        <w:t>2</w:t>
      </w:r>
      <w:r w:rsidRPr="00BB6B2A">
        <w:t>/1 Formulari i Njoftimit të  Operatorëve Ekonomike Të Suksesshëm në Marrëveshjen Kuadër</w:t>
      </w:r>
    </w:p>
    <w:p w:rsidR="00C96C94" w:rsidRPr="00BB6B2A" w:rsidRDefault="00C96C94" w:rsidP="00C96C94">
      <w:pPr>
        <w:pStyle w:val="NormalWeb"/>
        <w:spacing w:before="0" w:beforeAutospacing="0" w:after="0" w:afterAutospacing="0"/>
      </w:pPr>
      <w:r w:rsidRPr="00BB6B2A">
        <w:t>Shtojca 1</w:t>
      </w:r>
      <w:r>
        <w:t>3</w:t>
      </w:r>
      <w:r w:rsidRPr="00BB6B2A">
        <w:t>: Kushtet e Përgjithshme të Kontratës</w:t>
      </w:r>
    </w:p>
    <w:p w:rsidR="00C96C94" w:rsidRPr="00BB6B2A" w:rsidRDefault="00C96C94" w:rsidP="00C96C94">
      <w:pPr>
        <w:autoSpaceDE w:val="0"/>
        <w:autoSpaceDN w:val="0"/>
        <w:adjustRightInd w:val="0"/>
      </w:pPr>
      <w:r w:rsidRPr="00BB6B2A">
        <w:t>Shtojca 1</w:t>
      </w:r>
      <w:r>
        <w:t>4</w:t>
      </w:r>
      <w:r w:rsidRPr="00BB6B2A">
        <w:t>: Kushtet e Vecanta të Kontratës</w:t>
      </w:r>
    </w:p>
    <w:p w:rsidR="00C96C94" w:rsidRPr="00BB6B2A" w:rsidRDefault="00C96C94" w:rsidP="00C96C94">
      <w:pPr>
        <w:autoSpaceDE w:val="0"/>
        <w:autoSpaceDN w:val="0"/>
        <w:adjustRightInd w:val="0"/>
      </w:pPr>
      <w:r w:rsidRPr="00BB6B2A">
        <w:t>Shtojca 1</w:t>
      </w:r>
      <w:r>
        <w:t>5</w:t>
      </w:r>
      <w:r w:rsidRPr="00BB6B2A">
        <w:t>: Formulari i Kontrates</w:t>
      </w:r>
    </w:p>
    <w:p w:rsidR="00C96C94" w:rsidRPr="00BB6B2A" w:rsidRDefault="00C96C94" w:rsidP="00C96C94">
      <w:pPr>
        <w:autoSpaceDE w:val="0"/>
        <w:autoSpaceDN w:val="0"/>
        <w:adjustRightInd w:val="0"/>
      </w:pPr>
      <w:r w:rsidRPr="00BB6B2A">
        <w:t>Shtojca 1</w:t>
      </w:r>
      <w:r>
        <w:t>6</w:t>
      </w:r>
      <w:r w:rsidRPr="00BB6B2A">
        <w:t>: Njoftim i Nënshkrimit të Kontratës</w:t>
      </w:r>
    </w:p>
    <w:p w:rsidR="00C96C94" w:rsidRPr="00BB6B2A" w:rsidRDefault="00C96C94" w:rsidP="00C96C94">
      <w:pPr>
        <w:autoSpaceDE w:val="0"/>
        <w:autoSpaceDN w:val="0"/>
        <w:adjustRightInd w:val="0"/>
      </w:pPr>
      <w:r w:rsidRPr="00BB6B2A">
        <w:t>Shtojca 1</w:t>
      </w:r>
      <w:r>
        <w:t>7</w:t>
      </w:r>
      <w:r w:rsidRPr="00BB6B2A">
        <w:t>: Formulari i Sigurimit të Kontratës</w:t>
      </w:r>
    </w:p>
    <w:p w:rsidR="00C96C94" w:rsidRPr="00BB6B2A" w:rsidRDefault="00C96C94" w:rsidP="00C96C94">
      <w:pPr>
        <w:autoSpaceDE w:val="0"/>
        <w:autoSpaceDN w:val="0"/>
        <w:adjustRightInd w:val="0"/>
      </w:pPr>
      <w:r w:rsidRPr="00BB6B2A">
        <w:t>Shtojca 1</w:t>
      </w:r>
      <w:r>
        <w:t>8</w:t>
      </w:r>
      <w:r w:rsidRPr="00BB6B2A">
        <w:t>: Formulari i Ankesës n</w:t>
      </w:r>
      <w:r>
        <w:t>ë</w:t>
      </w:r>
      <w:r w:rsidRPr="00BB6B2A">
        <w:t xml:space="preserve"> Autoritetin Kontraktor</w:t>
      </w:r>
    </w:p>
    <w:p w:rsidR="00C96C94" w:rsidRPr="00BB6B2A" w:rsidRDefault="00C96C94" w:rsidP="00C96C94">
      <w:pPr>
        <w:autoSpaceDE w:val="0"/>
        <w:autoSpaceDN w:val="0"/>
        <w:adjustRightInd w:val="0"/>
      </w:pPr>
      <w:r w:rsidRPr="00BB6B2A">
        <w:t xml:space="preserve">Shtojca </w:t>
      </w:r>
      <w:r>
        <w:t>19</w:t>
      </w:r>
      <w:r w:rsidRPr="00BB6B2A">
        <w:t>: Draft Marreveshja Kuader ku Jo te gjitha kushtet jane te percaktuara</w:t>
      </w:r>
    </w:p>
    <w:p w:rsidR="00C96C94" w:rsidRPr="00BB6B2A" w:rsidRDefault="00C96C94" w:rsidP="00C96C94">
      <w:pPr>
        <w:autoSpaceDE w:val="0"/>
        <w:autoSpaceDN w:val="0"/>
        <w:adjustRightInd w:val="0"/>
      </w:pPr>
      <w:r w:rsidRPr="00BB6B2A">
        <w:t>Shtojca 2</w:t>
      </w:r>
      <w:r>
        <w:t>0</w:t>
      </w:r>
      <w:r w:rsidRPr="00BB6B2A">
        <w:t>: Draft Marreveshja Kuader ku te gjitha kushtet jane te percaktuara</w:t>
      </w:r>
    </w:p>
    <w:p w:rsidR="00C96C94" w:rsidRPr="00BB6B2A" w:rsidRDefault="00C96C94" w:rsidP="00C96C94">
      <w:pPr>
        <w:ind w:firstLine="720"/>
        <w:jc w:val="both"/>
      </w:pPr>
    </w:p>
    <w:p w:rsidR="00C96C94" w:rsidRPr="00BB6B2A" w:rsidRDefault="00C96C94" w:rsidP="00C96C94">
      <w:pPr>
        <w:ind w:firstLine="720"/>
        <w:jc w:val="both"/>
      </w:pPr>
    </w:p>
    <w:p w:rsidR="00C96C94" w:rsidRPr="00BB6B2A" w:rsidRDefault="00C96C94" w:rsidP="00C96C94">
      <w:pPr>
        <w:ind w:firstLine="720"/>
        <w:jc w:val="both"/>
      </w:pPr>
    </w:p>
    <w:p w:rsidR="00C96C94" w:rsidRPr="00BB6B2A" w:rsidRDefault="00C96C94" w:rsidP="00C96C94">
      <w:pPr>
        <w:ind w:firstLine="720"/>
        <w:jc w:val="both"/>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Default="00C96C94" w:rsidP="00C96C94">
      <w:pPr>
        <w:autoSpaceDE w:val="0"/>
        <w:autoSpaceDN w:val="0"/>
        <w:adjustRightInd w:val="0"/>
      </w:pPr>
    </w:p>
    <w:p w:rsidR="00C96C94" w:rsidRDefault="00C96C94" w:rsidP="00C96C94">
      <w:pPr>
        <w:autoSpaceDE w:val="0"/>
        <w:autoSpaceDN w:val="0"/>
        <w:adjustRightInd w:val="0"/>
      </w:pPr>
    </w:p>
    <w:p w:rsidR="00C96C94" w:rsidRDefault="00C96C94" w:rsidP="00C96C94">
      <w:pPr>
        <w:autoSpaceDE w:val="0"/>
        <w:autoSpaceDN w:val="0"/>
        <w:adjustRightInd w:val="0"/>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r w:rsidRPr="00BB6B2A">
        <w:rPr>
          <w:b/>
        </w:rPr>
        <w:lastRenderedPageBreak/>
        <w:t xml:space="preserve">Shtojca </w:t>
      </w:r>
      <w:r>
        <w:rPr>
          <w:b/>
        </w:rPr>
        <w:t>1</w:t>
      </w:r>
      <w:r w:rsidRPr="00BB6B2A">
        <w:rPr>
          <w:b/>
        </w:rPr>
        <w:t xml:space="preserve"> </w:t>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Shtojce per tu plotesuar nga operatori ekonomik</w:t>
      </w:r>
      <w:r w:rsidRPr="00BB6B2A">
        <w:rPr>
          <w:lang w:eastAsia="it-IT"/>
        </w:rPr>
        <w:t>]</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jc w:val="center"/>
        <w:rPr>
          <w:b/>
        </w:rPr>
      </w:pPr>
      <w:r w:rsidRPr="00BB6B2A">
        <w:rPr>
          <w:b/>
        </w:rPr>
        <w:t>FORMULARI I OFERTËS</w:t>
      </w:r>
    </w:p>
    <w:p w:rsidR="00C96C94" w:rsidRPr="00BB6B2A" w:rsidRDefault="00C96C94" w:rsidP="00C96C94">
      <w:pPr>
        <w:autoSpaceDE w:val="0"/>
        <w:autoSpaceDN w:val="0"/>
        <w:adjustRightInd w:val="0"/>
        <w:jc w:val="center"/>
        <w:rPr>
          <w:b/>
        </w:rPr>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r w:rsidRPr="00BB6B2A">
        <w:t>Emri i Ofertuesit_____________________</w:t>
      </w:r>
    </w:p>
    <w:p w:rsidR="00C96C94" w:rsidRPr="00BB6B2A" w:rsidRDefault="00C96C94" w:rsidP="00C96C94">
      <w:pPr>
        <w:autoSpaceDE w:val="0"/>
        <w:autoSpaceDN w:val="0"/>
        <w:adjustRightInd w:val="0"/>
      </w:pPr>
    </w:p>
    <w:p w:rsidR="00C96C94" w:rsidRPr="00BB6B2A" w:rsidRDefault="00C96C94" w:rsidP="00C96C94">
      <w:pPr>
        <w:pStyle w:val="NormalWeb"/>
        <w:spacing w:before="0" w:beforeAutospacing="0" w:after="80" w:afterAutospacing="0"/>
        <w:jc w:val="both"/>
        <w:rPr>
          <w:bCs/>
        </w:rPr>
      </w:pPr>
      <w:r w:rsidRPr="00BB6B2A">
        <w:rPr>
          <w:bCs/>
        </w:rPr>
        <w:t xml:space="preserve">Për: </w:t>
      </w:r>
      <w:r w:rsidRPr="00BB6B2A">
        <w:rPr>
          <w:bCs/>
          <w:i/>
        </w:rPr>
        <w:t>[Emri dhe adresa e autoritetit kontraktor]</w:t>
      </w:r>
    </w:p>
    <w:p w:rsidR="00C96C94" w:rsidRPr="00BB6B2A" w:rsidRDefault="00C96C94" w:rsidP="00C96C94">
      <w:pPr>
        <w:pStyle w:val="NormalWeb"/>
        <w:spacing w:before="0" w:beforeAutospacing="0" w:after="80" w:afterAutospacing="0"/>
        <w:jc w:val="center"/>
        <w:rPr>
          <w:bCs/>
        </w:rPr>
      </w:pPr>
      <w:r w:rsidRPr="00BB6B2A">
        <w:rPr>
          <w:bCs/>
        </w:rPr>
        <w:t>* * *</w:t>
      </w:r>
    </w:p>
    <w:p w:rsidR="00C96C94" w:rsidRPr="00BB6B2A" w:rsidRDefault="00C96C94" w:rsidP="00C96C94">
      <w:pPr>
        <w:pStyle w:val="NormalWeb"/>
        <w:spacing w:before="0" w:beforeAutospacing="0" w:after="80" w:afterAutospacing="0"/>
        <w:jc w:val="both"/>
        <w:rPr>
          <w:i/>
        </w:rPr>
      </w:pPr>
      <w:r w:rsidRPr="00BB6B2A">
        <w:rPr>
          <w:bCs/>
        </w:rPr>
        <w:t xml:space="preserve">Procedura e prokurimit: </w:t>
      </w:r>
      <w:r w:rsidRPr="00BB6B2A">
        <w:rPr>
          <w:i/>
        </w:rPr>
        <w:t xml:space="preserve">[lloji i procedurës] </w:t>
      </w:r>
    </w:p>
    <w:p w:rsidR="00C96C94" w:rsidRPr="00BB6B2A" w:rsidRDefault="00C96C94" w:rsidP="00C96C94">
      <w:pPr>
        <w:spacing w:after="80"/>
        <w:jc w:val="both"/>
        <w:rPr>
          <w:i/>
        </w:rPr>
      </w:pPr>
      <w:r w:rsidRPr="00BB6B2A">
        <w:t>Përshkrim i shkurtër i kontratës:</w:t>
      </w:r>
      <w:r w:rsidRPr="00BB6B2A">
        <w:rPr>
          <w:i/>
        </w:rPr>
        <w:t xml:space="preserve"> [</w:t>
      </w:r>
      <w:r w:rsidRPr="00BB6B2A">
        <w:t xml:space="preserve"> </w:t>
      </w:r>
      <w:r w:rsidRPr="00BB6B2A">
        <w:rPr>
          <w:i/>
        </w:rPr>
        <w:t>objekti]</w:t>
      </w:r>
    </w:p>
    <w:p w:rsidR="00C96C94" w:rsidRPr="00554134" w:rsidRDefault="00C96C94" w:rsidP="00C96C94">
      <w:pPr>
        <w:spacing w:after="80"/>
        <w:jc w:val="both"/>
        <w:rPr>
          <w:i/>
        </w:rPr>
      </w:pPr>
      <w:r w:rsidRPr="00BB6B2A">
        <w:t xml:space="preserve">Publikimi </w:t>
      </w:r>
      <w:r w:rsidRPr="00BB6B2A">
        <w:rPr>
          <w:i/>
        </w:rPr>
        <w:t>(nëse zbatohet):</w:t>
      </w:r>
      <w:r w:rsidRPr="00BB6B2A">
        <w:t xml:space="preserve"> Buletini i Njoftimeve Publike</w:t>
      </w:r>
      <w:r w:rsidRPr="00BB6B2A">
        <w:rPr>
          <w:i/>
        </w:rPr>
        <w:t xml:space="preserve"> [Data] [Numri]</w:t>
      </w:r>
      <w:r>
        <w:rPr>
          <w:i/>
        </w:rPr>
        <w:t>/ Nr.Referencës në faqen e APP-se</w:t>
      </w:r>
    </w:p>
    <w:p w:rsidR="00C96C94" w:rsidRPr="00554134" w:rsidRDefault="00C96C94" w:rsidP="00C96C94">
      <w:pPr>
        <w:pStyle w:val="SLparagraph"/>
        <w:numPr>
          <w:ilvl w:val="0"/>
          <w:numId w:val="0"/>
        </w:numPr>
        <w:spacing w:after="80"/>
        <w:jc w:val="center"/>
        <w:rPr>
          <w:bCs/>
        </w:rPr>
      </w:pPr>
      <w:r w:rsidRPr="00BB6B2A">
        <w:t>* * *</w:t>
      </w:r>
    </w:p>
    <w:p w:rsidR="00C96C94" w:rsidRPr="00BB6B2A" w:rsidRDefault="00C96C94" w:rsidP="00C96C94">
      <w:pPr>
        <w:spacing w:after="80"/>
        <w:jc w:val="both"/>
      </w:pPr>
      <w:r w:rsidRPr="00BB6B2A">
        <w:t>Duke iu referuar procedurës së lartpërmendur, ne, të nënshkruarit, deklarojmë se:</w:t>
      </w:r>
    </w:p>
    <w:p w:rsidR="00C96C94" w:rsidRPr="00BB6B2A" w:rsidRDefault="00C96C94" w:rsidP="00C96C94">
      <w:pPr>
        <w:spacing w:after="80"/>
        <w:jc w:val="both"/>
      </w:pPr>
    </w:p>
    <w:p w:rsidR="00C96C94" w:rsidRPr="00BB6B2A" w:rsidRDefault="00C96C94" w:rsidP="003A4232">
      <w:pPr>
        <w:numPr>
          <w:ilvl w:val="0"/>
          <w:numId w:val="65"/>
        </w:numPr>
        <w:tabs>
          <w:tab w:val="clear" w:pos="720"/>
          <w:tab w:val="num" w:pos="0"/>
        </w:tabs>
        <w:spacing w:after="80"/>
        <w:ind w:left="0" w:firstLine="0"/>
        <w:jc w:val="both"/>
      </w:pPr>
      <w:r w:rsidRPr="00BB6B2A">
        <w:t>Çmimi total i ofertës sonë është [</w:t>
      </w:r>
      <w:r w:rsidRPr="00BB6B2A">
        <w:rPr>
          <w:i/>
        </w:rPr>
        <w:t>monedha dhe vlera e ofertës</w:t>
      </w:r>
      <w:r w:rsidRPr="00BB6B2A">
        <w:t>]; pa TVSH;</w:t>
      </w:r>
    </w:p>
    <w:p w:rsidR="00C96C94" w:rsidRPr="00BB6B2A" w:rsidRDefault="00C96C94" w:rsidP="003A4232">
      <w:pPr>
        <w:numPr>
          <w:ilvl w:val="0"/>
          <w:numId w:val="65"/>
        </w:numPr>
        <w:spacing w:after="80"/>
        <w:ind w:hanging="720"/>
        <w:jc w:val="both"/>
      </w:pPr>
      <w:r w:rsidRPr="00BB6B2A">
        <w:t>Çmimi total i ofertës sonë është [</w:t>
      </w:r>
      <w:r w:rsidRPr="00BB6B2A">
        <w:rPr>
          <w:i/>
        </w:rPr>
        <w:t>monedha dhe vlera e ofertës</w:t>
      </w:r>
      <w:r w:rsidRPr="00BB6B2A">
        <w:t>]; me TVSH</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3060"/>
        <w:gridCol w:w="1440"/>
        <w:gridCol w:w="1440"/>
        <w:gridCol w:w="1440"/>
        <w:gridCol w:w="1658"/>
      </w:tblGrid>
      <w:tr w:rsidR="00C96C94" w:rsidRPr="00BB6B2A" w:rsidTr="00F8490C">
        <w:tc>
          <w:tcPr>
            <w:tcW w:w="1188" w:type="dxa"/>
          </w:tcPr>
          <w:p w:rsidR="00C96C94" w:rsidRPr="00BB6B2A" w:rsidRDefault="00C96C94" w:rsidP="00F8490C">
            <w:pPr>
              <w:autoSpaceDE w:val="0"/>
              <w:autoSpaceDN w:val="0"/>
              <w:adjustRightInd w:val="0"/>
              <w:jc w:val="center"/>
              <w:rPr>
                <w:b/>
              </w:rPr>
            </w:pPr>
            <w:r w:rsidRPr="00BB6B2A">
              <w:rPr>
                <w:b/>
              </w:rPr>
              <w:t>1</w:t>
            </w:r>
          </w:p>
        </w:tc>
        <w:tc>
          <w:tcPr>
            <w:tcW w:w="3060" w:type="dxa"/>
          </w:tcPr>
          <w:p w:rsidR="00C96C94" w:rsidRPr="00BB6B2A" w:rsidRDefault="00C96C94" w:rsidP="00F8490C">
            <w:pPr>
              <w:autoSpaceDE w:val="0"/>
              <w:autoSpaceDN w:val="0"/>
              <w:adjustRightInd w:val="0"/>
              <w:jc w:val="center"/>
              <w:rPr>
                <w:b/>
              </w:rPr>
            </w:pPr>
            <w:r w:rsidRPr="00BB6B2A">
              <w:rPr>
                <w:b/>
              </w:rPr>
              <w:t>2</w:t>
            </w:r>
          </w:p>
        </w:tc>
        <w:tc>
          <w:tcPr>
            <w:tcW w:w="1440" w:type="dxa"/>
          </w:tcPr>
          <w:p w:rsidR="00C96C94" w:rsidRPr="00BB6B2A" w:rsidRDefault="00C96C94" w:rsidP="00F8490C">
            <w:pPr>
              <w:autoSpaceDE w:val="0"/>
              <w:autoSpaceDN w:val="0"/>
              <w:adjustRightInd w:val="0"/>
              <w:jc w:val="center"/>
              <w:rPr>
                <w:b/>
              </w:rPr>
            </w:pPr>
            <w:r w:rsidRPr="00BB6B2A">
              <w:rPr>
                <w:b/>
              </w:rPr>
              <w:t>3</w:t>
            </w:r>
          </w:p>
        </w:tc>
        <w:tc>
          <w:tcPr>
            <w:tcW w:w="1440" w:type="dxa"/>
          </w:tcPr>
          <w:p w:rsidR="00C96C94" w:rsidRPr="00BB6B2A" w:rsidRDefault="00C96C94" w:rsidP="00F8490C">
            <w:pPr>
              <w:autoSpaceDE w:val="0"/>
              <w:autoSpaceDN w:val="0"/>
              <w:adjustRightInd w:val="0"/>
              <w:jc w:val="center"/>
              <w:rPr>
                <w:b/>
              </w:rPr>
            </w:pPr>
            <w:r w:rsidRPr="00BB6B2A">
              <w:rPr>
                <w:b/>
              </w:rPr>
              <w:t>4</w:t>
            </w:r>
          </w:p>
        </w:tc>
        <w:tc>
          <w:tcPr>
            <w:tcW w:w="1440" w:type="dxa"/>
          </w:tcPr>
          <w:p w:rsidR="00C96C94" w:rsidRPr="00BB6B2A" w:rsidRDefault="00C96C94" w:rsidP="00F8490C">
            <w:pPr>
              <w:autoSpaceDE w:val="0"/>
              <w:autoSpaceDN w:val="0"/>
              <w:adjustRightInd w:val="0"/>
              <w:jc w:val="center"/>
              <w:rPr>
                <w:b/>
              </w:rPr>
            </w:pPr>
            <w:r w:rsidRPr="00BB6B2A">
              <w:rPr>
                <w:b/>
              </w:rPr>
              <w:t>5</w:t>
            </w:r>
          </w:p>
        </w:tc>
        <w:tc>
          <w:tcPr>
            <w:tcW w:w="1658" w:type="dxa"/>
          </w:tcPr>
          <w:p w:rsidR="00C96C94" w:rsidRPr="00BB6B2A" w:rsidRDefault="00C96C94" w:rsidP="00F8490C">
            <w:pPr>
              <w:autoSpaceDE w:val="0"/>
              <w:autoSpaceDN w:val="0"/>
              <w:adjustRightInd w:val="0"/>
              <w:jc w:val="center"/>
              <w:rPr>
                <w:b/>
              </w:rPr>
            </w:pPr>
            <w:r w:rsidRPr="00BB6B2A">
              <w:rPr>
                <w:b/>
              </w:rPr>
              <w:t>6</w:t>
            </w:r>
          </w:p>
        </w:tc>
      </w:tr>
      <w:tr w:rsidR="00C96C94" w:rsidRPr="00BB6B2A" w:rsidTr="00F8490C">
        <w:tc>
          <w:tcPr>
            <w:tcW w:w="1188" w:type="dxa"/>
          </w:tcPr>
          <w:p w:rsidR="00C96C94" w:rsidRPr="00BB6B2A" w:rsidRDefault="00C96C94" w:rsidP="00F8490C">
            <w:pPr>
              <w:autoSpaceDE w:val="0"/>
              <w:autoSpaceDN w:val="0"/>
              <w:adjustRightInd w:val="0"/>
              <w:jc w:val="center"/>
              <w:rPr>
                <w:b/>
              </w:rPr>
            </w:pPr>
          </w:p>
          <w:p w:rsidR="00C96C94" w:rsidRPr="00BB6B2A" w:rsidRDefault="00C96C94" w:rsidP="00F8490C">
            <w:pPr>
              <w:autoSpaceDE w:val="0"/>
              <w:autoSpaceDN w:val="0"/>
              <w:adjustRightInd w:val="0"/>
              <w:jc w:val="center"/>
              <w:rPr>
                <w:b/>
              </w:rPr>
            </w:pPr>
            <w:r w:rsidRPr="00BB6B2A">
              <w:rPr>
                <w:b/>
              </w:rPr>
              <w:t>Nr</w:t>
            </w:r>
          </w:p>
        </w:tc>
        <w:tc>
          <w:tcPr>
            <w:tcW w:w="3060" w:type="dxa"/>
          </w:tcPr>
          <w:p w:rsidR="00C96C94" w:rsidRPr="00BB6B2A" w:rsidRDefault="00C96C94" w:rsidP="00F8490C">
            <w:pPr>
              <w:autoSpaceDE w:val="0"/>
              <w:autoSpaceDN w:val="0"/>
              <w:adjustRightInd w:val="0"/>
              <w:jc w:val="center"/>
              <w:rPr>
                <w:b/>
              </w:rPr>
            </w:pPr>
          </w:p>
          <w:p w:rsidR="00C96C94" w:rsidRPr="00BB6B2A" w:rsidRDefault="00C96C94" w:rsidP="00F8490C">
            <w:pPr>
              <w:autoSpaceDE w:val="0"/>
              <w:autoSpaceDN w:val="0"/>
              <w:adjustRightInd w:val="0"/>
              <w:jc w:val="center"/>
              <w:rPr>
                <w:b/>
              </w:rPr>
            </w:pPr>
            <w:r w:rsidRPr="00BB6B2A">
              <w:rPr>
                <w:b/>
              </w:rPr>
              <w:t>Përshkrimi i mallrave</w:t>
            </w:r>
          </w:p>
        </w:tc>
        <w:tc>
          <w:tcPr>
            <w:tcW w:w="1440" w:type="dxa"/>
          </w:tcPr>
          <w:p w:rsidR="00C96C94" w:rsidRPr="00BB6B2A" w:rsidRDefault="00C96C94" w:rsidP="00F8490C">
            <w:pPr>
              <w:autoSpaceDE w:val="0"/>
              <w:autoSpaceDN w:val="0"/>
              <w:adjustRightInd w:val="0"/>
              <w:rPr>
                <w:b/>
              </w:rPr>
            </w:pPr>
          </w:p>
          <w:p w:rsidR="00C96C94" w:rsidRPr="00BB6B2A" w:rsidRDefault="00C96C94" w:rsidP="00F8490C">
            <w:pPr>
              <w:autoSpaceDE w:val="0"/>
              <w:autoSpaceDN w:val="0"/>
              <w:adjustRightInd w:val="0"/>
              <w:rPr>
                <w:b/>
              </w:rPr>
            </w:pPr>
            <w:r w:rsidRPr="00BB6B2A">
              <w:rPr>
                <w:b/>
              </w:rPr>
              <w:t>Sasia</w:t>
            </w:r>
          </w:p>
        </w:tc>
        <w:tc>
          <w:tcPr>
            <w:tcW w:w="1440" w:type="dxa"/>
          </w:tcPr>
          <w:p w:rsidR="00C96C94" w:rsidRPr="00BB6B2A" w:rsidRDefault="00C96C94" w:rsidP="00F8490C">
            <w:pPr>
              <w:autoSpaceDE w:val="0"/>
              <w:autoSpaceDN w:val="0"/>
              <w:adjustRightInd w:val="0"/>
              <w:rPr>
                <w:b/>
              </w:rPr>
            </w:pPr>
          </w:p>
          <w:p w:rsidR="00C96C94" w:rsidRPr="00BB6B2A" w:rsidRDefault="00C96C94" w:rsidP="00F8490C">
            <w:pPr>
              <w:autoSpaceDE w:val="0"/>
              <w:autoSpaceDN w:val="0"/>
              <w:adjustRightInd w:val="0"/>
              <w:rPr>
                <w:b/>
              </w:rPr>
            </w:pPr>
            <w:r w:rsidRPr="00BB6B2A">
              <w:rPr>
                <w:b/>
              </w:rPr>
              <w:t>Çmimi Njësi</w:t>
            </w:r>
          </w:p>
        </w:tc>
        <w:tc>
          <w:tcPr>
            <w:tcW w:w="1440" w:type="dxa"/>
          </w:tcPr>
          <w:p w:rsidR="00C96C94" w:rsidRPr="00BB6B2A" w:rsidRDefault="00C96C94" w:rsidP="00F8490C">
            <w:pPr>
              <w:autoSpaceDE w:val="0"/>
              <w:autoSpaceDN w:val="0"/>
              <w:adjustRightInd w:val="0"/>
              <w:rPr>
                <w:b/>
              </w:rPr>
            </w:pPr>
          </w:p>
          <w:p w:rsidR="00C96C94" w:rsidRPr="00BB6B2A" w:rsidRDefault="00C96C94" w:rsidP="00F8490C">
            <w:pPr>
              <w:autoSpaceDE w:val="0"/>
              <w:autoSpaceDN w:val="0"/>
              <w:adjustRightInd w:val="0"/>
              <w:rPr>
                <w:b/>
              </w:rPr>
            </w:pPr>
            <w:r w:rsidRPr="00BB6B2A">
              <w:rPr>
                <w:b/>
              </w:rPr>
              <w:t>Çmimi Total</w:t>
            </w:r>
          </w:p>
        </w:tc>
        <w:tc>
          <w:tcPr>
            <w:tcW w:w="1658" w:type="dxa"/>
          </w:tcPr>
          <w:p w:rsidR="00C96C94" w:rsidRPr="00BB6B2A" w:rsidRDefault="00C96C94" w:rsidP="00F8490C">
            <w:pPr>
              <w:autoSpaceDE w:val="0"/>
              <w:autoSpaceDN w:val="0"/>
              <w:adjustRightInd w:val="0"/>
              <w:rPr>
                <w:b/>
              </w:rPr>
            </w:pPr>
          </w:p>
          <w:p w:rsidR="00C96C94" w:rsidRPr="00BB6B2A" w:rsidRDefault="00C96C94" w:rsidP="00F8490C">
            <w:pPr>
              <w:autoSpaceDE w:val="0"/>
              <w:autoSpaceDN w:val="0"/>
              <w:adjustRightInd w:val="0"/>
              <w:rPr>
                <w:b/>
              </w:rPr>
            </w:pPr>
            <w:r w:rsidRPr="00BB6B2A">
              <w:rPr>
                <w:b/>
              </w:rPr>
              <w:t>Afati</w:t>
            </w:r>
          </w:p>
        </w:tc>
      </w:tr>
      <w:tr w:rsidR="00C96C94" w:rsidRPr="00BB6B2A" w:rsidTr="00F8490C">
        <w:tc>
          <w:tcPr>
            <w:tcW w:w="1188" w:type="dxa"/>
          </w:tcPr>
          <w:p w:rsidR="00C96C94" w:rsidRPr="00BB6B2A" w:rsidRDefault="00C96C94" w:rsidP="00F8490C">
            <w:pPr>
              <w:autoSpaceDE w:val="0"/>
              <w:autoSpaceDN w:val="0"/>
              <w:adjustRightInd w:val="0"/>
            </w:pPr>
          </w:p>
        </w:tc>
        <w:tc>
          <w:tcPr>
            <w:tcW w:w="306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658" w:type="dxa"/>
          </w:tcPr>
          <w:p w:rsidR="00C96C94" w:rsidRPr="00BB6B2A" w:rsidRDefault="00C96C94" w:rsidP="00F8490C">
            <w:pPr>
              <w:autoSpaceDE w:val="0"/>
              <w:autoSpaceDN w:val="0"/>
              <w:adjustRightInd w:val="0"/>
            </w:pPr>
          </w:p>
        </w:tc>
      </w:tr>
      <w:tr w:rsidR="00C96C94" w:rsidRPr="00BB6B2A" w:rsidTr="00F8490C">
        <w:tc>
          <w:tcPr>
            <w:tcW w:w="1188" w:type="dxa"/>
          </w:tcPr>
          <w:p w:rsidR="00C96C94" w:rsidRPr="00BB6B2A" w:rsidRDefault="00C96C94" w:rsidP="00F8490C">
            <w:pPr>
              <w:autoSpaceDE w:val="0"/>
              <w:autoSpaceDN w:val="0"/>
              <w:adjustRightInd w:val="0"/>
            </w:pPr>
          </w:p>
        </w:tc>
        <w:tc>
          <w:tcPr>
            <w:tcW w:w="306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658" w:type="dxa"/>
          </w:tcPr>
          <w:p w:rsidR="00C96C94" w:rsidRPr="00BB6B2A" w:rsidRDefault="00C96C94" w:rsidP="00F8490C">
            <w:pPr>
              <w:autoSpaceDE w:val="0"/>
              <w:autoSpaceDN w:val="0"/>
              <w:adjustRightInd w:val="0"/>
            </w:pPr>
          </w:p>
        </w:tc>
      </w:tr>
      <w:tr w:rsidR="00C96C94" w:rsidRPr="00BB6B2A" w:rsidTr="00F8490C">
        <w:tc>
          <w:tcPr>
            <w:tcW w:w="1188" w:type="dxa"/>
          </w:tcPr>
          <w:p w:rsidR="00C96C94" w:rsidRPr="00BB6B2A" w:rsidRDefault="00C96C94" w:rsidP="00F8490C">
            <w:pPr>
              <w:autoSpaceDE w:val="0"/>
              <w:autoSpaceDN w:val="0"/>
              <w:adjustRightInd w:val="0"/>
            </w:pPr>
          </w:p>
        </w:tc>
        <w:tc>
          <w:tcPr>
            <w:tcW w:w="306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658" w:type="dxa"/>
          </w:tcPr>
          <w:p w:rsidR="00C96C94" w:rsidRPr="00BB6B2A" w:rsidRDefault="00C96C94" w:rsidP="00F8490C">
            <w:pPr>
              <w:autoSpaceDE w:val="0"/>
              <w:autoSpaceDN w:val="0"/>
              <w:adjustRightInd w:val="0"/>
            </w:pPr>
          </w:p>
        </w:tc>
      </w:tr>
      <w:tr w:rsidR="00C96C94" w:rsidRPr="00BB6B2A" w:rsidTr="00F8490C">
        <w:tc>
          <w:tcPr>
            <w:tcW w:w="1188" w:type="dxa"/>
          </w:tcPr>
          <w:p w:rsidR="00C96C94" w:rsidRPr="00BB6B2A" w:rsidRDefault="00C96C94" w:rsidP="00F8490C">
            <w:pPr>
              <w:autoSpaceDE w:val="0"/>
              <w:autoSpaceDN w:val="0"/>
              <w:adjustRightInd w:val="0"/>
            </w:pPr>
          </w:p>
        </w:tc>
        <w:tc>
          <w:tcPr>
            <w:tcW w:w="306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440" w:type="dxa"/>
          </w:tcPr>
          <w:p w:rsidR="00C96C94" w:rsidRPr="00BB6B2A" w:rsidRDefault="00C96C94" w:rsidP="00F8490C">
            <w:pPr>
              <w:autoSpaceDE w:val="0"/>
              <w:autoSpaceDN w:val="0"/>
              <w:adjustRightInd w:val="0"/>
            </w:pPr>
          </w:p>
        </w:tc>
        <w:tc>
          <w:tcPr>
            <w:tcW w:w="1658" w:type="dxa"/>
          </w:tcPr>
          <w:p w:rsidR="00C96C94" w:rsidRPr="00BB6B2A" w:rsidRDefault="00C96C94" w:rsidP="00F8490C">
            <w:pPr>
              <w:autoSpaceDE w:val="0"/>
              <w:autoSpaceDN w:val="0"/>
              <w:adjustRightInd w:val="0"/>
            </w:pPr>
          </w:p>
        </w:tc>
      </w:tr>
      <w:tr w:rsidR="00C96C94" w:rsidRPr="00BB6B2A" w:rsidTr="00F8490C">
        <w:tc>
          <w:tcPr>
            <w:tcW w:w="8568" w:type="dxa"/>
            <w:gridSpan w:val="5"/>
          </w:tcPr>
          <w:p w:rsidR="00C96C94" w:rsidRPr="00BB6B2A" w:rsidRDefault="00C96C94" w:rsidP="00F8490C">
            <w:pPr>
              <w:autoSpaceDE w:val="0"/>
              <w:autoSpaceDN w:val="0"/>
              <w:adjustRightInd w:val="0"/>
              <w:rPr>
                <w:b/>
              </w:rPr>
            </w:pPr>
            <w:r w:rsidRPr="00BB6B2A">
              <w:rPr>
                <w:b/>
              </w:rPr>
              <w:t>Çmimi Neto )</w:t>
            </w:r>
          </w:p>
        </w:tc>
        <w:tc>
          <w:tcPr>
            <w:tcW w:w="1658" w:type="dxa"/>
          </w:tcPr>
          <w:p w:rsidR="00C96C94" w:rsidRPr="00BB6B2A" w:rsidRDefault="00C96C94" w:rsidP="00F8490C">
            <w:pPr>
              <w:autoSpaceDE w:val="0"/>
              <w:autoSpaceDN w:val="0"/>
              <w:adjustRightInd w:val="0"/>
            </w:pPr>
          </w:p>
        </w:tc>
      </w:tr>
      <w:tr w:rsidR="00C96C94" w:rsidRPr="00BB6B2A" w:rsidTr="00F8490C">
        <w:tc>
          <w:tcPr>
            <w:tcW w:w="8568" w:type="dxa"/>
            <w:gridSpan w:val="5"/>
          </w:tcPr>
          <w:p w:rsidR="00C96C94" w:rsidRPr="00BB6B2A" w:rsidRDefault="00C96C94" w:rsidP="00F8490C">
            <w:pPr>
              <w:autoSpaceDE w:val="0"/>
              <w:autoSpaceDN w:val="0"/>
              <w:adjustRightInd w:val="0"/>
              <w:rPr>
                <w:b/>
              </w:rPr>
            </w:pPr>
            <w:r w:rsidRPr="00BB6B2A">
              <w:rPr>
                <w:b/>
              </w:rPr>
              <w:t>TVSH (%)</w:t>
            </w:r>
          </w:p>
        </w:tc>
        <w:tc>
          <w:tcPr>
            <w:tcW w:w="1658" w:type="dxa"/>
          </w:tcPr>
          <w:p w:rsidR="00C96C94" w:rsidRPr="00BB6B2A" w:rsidRDefault="00C96C94" w:rsidP="00F8490C">
            <w:pPr>
              <w:autoSpaceDE w:val="0"/>
              <w:autoSpaceDN w:val="0"/>
              <w:adjustRightInd w:val="0"/>
            </w:pPr>
          </w:p>
        </w:tc>
      </w:tr>
      <w:tr w:rsidR="00C96C94" w:rsidRPr="00BB6B2A" w:rsidTr="00F8490C">
        <w:tc>
          <w:tcPr>
            <w:tcW w:w="8568" w:type="dxa"/>
            <w:gridSpan w:val="5"/>
          </w:tcPr>
          <w:p w:rsidR="00C96C94" w:rsidRPr="00BB6B2A" w:rsidRDefault="00C96C94" w:rsidP="00F8490C">
            <w:pPr>
              <w:autoSpaceDE w:val="0"/>
              <w:autoSpaceDN w:val="0"/>
              <w:adjustRightInd w:val="0"/>
              <w:rPr>
                <w:b/>
              </w:rPr>
            </w:pPr>
            <w:r w:rsidRPr="00BB6B2A">
              <w:rPr>
                <w:b/>
              </w:rPr>
              <w:t>Çmimi Total</w:t>
            </w:r>
          </w:p>
        </w:tc>
        <w:tc>
          <w:tcPr>
            <w:tcW w:w="1658" w:type="dxa"/>
          </w:tcPr>
          <w:p w:rsidR="00C96C94" w:rsidRPr="00BB6B2A" w:rsidRDefault="00C96C94" w:rsidP="00F8490C">
            <w:pPr>
              <w:autoSpaceDE w:val="0"/>
              <w:autoSpaceDN w:val="0"/>
              <w:adjustRightInd w:val="0"/>
            </w:pPr>
          </w:p>
        </w:tc>
      </w:tr>
    </w:tbl>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r w:rsidRPr="00BB6B2A">
        <w:t>Nënshkrimi i ofertuesit ______________</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r w:rsidRPr="00BB6B2A">
        <w:t>Vula                              ______________</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r>
        <w:t>(</w:t>
      </w:r>
      <w:r w:rsidRPr="00BB6B2A">
        <w:t>Shënim):</w:t>
      </w:r>
    </w:p>
    <w:p w:rsidR="00C96C94" w:rsidRPr="00BB6B2A" w:rsidRDefault="00C96C94" w:rsidP="00C96C94">
      <w:pPr>
        <w:autoSpaceDE w:val="0"/>
        <w:autoSpaceDN w:val="0"/>
        <w:adjustRightInd w:val="0"/>
        <w:rPr>
          <w:b/>
        </w:rPr>
      </w:pPr>
      <w:r w:rsidRPr="00BB6B2A">
        <w:t xml:space="preserve">1. </w:t>
      </w:r>
      <w:r w:rsidRPr="00BB6B2A">
        <w:tab/>
        <w:t>Çmimet duhet të shprehen në Monedhën ____( e kerkuar ne dokumentat e tenderit )</w:t>
      </w:r>
      <w:r w:rsidRPr="00BB6B2A" w:rsidDel="00FB7080">
        <w:t xml:space="preserve"> </w:t>
      </w:r>
    </w:p>
    <w:p w:rsidR="00C96C94" w:rsidRPr="00BB6B2A" w:rsidRDefault="00C96C94" w:rsidP="00C96C94">
      <w:pPr>
        <w:rPr>
          <w:b/>
        </w:rPr>
      </w:pPr>
    </w:p>
    <w:p w:rsidR="00C96C94" w:rsidRDefault="00C96C94" w:rsidP="00C96C94">
      <w:pPr>
        <w:rPr>
          <w:b/>
        </w:rPr>
      </w:pPr>
    </w:p>
    <w:p w:rsidR="00C96C94" w:rsidRDefault="00C96C94" w:rsidP="00C96C94">
      <w:pPr>
        <w:rPr>
          <w:b/>
        </w:rPr>
      </w:pPr>
    </w:p>
    <w:p w:rsidR="000B3FB4" w:rsidRDefault="000B3FB4" w:rsidP="00C96C94">
      <w:pPr>
        <w:rPr>
          <w:b/>
        </w:rPr>
      </w:pPr>
    </w:p>
    <w:p w:rsidR="00C96C94" w:rsidRPr="00BB6B2A" w:rsidRDefault="00C96C94" w:rsidP="00C96C94">
      <w:pPr>
        <w:rPr>
          <w:b/>
        </w:rPr>
      </w:pPr>
      <w:r w:rsidRPr="00BB6B2A">
        <w:rPr>
          <w:b/>
        </w:rPr>
        <w:lastRenderedPageBreak/>
        <w:t xml:space="preserve">Shtojca </w:t>
      </w:r>
      <w:r>
        <w:rPr>
          <w:b/>
        </w:rPr>
        <w:t>2</w:t>
      </w:r>
      <w:r w:rsidRPr="00BB6B2A">
        <w:rPr>
          <w:b/>
        </w:rPr>
        <w:t xml:space="preserve"> </w:t>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Shtojce per tu plotesuar nga autoriteti kontraktor </w:t>
      </w:r>
      <w:r w:rsidRPr="00BB6B2A">
        <w:rPr>
          <w:i/>
        </w:rPr>
        <w:t>ne Marreveshjen Kuader gjate rihapjes se procesit te mini-konkurrences</w:t>
      </w:r>
      <w:r w:rsidRPr="00BB6B2A">
        <w:rPr>
          <w:i/>
          <w:lang w:eastAsia="it-IT"/>
        </w:rPr>
        <w:t>]</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jc w:val="center"/>
        <w:rPr>
          <w:b/>
        </w:rPr>
      </w:pPr>
      <w:r w:rsidRPr="00BB6B2A">
        <w:rPr>
          <w:b/>
        </w:rPr>
        <w:t>FTESA PER OFERTE</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rPr>
          <w:b/>
        </w:rPr>
      </w:pPr>
      <w:r w:rsidRPr="00BB6B2A">
        <w:t xml:space="preserve"> (</w:t>
      </w:r>
      <w:r w:rsidRPr="00BB6B2A">
        <w:rPr>
          <w:i/>
        </w:rPr>
        <w:t>shkruani emrin e Autoritetit Kontraktor</w:t>
      </w:r>
      <w:r w:rsidRPr="00BB6B2A">
        <w:t>)</w:t>
      </w:r>
    </w:p>
    <w:p w:rsidR="00C96C94" w:rsidRPr="00BB6B2A" w:rsidRDefault="00C96C94" w:rsidP="00C96C94">
      <w:pPr>
        <w:autoSpaceDE w:val="0"/>
        <w:autoSpaceDN w:val="0"/>
        <w:adjustRightInd w:val="0"/>
        <w:jc w:val="both"/>
      </w:pPr>
      <w:r w:rsidRPr="00BB6B2A">
        <w:t xml:space="preserve">fton për të paraqitur oferta  në procedurën për furnizimin e mallrave të mëposhtme: </w:t>
      </w:r>
    </w:p>
    <w:p w:rsidR="00C96C94" w:rsidRPr="00BB6B2A" w:rsidRDefault="00C96C94" w:rsidP="00C96C94">
      <w:pPr>
        <w:autoSpaceDE w:val="0"/>
        <w:autoSpaceDN w:val="0"/>
        <w:adjustRightInd w:val="0"/>
        <w:jc w:val="both"/>
      </w:pPr>
      <w:r w:rsidRPr="00BB6B2A">
        <w:t>………………………………………………………………………………………………………………………………………………………………………………………………………………………………………………………………………………………………………………………</w:t>
      </w:r>
    </w:p>
    <w:p w:rsidR="00C96C94" w:rsidRPr="00BB6B2A" w:rsidRDefault="00C96C94" w:rsidP="00C96C94">
      <w:pPr>
        <w:autoSpaceDE w:val="0"/>
        <w:autoSpaceDN w:val="0"/>
        <w:adjustRightInd w:val="0"/>
        <w:jc w:val="both"/>
      </w:pPr>
      <w:r w:rsidRPr="00BB6B2A">
        <w:t>(</w:t>
      </w:r>
      <w:r w:rsidRPr="00BB6B2A">
        <w:rPr>
          <w:i/>
        </w:rPr>
        <w:t>jepni një përshkrim të saktë të objektit të kontratë</w:t>
      </w:r>
      <w:r>
        <w:rPr>
          <w:i/>
        </w:rPr>
        <w:t>s</w:t>
      </w:r>
      <w:r w:rsidRPr="00BB6B2A">
        <w:rPr>
          <w:i/>
        </w:rPr>
        <w:t xml:space="preserve"> dhe sasise siç përkufizohet në Dokumentacionit </w:t>
      </w:r>
      <w:r>
        <w:rPr>
          <w:i/>
        </w:rPr>
        <w:t>e</w:t>
      </w:r>
      <w:r w:rsidRPr="00BB6B2A">
        <w:rPr>
          <w:i/>
        </w:rPr>
        <w:t xml:space="preserve"> Tenderit (DT))</w:t>
      </w:r>
      <w:r w:rsidRPr="00BB6B2A">
        <w:t xml:space="preserve">. </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jc w:val="both"/>
        <w:rPr>
          <w:u w:val="single"/>
        </w:rPr>
      </w:pPr>
      <w:r w:rsidRPr="00BB6B2A">
        <w:rPr>
          <w:u w:val="single"/>
        </w:rPr>
        <w:t xml:space="preserve">Vendi i Dorezimit te Mallit  </w:t>
      </w:r>
    </w:p>
    <w:p w:rsidR="00C96C94" w:rsidRPr="00BB6B2A" w:rsidRDefault="00C96C94" w:rsidP="00C96C94">
      <w:pPr>
        <w:autoSpaceDE w:val="0"/>
        <w:autoSpaceDN w:val="0"/>
        <w:adjustRightInd w:val="0"/>
        <w:jc w:val="both"/>
        <w:rPr>
          <w:i/>
        </w:rPr>
      </w:pPr>
      <w:r w:rsidRPr="00BB6B2A">
        <w:rPr>
          <w:i/>
        </w:rPr>
        <w:t>(jepni nje pershkrim te shkurter)</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jc w:val="both"/>
      </w:pPr>
      <w:r w:rsidRPr="00BB6B2A">
        <w:t>Malli duhet te dorezohet brenda dates ____________</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jc w:val="both"/>
      </w:pPr>
      <w:r w:rsidRPr="00BB6B2A">
        <w:t>Oferta duhet të paraqitet</w:t>
      </w:r>
    </w:p>
    <w:p w:rsidR="00C96C94" w:rsidRPr="00BB6B2A" w:rsidRDefault="00C96C94" w:rsidP="00C96C94">
      <w:pPr>
        <w:autoSpaceDE w:val="0"/>
        <w:autoSpaceDN w:val="0"/>
        <w:adjustRightInd w:val="0"/>
        <w:jc w:val="both"/>
      </w:pPr>
      <w:r w:rsidRPr="00BB6B2A">
        <w:t>………………………………………………………………………………………………………[</w:t>
      </w:r>
      <w:r w:rsidRPr="00BB6B2A">
        <w:rPr>
          <w:i/>
        </w:rPr>
        <w:t>Jep adresën e saktë</w:t>
      </w:r>
      <w:r w:rsidRPr="00BB6B2A">
        <w:t>]</w:t>
      </w:r>
    </w:p>
    <w:p w:rsidR="00C96C94" w:rsidRPr="00BB6B2A" w:rsidRDefault="00C96C94" w:rsidP="00C96C94">
      <w:pPr>
        <w:autoSpaceDE w:val="0"/>
        <w:autoSpaceDN w:val="0"/>
        <w:adjustRightInd w:val="0"/>
        <w:jc w:val="both"/>
      </w:pPr>
      <w:r w:rsidRPr="00BB6B2A">
        <w:t xml:space="preserve">Përpara </w:t>
      </w:r>
    </w:p>
    <w:p w:rsidR="00C96C94" w:rsidRPr="00BB6B2A" w:rsidRDefault="00C96C94" w:rsidP="00C96C94">
      <w:pPr>
        <w:autoSpaceDE w:val="0"/>
        <w:autoSpaceDN w:val="0"/>
        <w:adjustRightInd w:val="0"/>
        <w:jc w:val="both"/>
      </w:pPr>
      <w:r w:rsidRPr="00BB6B2A">
        <w:t>……………………………………………………………………………………………………</w:t>
      </w:r>
    </w:p>
    <w:p w:rsidR="00C96C94" w:rsidRPr="00BB6B2A" w:rsidRDefault="00C96C94" w:rsidP="00C96C94">
      <w:pPr>
        <w:autoSpaceDE w:val="0"/>
        <w:autoSpaceDN w:val="0"/>
        <w:adjustRightInd w:val="0"/>
        <w:jc w:val="both"/>
      </w:pPr>
      <w:r w:rsidRPr="00BB6B2A">
        <w:t>[</w:t>
      </w:r>
      <w:r w:rsidRPr="00BB6B2A">
        <w:rPr>
          <w:i/>
        </w:rPr>
        <w:t>Percaktoni datën dhe kohen e afatit përfundimtar</w:t>
      </w:r>
      <w:r w:rsidRPr="00BB6B2A">
        <w:t>]</w:t>
      </w:r>
    </w:p>
    <w:p w:rsidR="00C96C94" w:rsidRPr="00BB6B2A" w:rsidRDefault="00C96C94" w:rsidP="00C96C94">
      <w:pPr>
        <w:autoSpaceDE w:val="0"/>
        <w:autoSpaceDN w:val="0"/>
        <w:adjustRightInd w:val="0"/>
        <w:jc w:val="both"/>
      </w:pPr>
    </w:p>
    <w:p w:rsidR="00C96C94" w:rsidRPr="00BB6B2A" w:rsidRDefault="00C96C94" w:rsidP="00C96C94">
      <w:pPr>
        <w:autoSpaceDE w:val="0"/>
        <w:autoSpaceDN w:val="0"/>
        <w:adjustRightInd w:val="0"/>
        <w:jc w:val="both"/>
        <w:rPr>
          <w:b/>
        </w:rPr>
      </w:pPr>
      <w:r w:rsidRPr="00BB6B2A">
        <w:rPr>
          <w:b/>
        </w:rPr>
        <w:t xml:space="preserve">Kur oferta kërkohet të paraqitet me mjete elektronike operatorët ekonomike duhet të dorëzojnë oferten në mënyrë elektronike në faqen zyrtare të APP-së, </w:t>
      </w:r>
      <w:hyperlink r:id="rId12" w:history="1">
        <w:r w:rsidRPr="00CF4A5B">
          <w:rPr>
            <w:rStyle w:val="Hyperlink"/>
            <w:b/>
          </w:rPr>
          <w:t>www.app.g</w:t>
        </w:r>
        <w:r w:rsidRPr="005020AA">
          <w:rPr>
            <w:rStyle w:val="Hyperlink"/>
            <w:b/>
          </w:rPr>
          <w:t>ov.al</w:t>
        </w:r>
      </w:hyperlink>
      <w:r w:rsidRPr="00BB6B2A">
        <w:rPr>
          <w:b/>
        </w:rPr>
        <w:t>.</w:t>
      </w:r>
    </w:p>
    <w:p w:rsidR="00C96C94" w:rsidRPr="00BB6B2A" w:rsidRDefault="00C96C94" w:rsidP="00C96C94">
      <w:pPr>
        <w:autoSpaceDE w:val="0"/>
        <w:autoSpaceDN w:val="0"/>
        <w:adjustRightInd w:val="0"/>
        <w:jc w:val="both"/>
      </w:pPr>
    </w:p>
    <w:p w:rsidR="00C96C94" w:rsidRPr="00BB6B2A" w:rsidRDefault="00C96C94" w:rsidP="00C96C94">
      <w:pPr>
        <w:pStyle w:val="NormalWeb"/>
        <w:spacing w:before="0" w:beforeAutospacing="0" w:after="80" w:afterAutospacing="0"/>
        <w:rPr>
          <w:b/>
          <w:bCs/>
        </w:rPr>
      </w:pPr>
    </w:p>
    <w:p w:rsidR="00C96C94" w:rsidRPr="00BB6B2A" w:rsidRDefault="00C96C94" w:rsidP="00C96C94">
      <w:pPr>
        <w:pStyle w:val="NormalWeb"/>
        <w:spacing w:before="0" w:beforeAutospacing="0" w:after="80" w:afterAutospacing="0"/>
        <w:rPr>
          <w:b/>
          <w:bCs/>
        </w:rPr>
      </w:pPr>
    </w:p>
    <w:p w:rsidR="00C96C94" w:rsidRPr="00BB6B2A" w:rsidRDefault="00C96C94" w:rsidP="00C96C94">
      <w:pPr>
        <w:pStyle w:val="NormalWeb"/>
        <w:spacing w:before="0" w:beforeAutospacing="0" w:after="80" w:afterAutospacing="0"/>
        <w:rPr>
          <w:b/>
          <w:bCs/>
        </w:rPr>
      </w:pPr>
    </w:p>
    <w:p w:rsidR="00C96C94" w:rsidRPr="00BB6B2A" w:rsidRDefault="00C96C94" w:rsidP="00C96C94">
      <w:pPr>
        <w:pStyle w:val="NormalWeb"/>
        <w:spacing w:before="0" w:beforeAutospacing="0" w:after="80" w:afterAutospacing="0"/>
        <w:rPr>
          <w:b/>
          <w:bCs/>
        </w:rPr>
      </w:pPr>
    </w:p>
    <w:p w:rsidR="00C96C94" w:rsidRPr="00BB6B2A" w:rsidRDefault="00C96C94" w:rsidP="00C96C94">
      <w:pPr>
        <w:pStyle w:val="NormalWeb"/>
        <w:spacing w:before="0" w:beforeAutospacing="0" w:after="80" w:afterAutospacing="0"/>
        <w:rPr>
          <w:b/>
          <w:bCs/>
        </w:rPr>
      </w:pPr>
    </w:p>
    <w:p w:rsidR="00C96C94" w:rsidRDefault="00C96C94" w:rsidP="00C96C94">
      <w:pPr>
        <w:pStyle w:val="NormalWeb"/>
        <w:spacing w:before="0" w:beforeAutospacing="0" w:after="80" w:afterAutospacing="0"/>
        <w:rPr>
          <w:b/>
          <w:bCs/>
        </w:rPr>
      </w:pPr>
    </w:p>
    <w:p w:rsidR="00C96C94" w:rsidRDefault="00C96C94" w:rsidP="00C96C94">
      <w:pPr>
        <w:pStyle w:val="NormalWeb"/>
        <w:spacing w:before="0" w:beforeAutospacing="0" w:after="80" w:afterAutospacing="0"/>
        <w:rPr>
          <w:b/>
          <w:bCs/>
        </w:rPr>
      </w:pPr>
    </w:p>
    <w:p w:rsidR="00C96C94" w:rsidRPr="00BB6B2A" w:rsidRDefault="00C96C94" w:rsidP="00C96C94">
      <w:pPr>
        <w:pStyle w:val="NormalWeb"/>
        <w:spacing w:before="0" w:beforeAutospacing="0" w:after="80" w:afterAutospacing="0"/>
        <w:rPr>
          <w:b/>
          <w:bCs/>
        </w:rPr>
      </w:pPr>
    </w:p>
    <w:p w:rsidR="00C96C94" w:rsidRDefault="00C96C94" w:rsidP="00C96C94">
      <w:pPr>
        <w:pStyle w:val="NormalWeb"/>
        <w:spacing w:before="0" w:beforeAutospacing="0" w:after="80" w:afterAutospacing="0"/>
        <w:rPr>
          <w:b/>
        </w:rPr>
      </w:pPr>
    </w:p>
    <w:p w:rsidR="00C96C94" w:rsidRDefault="00C96C94" w:rsidP="00C96C94">
      <w:pPr>
        <w:pStyle w:val="NormalWeb"/>
        <w:spacing w:before="0" w:beforeAutospacing="0" w:after="80" w:afterAutospacing="0"/>
        <w:rPr>
          <w:b/>
        </w:rPr>
      </w:pPr>
    </w:p>
    <w:p w:rsidR="00C96C94" w:rsidRDefault="00C96C94" w:rsidP="00C96C94">
      <w:pPr>
        <w:pStyle w:val="NormalWeb"/>
        <w:spacing w:before="0" w:beforeAutospacing="0" w:after="80" w:afterAutospacing="0"/>
        <w:rPr>
          <w:b/>
        </w:rPr>
      </w:pPr>
    </w:p>
    <w:p w:rsidR="00C96C94" w:rsidRDefault="00C96C94" w:rsidP="00C96C94">
      <w:pPr>
        <w:pStyle w:val="NormalWeb"/>
        <w:spacing w:before="0" w:beforeAutospacing="0" w:after="80" w:afterAutospacing="0"/>
        <w:rPr>
          <w:b/>
        </w:rPr>
      </w:pPr>
    </w:p>
    <w:p w:rsidR="00C96C94" w:rsidRDefault="00C96C94" w:rsidP="00C96C94">
      <w:pPr>
        <w:pStyle w:val="NormalWeb"/>
        <w:spacing w:before="0" w:beforeAutospacing="0" w:after="80" w:afterAutospacing="0"/>
        <w:rPr>
          <w:b/>
        </w:rPr>
      </w:pPr>
    </w:p>
    <w:p w:rsidR="00C96C94" w:rsidRPr="00BB6B2A" w:rsidRDefault="00C96C94" w:rsidP="00C96C94">
      <w:pPr>
        <w:pStyle w:val="NormalWeb"/>
        <w:spacing w:before="0" w:beforeAutospacing="0" w:after="80" w:afterAutospacing="0"/>
        <w:rPr>
          <w:lang w:eastAsia="it-IT"/>
        </w:rPr>
      </w:pPr>
      <w:r w:rsidRPr="00BB6B2A">
        <w:rPr>
          <w:b/>
        </w:rPr>
        <w:lastRenderedPageBreak/>
        <w:t xml:space="preserve">Shtojca </w:t>
      </w:r>
      <w:r>
        <w:rPr>
          <w:b/>
        </w:rPr>
        <w:t>3</w:t>
      </w:r>
      <w:r w:rsidRPr="00BB6B2A">
        <w:rPr>
          <w:b/>
        </w:rPr>
        <w:t>.</w:t>
      </w:r>
      <w:r w:rsidRPr="00BB6B2A">
        <w:rPr>
          <w:lang w:eastAsia="it-IT"/>
        </w:rPr>
        <w:t xml:space="preserve"> </w:t>
      </w:r>
    </w:p>
    <w:p w:rsidR="00C96C94" w:rsidRPr="00BB6B2A" w:rsidRDefault="00C96C94" w:rsidP="00C96C94">
      <w:pPr>
        <w:pStyle w:val="NormalWeb"/>
        <w:spacing w:before="0" w:beforeAutospacing="0" w:after="80" w:afterAutospacing="0"/>
        <w:ind w:left="1440" w:firstLine="720"/>
        <w:rPr>
          <w:lang w:eastAsia="it-IT"/>
        </w:rPr>
      </w:pPr>
      <w:r w:rsidRPr="00BB6B2A">
        <w:rPr>
          <w:lang w:eastAsia="it-IT"/>
        </w:rPr>
        <w:t>[</w:t>
      </w:r>
      <w:r w:rsidRPr="00BB6B2A">
        <w:rPr>
          <w:i/>
          <w:lang w:eastAsia="it-IT"/>
        </w:rPr>
        <w:t>Letër me kokë e Bankës / Kompanisë së Sigurimeve</w:t>
      </w:r>
      <w:r w:rsidRPr="00BB6B2A">
        <w:rPr>
          <w:lang w:eastAsia="it-IT"/>
        </w:rPr>
        <w:t>]</w:t>
      </w:r>
    </w:p>
    <w:p w:rsidR="00C96C94" w:rsidRPr="00BB6B2A" w:rsidRDefault="00C96C94" w:rsidP="00C96C94">
      <w:pPr>
        <w:pStyle w:val="NormalWeb"/>
        <w:spacing w:before="0" w:beforeAutospacing="0" w:after="80" w:afterAutospacing="0"/>
        <w:jc w:val="center"/>
        <w:rPr>
          <w:lang w:val="it-IT" w:eastAsia="it-IT"/>
        </w:rPr>
      </w:pPr>
      <w:r w:rsidRPr="00BB6B2A">
        <w:rPr>
          <w:lang w:val="it-IT" w:eastAsia="it-IT"/>
        </w:rPr>
        <w:t>[</w:t>
      </w:r>
      <w:r w:rsidRPr="00BB6B2A">
        <w:rPr>
          <w:i/>
          <w:lang w:val="it-IT" w:eastAsia="it-IT"/>
        </w:rPr>
        <w:t xml:space="preserve"> Shtojce per tu paraqitur nga operatori ekonomik</w:t>
      </w:r>
      <w:r w:rsidRPr="00BB6B2A">
        <w:rPr>
          <w:lang w:val="it-IT" w:eastAsia="it-IT"/>
        </w:rPr>
        <w:t>]</w:t>
      </w:r>
    </w:p>
    <w:p w:rsidR="00C96C94" w:rsidRPr="00BB6B2A" w:rsidRDefault="00C96C94" w:rsidP="00C96C94">
      <w:pPr>
        <w:pStyle w:val="NormalWeb"/>
        <w:spacing w:before="0" w:beforeAutospacing="0" w:after="80" w:afterAutospacing="0"/>
        <w:jc w:val="center"/>
        <w:rPr>
          <w:bCs/>
          <w:lang w:val="it-IT"/>
        </w:rPr>
      </w:pPr>
    </w:p>
    <w:p w:rsidR="00C96C94" w:rsidRPr="00BB6B2A" w:rsidRDefault="00C96C94" w:rsidP="00C96C94">
      <w:pPr>
        <w:pStyle w:val="NormalWeb"/>
        <w:spacing w:before="0" w:beforeAutospacing="0" w:after="80" w:afterAutospacing="0"/>
        <w:jc w:val="center"/>
        <w:rPr>
          <w:b/>
          <w:bCs/>
          <w:lang w:val="it-IT"/>
        </w:rPr>
      </w:pPr>
      <w:r w:rsidRPr="00BB6B2A">
        <w:rPr>
          <w:b/>
          <w:bCs/>
          <w:lang w:val="it-IT"/>
        </w:rPr>
        <w:t>FORMULARI I SIGURIMIT TË OFERTËS</w:t>
      </w:r>
    </w:p>
    <w:p w:rsidR="00C96C94" w:rsidRPr="00BB6B2A" w:rsidRDefault="00C96C94" w:rsidP="00C96C94">
      <w:pPr>
        <w:pStyle w:val="NormalWeb"/>
        <w:spacing w:before="0" w:beforeAutospacing="0" w:after="80" w:afterAutospacing="0"/>
        <w:jc w:val="both"/>
        <w:rPr>
          <w:bCs/>
          <w:i/>
        </w:rPr>
      </w:pPr>
    </w:p>
    <w:p w:rsidR="00C96C94" w:rsidRPr="00BB6B2A" w:rsidRDefault="00C96C94" w:rsidP="00C96C94">
      <w:pPr>
        <w:pStyle w:val="NormalWeb"/>
        <w:spacing w:before="0" w:beforeAutospacing="0" w:after="80" w:afterAutospacing="0"/>
        <w:jc w:val="right"/>
        <w:rPr>
          <w:bCs/>
          <w:i/>
        </w:rPr>
      </w:pPr>
      <w:r w:rsidRPr="00BB6B2A">
        <w:rPr>
          <w:bCs/>
          <w:i/>
        </w:rPr>
        <w:t>[Data]</w:t>
      </w:r>
    </w:p>
    <w:p w:rsidR="00C96C94" w:rsidRPr="00BB6B2A" w:rsidRDefault="00C96C94" w:rsidP="00C96C94">
      <w:pPr>
        <w:pStyle w:val="NormalWeb"/>
        <w:spacing w:before="0" w:beforeAutospacing="0" w:after="80" w:afterAutospacing="0"/>
        <w:jc w:val="both"/>
        <w:rPr>
          <w:bCs/>
        </w:rPr>
      </w:pPr>
      <w:r w:rsidRPr="00BB6B2A">
        <w:rPr>
          <w:bCs/>
        </w:rPr>
        <w:t xml:space="preserve">Për: </w:t>
      </w:r>
      <w:r w:rsidRPr="00BB6B2A">
        <w:rPr>
          <w:bCs/>
          <w:i/>
        </w:rPr>
        <w:t>[Emri dhe adresa e autoritetit kontraktor]</w:t>
      </w:r>
    </w:p>
    <w:p w:rsidR="00C96C94" w:rsidRPr="00BB6B2A" w:rsidRDefault="00C96C94" w:rsidP="00C96C94">
      <w:pPr>
        <w:pStyle w:val="NormalWeb"/>
        <w:spacing w:before="0" w:beforeAutospacing="0" w:after="80" w:afterAutospacing="0"/>
        <w:jc w:val="both"/>
        <w:rPr>
          <w:bCs/>
          <w:i/>
        </w:rPr>
      </w:pPr>
      <w:r w:rsidRPr="00BB6B2A">
        <w:rPr>
          <w:bCs/>
        </w:rPr>
        <w:t xml:space="preserve">Në emer të: </w:t>
      </w:r>
      <w:r w:rsidRPr="00BB6B2A">
        <w:rPr>
          <w:bCs/>
          <w:i/>
        </w:rPr>
        <w:t>[Emri dhe adresa e ofertuesit të siguruar]</w:t>
      </w:r>
    </w:p>
    <w:p w:rsidR="00C96C94" w:rsidRPr="00BB6B2A" w:rsidRDefault="00C96C94" w:rsidP="00C96C94">
      <w:pPr>
        <w:pStyle w:val="NormalWeb"/>
        <w:spacing w:before="0" w:beforeAutospacing="0" w:after="80" w:afterAutospacing="0"/>
        <w:jc w:val="center"/>
        <w:rPr>
          <w:bCs/>
        </w:rPr>
      </w:pPr>
    </w:p>
    <w:p w:rsidR="00C96C94" w:rsidRPr="00BB6B2A" w:rsidRDefault="00C96C94" w:rsidP="00C96C94">
      <w:pPr>
        <w:pStyle w:val="NormalWeb"/>
        <w:spacing w:before="0" w:beforeAutospacing="0" w:after="80" w:afterAutospacing="0"/>
        <w:jc w:val="center"/>
        <w:rPr>
          <w:bCs/>
        </w:rPr>
      </w:pPr>
      <w:r w:rsidRPr="00BB6B2A">
        <w:rPr>
          <w:bCs/>
        </w:rPr>
        <w:t>* * *</w:t>
      </w:r>
    </w:p>
    <w:p w:rsidR="00C96C94" w:rsidRPr="00BB6B2A" w:rsidRDefault="00C96C94" w:rsidP="00C96C94">
      <w:pPr>
        <w:pStyle w:val="NormalWeb"/>
        <w:spacing w:before="0" w:beforeAutospacing="0" w:after="80" w:afterAutospacing="0"/>
        <w:jc w:val="both"/>
        <w:rPr>
          <w:i/>
        </w:rPr>
      </w:pPr>
      <w:r w:rsidRPr="00BB6B2A">
        <w:rPr>
          <w:bCs/>
        </w:rPr>
        <w:t xml:space="preserve">Procedura e prokurimit </w:t>
      </w:r>
      <w:r w:rsidRPr="00BB6B2A">
        <w:rPr>
          <w:bCs/>
          <w:i/>
        </w:rPr>
        <w:t>[</w:t>
      </w:r>
      <w:r w:rsidRPr="00BB6B2A">
        <w:rPr>
          <w:i/>
        </w:rPr>
        <w:t>lloji i procedurës]</w:t>
      </w:r>
    </w:p>
    <w:p w:rsidR="00C96C94" w:rsidRPr="00BB6B2A" w:rsidRDefault="00C96C94" w:rsidP="00C96C94">
      <w:pPr>
        <w:spacing w:after="80"/>
        <w:rPr>
          <w:i/>
        </w:rPr>
      </w:pPr>
      <w:r w:rsidRPr="00BB6B2A">
        <w:t xml:space="preserve">Përshkrim i shkurtër i kontratës: </w:t>
      </w:r>
      <w:r w:rsidRPr="00BB6B2A">
        <w:rPr>
          <w:i/>
        </w:rPr>
        <w:t>[ objekti]</w:t>
      </w:r>
    </w:p>
    <w:p w:rsidR="00C96C94" w:rsidRPr="00554134" w:rsidRDefault="00C96C94" w:rsidP="00C96C94">
      <w:pPr>
        <w:spacing w:after="80"/>
        <w:jc w:val="both"/>
        <w:rPr>
          <w:i/>
        </w:rPr>
      </w:pPr>
      <w:r w:rsidRPr="00BB6B2A">
        <w:t xml:space="preserve">Publikimi </w:t>
      </w:r>
      <w:r w:rsidRPr="00BB6B2A">
        <w:rPr>
          <w:i/>
        </w:rPr>
        <w:t>(nëse zbatohet):</w:t>
      </w:r>
      <w:r w:rsidRPr="00BB6B2A">
        <w:t xml:space="preserve"> Buletini i Njoftimeve Publike</w:t>
      </w:r>
      <w:r w:rsidRPr="00BB6B2A">
        <w:rPr>
          <w:i/>
        </w:rPr>
        <w:t xml:space="preserve"> [Data] [Numri]</w:t>
      </w:r>
      <w:r>
        <w:rPr>
          <w:i/>
        </w:rPr>
        <w:t>/</w:t>
      </w:r>
      <w:r w:rsidRPr="00554134">
        <w:rPr>
          <w:i/>
        </w:rPr>
        <w:t xml:space="preserve"> </w:t>
      </w:r>
      <w:r>
        <w:rPr>
          <w:i/>
        </w:rPr>
        <w:t>Nr.Referencës në faqen e APP-se</w:t>
      </w:r>
    </w:p>
    <w:p w:rsidR="00C96C94" w:rsidRPr="00BB6B2A" w:rsidRDefault="00C96C94" w:rsidP="00C96C94">
      <w:pPr>
        <w:spacing w:after="80"/>
        <w:rPr>
          <w:i/>
        </w:rPr>
      </w:pPr>
    </w:p>
    <w:p w:rsidR="00C96C94" w:rsidRPr="00BB6B2A" w:rsidRDefault="00C96C94" w:rsidP="00C96C94">
      <w:pPr>
        <w:pStyle w:val="SLparagraph"/>
        <w:numPr>
          <w:ilvl w:val="0"/>
          <w:numId w:val="0"/>
        </w:numPr>
        <w:spacing w:after="80"/>
        <w:jc w:val="center"/>
        <w:rPr>
          <w:bCs/>
        </w:rPr>
      </w:pPr>
      <w:r w:rsidRPr="00BB6B2A">
        <w:rPr>
          <w:bCs/>
        </w:rPr>
        <w:t>* * *</w:t>
      </w:r>
    </w:p>
    <w:p w:rsidR="00C96C94" w:rsidRPr="00BB6B2A" w:rsidRDefault="00C96C94" w:rsidP="00C96C94">
      <w:pPr>
        <w:spacing w:after="80"/>
        <w:jc w:val="both"/>
      </w:pPr>
      <w:r w:rsidRPr="00BB6B2A">
        <w:t xml:space="preserve">Duke iu referuar procedurës së lartpërmendur, </w:t>
      </w:r>
    </w:p>
    <w:p w:rsidR="00C96C94" w:rsidRPr="00BB6B2A" w:rsidRDefault="00C96C94" w:rsidP="00C96C94">
      <w:pPr>
        <w:spacing w:after="80"/>
        <w:jc w:val="both"/>
      </w:pPr>
      <w:r w:rsidRPr="00BB6B2A">
        <w:t>Ne vërtetojmë se [</w:t>
      </w:r>
      <w:r w:rsidRPr="00BB6B2A">
        <w:rPr>
          <w:bCs/>
          <w:i/>
        </w:rPr>
        <w:t>emri i ofertuesit të siguruar</w:t>
      </w:r>
      <w:r w:rsidRPr="00BB6B2A">
        <w:rPr>
          <w:bCs/>
        </w:rPr>
        <w:t>]</w:t>
      </w:r>
      <w:r w:rsidRPr="00BB6B2A">
        <w:t xml:space="preserve"> ka derdhur një depozitë pranë [</w:t>
      </w:r>
      <w:r w:rsidRPr="00BB6B2A">
        <w:rPr>
          <w:i/>
        </w:rPr>
        <w:t>emri dhe adresa e bankës / kompanisë së sigurimit</w:t>
      </w:r>
      <w:r w:rsidRPr="00BB6B2A">
        <w:t>] me një vlerë prej [</w:t>
      </w:r>
      <w:r w:rsidRPr="00BB6B2A">
        <w:rPr>
          <w:i/>
        </w:rPr>
        <w:t>monedha dhe vlera, e shprehur në fjalë dhe shifra</w:t>
      </w:r>
      <w:r w:rsidRPr="00BB6B2A">
        <w:t>] si kusht për sigurimin e ofertës, dorëzuar nga operatori i lartpërmendur ekonomik.</w:t>
      </w:r>
    </w:p>
    <w:p w:rsidR="00C96C94" w:rsidRPr="00BB6B2A" w:rsidRDefault="00C96C94" w:rsidP="00C96C94">
      <w:pPr>
        <w:spacing w:after="80"/>
        <w:jc w:val="both"/>
      </w:pPr>
      <w:r w:rsidRPr="00BB6B2A">
        <w:t>Marrim përsipër të transferojmë në llogarinë e [</w:t>
      </w:r>
      <w:r w:rsidRPr="00BB6B2A">
        <w:rPr>
          <w:i/>
        </w:rPr>
        <w:t>emri i autoritetit kontraktor</w:t>
      </w:r>
      <w:r w:rsidRPr="00BB6B2A">
        <w:t>] vlerën e siguruar, brenda 15 (pesëmbëdhjetë) ditëve nga kërkesa juaj e thjeshtë dhe e parë me shkrim, pa kërkuar shpjegime, me kusht që kjo kërkesë të përmendë mospërmbushjen e njërit nga kushtet e mëposhtme:</w:t>
      </w:r>
    </w:p>
    <w:p w:rsidR="00C96C94" w:rsidRPr="00BB6B2A" w:rsidRDefault="00C96C94" w:rsidP="00C96C94">
      <w:pPr>
        <w:numPr>
          <w:ilvl w:val="0"/>
          <w:numId w:val="27"/>
        </w:numPr>
        <w:spacing w:after="80"/>
        <w:jc w:val="both"/>
      </w:pPr>
      <w:r w:rsidRPr="00BB6B2A">
        <w:t>Ofertuesi e ka tërhequr ose ka ndryshuar ofertën, pas afatit përfundimtar për paraqitjen e ofertave ose para afatit perfundimtar, nese eshte percaktuar keshtu ne dokumentat e tenderit;</w:t>
      </w:r>
    </w:p>
    <w:p w:rsidR="00C96C94" w:rsidRPr="00BB6B2A" w:rsidRDefault="00C96C94" w:rsidP="00C96C94">
      <w:pPr>
        <w:numPr>
          <w:ilvl w:val="0"/>
          <w:numId w:val="27"/>
        </w:numPr>
        <w:spacing w:after="80"/>
        <w:jc w:val="both"/>
      </w:pPr>
      <w:r w:rsidRPr="00BB6B2A">
        <w:t>Ofertuesi ka refuzuar nënshkrimin e kontratës se prokurimit kur autoriteti kontraktor e kerkon nje gje te tille;</w:t>
      </w:r>
    </w:p>
    <w:p w:rsidR="00C96C94" w:rsidRPr="00BB6B2A" w:rsidRDefault="00C96C94" w:rsidP="00C96C94">
      <w:pPr>
        <w:numPr>
          <w:ilvl w:val="0"/>
          <w:numId w:val="27"/>
        </w:numPr>
        <w:spacing w:after="80"/>
        <w:jc w:val="both"/>
      </w:pPr>
      <w:r w:rsidRPr="00BB6B2A">
        <w:t>Ofertuesi nuk ka paraqitur sigurimin e kontratës, ku oferta eshte shpallur fituese ose nuk ka plotesuar ndonje kusht tjet</w:t>
      </w:r>
      <w:r>
        <w:t>ë</w:t>
      </w:r>
      <w:r w:rsidRPr="00BB6B2A">
        <w:t>r p</w:t>
      </w:r>
      <w:r>
        <w:t>ë</w:t>
      </w:r>
      <w:r w:rsidRPr="00BB6B2A">
        <w:t>rpara n</w:t>
      </w:r>
      <w:r>
        <w:t>ë</w:t>
      </w:r>
      <w:r w:rsidRPr="00BB6B2A">
        <w:t>nshkrimit t</w:t>
      </w:r>
      <w:r>
        <w:t>ë</w:t>
      </w:r>
      <w:r w:rsidRPr="00BB6B2A">
        <w:t xml:space="preserve"> kontrates s</w:t>
      </w:r>
      <w:r>
        <w:t>ë</w:t>
      </w:r>
      <w:r w:rsidRPr="00BB6B2A">
        <w:t xml:space="preserve"> p</w:t>
      </w:r>
      <w:r>
        <w:t>ë</w:t>
      </w:r>
      <w:r w:rsidRPr="00BB6B2A">
        <w:t>rcaktuar n</w:t>
      </w:r>
      <w:r>
        <w:t>ë</w:t>
      </w:r>
      <w:r w:rsidRPr="00BB6B2A">
        <w:t xml:space="preserve"> dokumentat e tenderit.</w:t>
      </w:r>
    </w:p>
    <w:p w:rsidR="00C96C94" w:rsidRPr="00BB6B2A" w:rsidRDefault="00C96C94" w:rsidP="00C96C94">
      <w:pPr>
        <w:spacing w:after="80"/>
        <w:jc w:val="both"/>
      </w:pPr>
      <w:r w:rsidRPr="00BB6B2A">
        <w:t>Ky Sigurim është i vlefshëm për periudhën e specifikuar në [</w:t>
      </w:r>
      <w:r w:rsidRPr="00BB6B2A">
        <w:rPr>
          <w:i/>
        </w:rPr>
        <w:t>njoftimin e kontratës ose ftesën për tender</w:t>
      </w:r>
      <w:r w:rsidRPr="00BB6B2A">
        <w:t>].</w:t>
      </w:r>
    </w:p>
    <w:p w:rsidR="00C96C94" w:rsidRPr="00BB6B2A" w:rsidRDefault="00C96C94" w:rsidP="00C96C94">
      <w:pPr>
        <w:spacing w:after="80"/>
        <w:jc w:val="right"/>
        <w:rPr>
          <w:b/>
        </w:rPr>
      </w:pPr>
      <w:r w:rsidRPr="00BB6B2A">
        <w:t>[Përfaqësuesi i bankës / kompanisë së sigurimi</w:t>
      </w:r>
    </w:p>
    <w:p w:rsidR="00C96C94" w:rsidRPr="00BB6B2A" w:rsidRDefault="00C96C94" w:rsidP="00C96C94">
      <w:pPr>
        <w:spacing w:after="80"/>
      </w:pPr>
    </w:p>
    <w:p w:rsidR="00C96C94" w:rsidRDefault="00C96C94" w:rsidP="00C96C94">
      <w:pPr>
        <w:spacing w:after="80"/>
        <w:rPr>
          <w:b/>
        </w:rPr>
      </w:pPr>
    </w:p>
    <w:p w:rsidR="00C96C94" w:rsidRDefault="00C96C94" w:rsidP="00C96C94">
      <w:pPr>
        <w:spacing w:after="80"/>
        <w:rPr>
          <w:b/>
        </w:rPr>
      </w:pPr>
    </w:p>
    <w:p w:rsidR="00C96C94" w:rsidRPr="00BB6B2A" w:rsidRDefault="00C96C94" w:rsidP="00C96C94">
      <w:pPr>
        <w:spacing w:after="80"/>
        <w:rPr>
          <w:b/>
        </w:rPr>
      </w:pPr>
      <w:r w:rsidRPr="00BB6B2A">
        <w:rPr>
          <w:b/>
        </w:rPr>
        <w:lastRenderedPageBreak/>
        <w:t xml:space="preserve">Shtojca </w:t>
      </w:r>
      <w:r>
        <w:rPr>
          <w:b/>
        </w:rPr>
        <w:t>4</w:t>
      </w:r>
    </w:p>
    <w:p w:rsidR="00C96C94" w:rsidRPr="00BB6B2A" w:rsidRDefault="00C96C94" w:rsidP="00C96C94"/>
    <w:p w:rsidR="00C96C94" w:rsidRPr="00BB6B2A" w:rsidRDefault="00C96C94" w:rsidP="00C96C94">
      <w:pPr>
        <w:autoSpaceDE w:val="0"/>
        <w:autoSpaceDN w:val="0"/>
        <w:adjustRightInd w:val="0"/>
        <w:ind w:left="2160"/>
        <w:rPr>
          <w:b/>
        </w:rPr>
      </w:pPr>
      <w:r w:rsidRPr="00BB6B2A">
        <w:rPr>
          <w:b/>
        </w:rPr>
        <w:t xml:space="preserve">LISTA E INFORMACIONIT KONFIDENCIAL </w:t>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Shtojce per tu plotesuar nga Operatori Ekonomik</w:t>
      </w:r>
      <w:r w:rsidRPr="00BB6B2A">
        <w:rPr>
          <w:lang w:eastAsia="it-IT"/>
        </w:rPr>
        <w:t>]</w:t>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r w:rsidRPr="00BB6B2A">
        <w:t xml:space="preserve">(Shënoni më poshtë informacinin që dëshironi të mbahet konfidencial) </w:t>
      </w:r>
    </w:p>
    <w:p w:rsidR="00C96C94" w:rsidRPr="00BB6B2A" w:rsidRDefault="00C96C94" w:rsidP="00C96C94">
      <w:pPr>
        <w:autoSpaceDE w:val="0"/>
        <w:autoSpaceDN w:val="0"/>
        <w:adjustRightInd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2214"/>
        <w:gridCol w:w="2214"/>
        <w:gridCol w:w="2214"/>
      </w:tblGrid>
      <w:tr w:rsidR="00C96C94" w:rsidRPr="00BB6B2A" w:rsidTr="00F8490C">
        <w:tc>
          <w:tcPr>
            <w:tcW w:w="2106" w:type="dxa"/>
          </w:tcPr>
          <w:p w:rsidR="00C96C94" w:rsidRPr="00BB6B2A" w:rsidRDefault="00C96C94" w:rsidP="00F8490C"/>
          <w:p w:rsidR="00C96C94" w:rsidRPr="00BB6B2A" w:rsidRDefault="00C96C94" w:rsidP="00F8490C">
            <w:pPr>
              <w:autoSpaceDE w:val="0"/>
              <w:autoSpaceDN w:val="0"/>
              <w:adjustRightInd w:val="0"/>
            </w:pPr>
            <w:r w:rsidRPr="00BB6B2A">
              <w:t xml:space="preserve">Lloji, natyra e informacionit që duhet të  mbetet konfidencial </w:t>
            </w:r>
          </w:p>
          <w:p w:rsidR="00C96C94" w:rsidRPr="00BB6B2A" w:rsidRDefault="00C96C94" w:rsidP="00F8490C"/>
          <w:p w:rsidR="00C96C94" w:rsidRPr="00BB6B2A" w:rsidRDefault="00C96C94" w:rsidP="00F8490C"/>
          <w:p w:rsidR="00C96C94" w:rsidRPr="00BB6B2A" w:rsidRDefault="00C96C94" w:rsidP="00F8490C"/>
        </w:tc>
        <w:tc>
          <w:tcPr>
            <w:tcW w:w="2214" w:type="dxa"/>
          </w:tcPr>
          <w:p w:rsidR="00C96C94" w:rsidRPr="00BB6B2A" w:rsidRDefault="00C96C94" w:rsidP="00F8490C">
            <w:pPr>
              <w:autoSpaceDE w:val="0"/>
              <w:autoSpaceDN w:val="0"/>
              <w:adjustRightInd w:val="0"/>
            </w:pPr>
          </w:p>
          <w:p w:rsidR="00C96C94" w:rsidRPr="00BB6B2A" w:rsidRDefault="00C96C94" w:rsidP="00F8490C">
            <w:pPr>
              <w:autoSpaceDE w:val="0"/>
              <w:autoSpaceDN w:val="0"/>
              <w:adjustRightInd w:val="0"/>
            </w:pPr>
            <w:r w:rsidRPr="00BB6B2A">
              <w:t xml:space="preserve">Numri faqes  dhe pikat e DT që dëshironi të mbeten konfidenciale </w:t>
            </w:r>
          </w:p>
          <w:p w:rsidR="00C96C94" w:rsidRPr="00BB6B2A" w:rsidRDefault="00C96C94" w:rsidP="00F8490C">
            <w:pPr>
              <w:autoSpaceDE w:val="0"/>
              <w:autoSpaceDN w:val="0"/>
              <w:adjustRightInd w:val="0"/>
            </w:pPr>
          </w:p>
        </w:tc>
        <w:tc>
          <w:tcPr>
            <w:tcW w:w="2214" w:type="dxa"/>
          </w:tcPr>
          <w:p w:rsidR="00C96C94" w:rsidRPr="00BB6B2A" w:rsidRDefault="00C96C94" w:rsidP="00F8490C">
            <w:pPr>
              <w:autoSpaceDE w:val="0"/>
              <w:autoSpaceDN w:val="0"/>
              <w:adjustRightInd w:val="0"/>
            </w:pPr>
          </w:p>
          <w:p w:rsidR="00C96C94" w:rsidRPr="00BB6B2A" w:rsidRDefault="00C96C94" w:rsidP="00F8490C">
            <w:pPr>
              <w:autoSpaceDE w:val="0"/>
              <w:autoSpaceDN w:val="0"/>
              <w:adjustRightInd w:val="0"/>
            </w:pPr>
            <w:r w:rsidRPr="00BB6B2A">
              <w:t xml:space="preserve">Arsyet pse ky informacion duhet të mbetet konfidencial </w:t>
            </w:r>
          </w:p>
          <w:p w:rsidR="00C96C94" w:rsidRPr="00BB6B2A" w:rsidRDefault="00C96C94" w:rsidP="00F8490C"/>
        </w:tc>
        <w:tc>
          <w:tcPr>
            <w:tcW w:w="2214" w:type="dxa"/>
          </w:tcPr>
          <w:p w:rsidR="00C96C94" w:rsidRPr="00BB6B2A" w:rsidRDefault="00C96C94" w:rsidP="00F8490C">
            <w:pPr>
              <w:autoSpaceDE w:val="0"/>
              <w:autoSpaceDN w:val="0"/>
              <w:adjustRightInd w:val="0"/>
            </w:pPr>
          </w:p>
          <w:p w:rsidR="00C96C94" w:rsidRPr="00BB6B2A" w:rsidRDefault="00C96C94" w:rsidP="00F8490C">
            <w:pPr>
              <w:autoSpaceDE w:val="0"/>
              <w:autoSpaceDN w:val="0"/>
              <w:adjustRightInd w:val="0"/>
            </w:pPr>
            <w:r w:rsidRPr="00BB6B2A">
              <w:t xml:space="preserve">Afati kohor që ky informacion të mbetet konfidencial </w:t>
            </w:r>
          </w:p>
          <w:p w:rsidR="00C96C94" w:rsidRPr="00BB6B2A" w:rsidRDefault="00C96C94" w:rsidP="00F8490C"/>
        </w:tc>
      </w:tr>
      <w:tr w:rsidR="00C96C94" w:rsidRPr="00BB6B2A" w:rsidTr="00F8490C">
        <w:tc>
          <w:tcPr>
            <w:tcW w:w="2106"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r>
      <w:tr w:rsidR="00C96C94" w:rsidRPr="00BB6B2A" w:rsidTr="00F8490C">
        <w:tc>
          <w:tcPr>
            <w:tcW w:w="2106"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r>
      <w:tr w:rsidR="00C96C94" w:rsidRPr="00BB6B2A" w:rsidTr="00F8490C">
        <w:tc>
          <w:tcPr>
            <w:tcW w:w="2106"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r>
      <w:tr w:rsidR="00C96C94" w:rsidRPr="00BB6B2A" w:rsidTr="00F8490C">
        <w:tc>
          <w:tcPr>
            <w:tcW w:w="2106"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r>
      <w:tr w:rsidR="00C96C94" w:rsidRPr="00BB6B2A" w:rsidTr="00F8490C">
        <w:tc>
          <w:tcPr>
            <w:tcW w:w="2106"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c>
          <w:tcPr>
            <w:tcW w:w="2214" w:type="dxa"/>
          </w:tcPr>
          <w:p w:rsidR="00C96C94" w:rsidRPr="00BB6B2A" w:rsidRDefault="00C96C94" w:rsidP="00F8490C"/>
        </w:tc>
      </w:tr>
    </w:tbl>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Default="00C96C94" w:rsidP="00C96C94">
      <w:pPr>
        <w:rPr>
          <w:b/>
        </w:rPr>
      </w:pPr>
    </w:p>
    <w:p w:rsidR="00C96C94" w:rsidRDefault="00C96C94" w:rsidP="00C96C94">
      <w:pPr>
        <w:rPr>
          <w:b/>
        </w:rPr>
      </w:pPr>
    </w:p>
    <w:p w:rsidR="00C96C94" w:rsidRDefault="00C96C94" w:rsidP="00C96C94">
      <w:pPr>
        <w:rPr>
          <w:b/>
        </w:rPr>
      </w:pPr>
    </w:p>
    <w:p w:rsidR="00C96C94" w:rsidRPr="00BB6B2A" w:rsidRDefault="00C96C94" w:rsidP="00C96C94">
      <w:pPr>
        <w:rPr>
          <w:b/>
        </w:rPr>
      </w:pPr>
    </w:p>
    <w:p w:rsidR="00C96C94" w:rsidRDefault="00C96C94" w:rsidP="00C96C94">
      <w:pPr>
        <w:rPr>
          <w:b/>
        </w:rPr>
      </w:pPr>
    </w:p>
    <w:p w:rsidR="000B3FB4" w:rsidRDefault="000B3FB4" w:rsidP="00C96C94">
      <w:pPr>
        <w:rPr>
          <w:b/>
        </w:rPr>
      </w:pPr>
    </w:p>
    <w:p w:rsidR="000B3FB4" w:rsidRDefault="000B3FB4" w:rsidP="00C96C94">
      <w:pPr>
        <w:rPr>
          <w:b/>
        </w:rPr>
      </w:pPr>
    </w:p>
    <w:p w:rsidR="000B3FB4" w:rsidRDefault="000B3FB4" w:rsidP="00C96C94">
      <w:pPr>
        <w:rPr>
          <w:b/>
        </w:rPr>
      </w:pPr>
    </w:p>
    <w:p w:rsidR="00C96C94"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r w:rsidRPr="00BB6B2A">
        <w:rPr>
          <w:b/>
        </w:rPr>
        <w:lastRenderedPageBreak/>
        <w:t xml:space="preserve">Shtojca </w:t>
      </w:r>
      <w:r>
        <w:rPr>
          <w:b/>
        </w:rPr>
        <w:t>5</w:t>
      </w:r>
    </w:p>
    <w:p w:rsidR="00C96C94" w:rsidRPr="00BB6B2A" w:rsidRDefault="00C96C94" w:rsidP="00C96C94">
      <w:pPr>
        <w:pStyle w:val="NormalWeb"/>
        <w:spacing w:before="0" w:beforeAutospacing="0" w:after="80" w:afterAutospacing="0"/>
        <w:jc w:val="center"/>
        <w:rPr>
          <w:b/>
        </w:rPr>
      </w:pPr>
    </w:p>
    <w:p w:rsidR="00C96C94" w:rsidRPr="00BB6B2A" w:rsidRDefault="00C96C94" w:rsidP="00C96C94">
      <w:pPr>
        <w:pStyle w:val="NormalWeb"/>
        <w:spacing w:before="0" w:beforeAutospacing="0" w:after="80" w:afterAutospacing="0"/>
        <w:jc w:val="center"/>
        <w:rPr>
          <w:b/>
        </w:rPr>
      </w:pPr>
    </w:p>
    <w:p w:rsidR="00C96C94" w:rsidRPr="00BB6B2A" w:rsidRDefault="00C96C94" w:rsidP="00C96C94">
      <w:pPr>
        <w:pStyle w:val="NormalWeb"/>
        <w:spacing w:before="0" w:beforeAutospacing="0" w:after="80" w:afterAutospacing="0"/>
        <w:jc w:val="center"/>
        <w:rPr>
          <w:lang w:eastAsia="it-IT"/>
        </w:rPr>
      </w:pPr>
      <w:r w:rsidRPr="00BB6B2A">
        <w:rPr>
          <w:b/>
        </w:rPr>
        <w:t xml:space="preserve"> </w:t>
      </w:r>
      <w:r w:rsidRPr="00BB6B2A">
        <w:rPr>
          <w:lang w:eastAsia="it-IT"/>
        </w:rPr>
        <w:t>[</w:t>
      </w:r>
      <w:r w:rsidRPr="00BB6B2A">
        <w:rPr>
          <w:i/>
          <w:lang w:eastAsia="it-IT"/>
        </w:rPr>
        <w:t xml:space="preserve"> Shtojce per tu plotesuar nga Operatori Ekonomik</w:t>
      </w:r>
      <w:r w:rsidRPr="00BB6B2A">
        <w:rPr>
          <w:lang w:eastAsia="it-IT"/>
        </w:rPr>
        <w:t>]</w:t>
      </w:r>
    </w:p>
    <w:p w:rsidR="00C96C94" w:rsidRPr="00BB6B2A" w:rsidRDefault="00C96C94" w:rsidP="00C96C94">
      <w:pPr>
        <w:jc w:val="center"/>
        <w:rPr>
          <w:b/>
        </w:rPr>
      </w:pPr>
    </w:p>
    <w:p w:rsidR="00C96C94" w:rsidRPr="00BB6B2A" w:rsidRDefault="00C96C94" w:rsidP="00C96C94">
      <w:pPr>
        <w:jc w:val="center"/>
        <w:rPr>
          <w:b/>
        </w:rPr>
      </w:pPr>
    </w:p>
    <w:p w:rsidR="00C96C94" w:rsidRPr="00BB6B2A" w:rsidRDefault="00C96C94" w:rsidP="00C96C94">
      <w:pPr>
        <w:jc w:val="center"/>
        <w:rPr>
          <w:b/>
        </w:rPr>
      </w:pPr>
    </w:p>
    <w:p w:rsidR="00C96C94" w:rsidRPr="00BB6B2A" w:rsidRDefault="00C96C94" w:rsidP="00C96C94">
      <w:pPr>
        <w:jc w:val="center"/>
        <w:rPr>
          <w:b/>
        </w:rPr>
      </w:pPr>
      <w:r w:rsidRPr="00BB6B2A">
        <w:rPr>
          <w:b/>
        </w:rPr>
        <w:t>DEKLARATE MBI PERMBUSHJEN E SPECIFIKIMEVE TEKNIKE</w:t>
      </w:r>
    </w:p>
    <w:p w:rsidR="00C96C94" w:rsidRPr="00BB6B2A" w:rsidRDefault="00C96C94" w:rsidP="00C96C94">
      <w:pPr>
        <w:rPr>
          <w:b/>
        </w:rPr>
      </w:pPr>
    </w:p>
    <w:p w:rsidR="00C96C94" w:rsidRPr="00BB6B2A" w:rsidRDefault="00C96C94" w:rsidP="00C96C94">
      <w:pPr>
        <w:rPr>
          <w:b/>
        </w:rPr>
      </w:pPr>
    </w:p>
    <w:p w:rsidR="00C96C94" w:rsidRPr="00BB6B2A" w:rsidRDefault="00C96C94" w:rsidP="00C96C94">
      <w:pPr>
        <w:pStyle w:val="Title"/>
        <w:jc w:val="both"/>
        <w:rPr>
          <w:rFonts w:cs="Times New Roman"/>
          <w:b w:val="0"/>
          <w:sz w:val="24"/>
          <w:lang w:val="sq-AL"/>
        </w:rPr>
      </w:pPr>
      <w:r>
        <w:rPr>
          <w:rFonts w:cs="Times New Roman"/>
          <w:b w:val="0"/>
          <w:sz w:val="24"/>
          <w:lang w:val="sq-AL"/>
        </w:rPr>
        <w:t>E</w:t>
      </w:r>
      <w:r w:rsidRPr="00BB6B2A">
        <w:rPr>
          <w:rFonts w:cs="Times New Roman"/>
          <w:b w:val="0"/>
          <w:sz w:val="24"/>
          <w:lang w:val="sq-AL"/>
        </w:rPr>
        <w:t xml:space="preserve"> operatorit ekonomik pjesëmarrës në procedurën e prokurimit publik</w:t>
      </w:r>
      <w:r>
        <w:rPr>
          <w:rFonts w:cs="Times New Roman"/>
          <w:b w:val="0"/>
          <w:sz w:val="24"/>
          <w:lang w:val="sq-AL"/>
        </w:rPr>
        <w:t>, që do të</w:t>
      </w:r>
      <w:r w:rsidRPr="00BB6B2A">
        <w:rPr>
          <w:rFonts w:cs="Times New Roman"/>
          <w:b w:val="0"/>
          <w:sz w:val="24"/>
          <w:lang w:val="sq-AL"/>
        </w:rPr>
        <w:t xml:space="preserve"> zhvill</w:t>
      </w:r>
      <w:r>
        <w:rPr>
          <w:rFonts w:cs="Times New Roman"/>
          <w:b w:val="0"/>
          <w:sz w:val="24"/>
          <w:lang w:val="sq-AL"/>
        </w:rPr>
        <w:t xml:space="preserve">ohet </w:t>
      </w:r>
      <w:r w:rsidRPr="00BB6B2A">
        <w:rPr>
          <w:rFonts w:cs="Times New Roman"/>
          <w:b w:val="0"/>
          <w:sz w:val="24"/>
          <w:lang w:val="sq-AL"/>
        </w:rPr>
        <w:t>në datë _________________ nga Autoriteti Kontraktor________________ me objekt ____________ me fond limit __________</w:t>
      </w:r>
    </w:p>
    <w:p w:rsidR="00C96C94" w:rsidRPr="00BB6B2A" w:rsidRDefault="00C96C94" w:rsidP="00C96C94"/>
    <w:p w:rsidR="00C96C94" w:rsidRPr="00BB6B2A" w:rsidRDefault="00C96C94" w:rsidP="00C96C94"/>
    <w:p w:rsidR="00C96C94" w:rsidRPr="00BB6B2A" w:rsidRDefault="00C96C94" w:rsidP="00C96C94">
      <w:pPr>
        <w:pStyle w:val="Title"/>
        <w:jc w:val="both"/>
        <w:rPr>
          <w:rFonts w:cs="Times New Roman"/>
          <w:b w:val="0"/>
          <w:sz w:val="24"/>
          <w:lang w:val="sq-AL"/>
        </w:rPr>
      </w:pPr>
      <w:r w:rsidRPr="00BB6B2A">
        <w:rPr>
          <w:rFonts w:cs="Times New Roman"/>
          <w:b w:val="0"/>
          <w:sz w:val="24"/>
          <w:lang w:val="sq-AL"/>
        </w:rPr>
        <w:t>Unë i nënshkruari _______________,me cilësinë e ________ të personit juridik _______________deklaroj  se:</w:t>
      </w:r>
    </w:p>
    <w:p w:rsidR="00C96C94" w:rsidRPr="00BB6B2A" w:rsidRDefault="00C96C94" w:rsidP="00C96C94">
      <w:pPr>
        <w:pStyle w:val="Title"/>
        <w:jc w:val="both"/>
        <w:rPr>
          <w:rFonts w:cs="Times New Roman"/>
          <w:b w:val="0"/>
          <w:sz w:val="24"/>
          <w:lang w:val="sq-AL"/>
        </w:rPr>
      </w:pPr>
    </w:p>
    <w:p w:rsidR="00C96C94" w:rsidRPr="00BB6B2A" w:rsidRDefault="00C96C94" w:rsidP="00C96C94">
      <w:pPr>
        <w:pStyle w:val="Title"/>
        <w:jc w:val="both"/>
        <w:rPr>
          <w:rFonts w:cs="Times New Roman"/>
          <w:b w:val="0"/>
          <w:sz w:val="24"/>
          <w:lang w:val="sq-AL"/>
        </w:rPr>
      </w:pPr>
      <w:r w:rsidRPr="00BB6B2A">
        <w:rPr>
          <w:b w:val="0"/>
          <w:sz w:val="24"/>
          <w:lang w:val="sq-AL"/>
        </w:rPr>
        <w:t>Përmbushim të gjitha specifikimet teknike, të përcaktuara në dokumentat e tenderit, dhe e vërtetojmë këtë me çertifikata e dokumenta, të dorëzuar bashkë me këtë deklaratë;</w:t>
      </w: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r w:rsidRPr="00BB6B2A">
        <w:t>Data e dorëzimit të deklaratës  ________________</w:t>
      </w:r>
    </w:p>
    <w:p w:rsidR="00C96C94" w:rsidRPr="00BB6B2A" w:rsidRDefault="00C96C94" w:rsidP="00C96C94">
      <w:pPr>
        <w:rPr>
          <w:b/>
        </w:rPr>
      </w:pPr>
    </w:p>
    <w:p w:rsidR="00C96C94" w:rsidRPr="00BB6B2A" w:rsidRDefault="00C96C94" w:rsidP="00C96C94">
      <w:r w:rsidRPr="00BB6B2A">
        <w:t>Përfaqësuesi i ofertuesit</w:t>
      </w:r>
    </w:p>
    <w:p w:rsidR="00C96C94" w:rsidRPr="00BB6B2A" w:rsidRDefault="00C96C94" w:rsidP="00C96C94"/>
    <w:p w:rsidR="00C96C94" w:rsidRPr="00BB6B2A" w:rsidRDefault="00C96C94" w:rsidP="00C96C94">
      <w:r w:rsidRPr="00BB6B2A">
        <w:t>Nenshkrimi</w:t>
      </w:r>
    </w:p>
    <w:p w:rsidR="00C96C94" w:rsidRPr="00BB6B2A" w:rsidRDefault="00C96C94" w:rsidP="00C96C94"/>
    <w:p w:rsidR="00C96C94" w:rsidRPr="00BB6B2A" w:rsidRDefault="00C96C94" w:rsidP="00C96C94">
      <w:pPr>
        <w:rPr>
          <w:b/>
        </w:rPr>
      </w:pPr>
      <w:r w:rsidRPr="00BB6B2A">
        <w:t>V ula</w:t>
      </w: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r w:rsidRPr="00BB6B2A">
        <w:rPr>
          <w:b/>
        </w:rPr>
        <w:lastRenderedPageBreak/>
        <w:t xml:space="preserve">Shtojca </w:t>
      </w:r>
      <w:r>
        <w:rPr>
          <w:b/>
        </w:rPr>
        <w:t>6</w:t>
      </w:r>
    </w:p>
    <w:p w:rsidR="00C96C94" w:rsidRPr="00BB6B2A" w:rsidRDefault="00C96C94" w:rsidP="00C96C94">
      <w:pPr>
        <w:rPr>
          <w:b/>
        </w:rPr>
      </w:pP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w:t>
      </w:r>
      <w:r>
        <w:rPr>
          <w:i/>
          <w:lang w:eastAsia="it-IT"/>
        </w:rPr>
        <w:t>ë</w:t>
      </w:r>
      <w:r w:rsidRPr="00BB6B2A">
        <w:rPr>
          <w:i/>
          <w:lang w:eastAsia="it-IT"/>
        </w:rPr>
        <w:t xml:space="preserve"> p</w:t>
      </w:r>
      <w:r>
        <w:rPr>
          <w:i/>
          <w:lang w:eastAsia="it-IT"/>
        </w:rPr>
        <w:t>ë</w:t>
      </w:r>
      <w:r w:rsidRPr="00BB6B2A">
        <w:rPr>
          <w:i/>
          <w:lang w:eastAsia="it-IT"/>
        </w:rPr>
        <w:t>r tu plotesuar nga Operatori Ekonomik</w:t>
      </w:r>
      <w:r w:rsidRPr="00BB6B2A">
        <w:rPr>
          <w:lang w:eastAsia="it-IT"/>
        </w:rPr>
        <w:t>]</w:t>
      </w:r>
    </w:p>
    <w:p w:rsidR="00C96C94" w:rsidRPr="00BB6B2A" w:rsidRDefault="00C96C94" w:rsidP="00C96C94">
      <w:pPr>
        <w:rPr>
          <w:b/>
        </w:rPr>
      </w:pPr>
    </w:p>
    <w:p w:rsidR="00C96C94" w:rsidRPr="00BB6B2A" w:rsidRDefault="00C96C94" w:rsidP="00C96C94">
      <w:pPr>
        <w:jc w:val="center"/>
        <w:rPr>
          <w:b/>
          <w:u w:val="single"/>
        </w:rPr>
      </w:pPr>
      <w:r w:rsidRPr="00BB6B2A">
        <w:rPr>
          <w:b/>
          <w:u w:val="single"/>
        </w:rPr>
        <w:t xml:space="preserve">DEKLARATË </w:t>
      </w:r>
    </w:p>
    <w:p w:rsidR="00C96C94" w:rsidRPr="00BB6B2A" w:rsidRDefault="00C96C94" w:rsidP="00C96C94">
      <w:pPr>
        <w:jc w:val="center"/>
        <w:rPr>
          <w:b/>
          <w:u w:val="single"/>
        </w:rPr>
      </w:pPr>
      <w:r w:rsidRPr="00BB6B2A">
        <w:rPr>
          <w:b/>
          <w:u w:val="single"/>
        </w:rPr>
        <w:t xml:space="preserve">Mbi konfliktin e interesave </w:t>
      </w:r>
    </w:p>
    <w:p w:rsidR="00C96C94" w:rsidRPr="00BB6B2A" w:rsidRDefault="00C96C94" w:rsidP="00C96C94">
      <w:pPr>
        <w:jc w:val="center"/>
        <w:rPr>
          <w:rFonts w:ascii="Palatino Linotype" w:hAnsi="Palatino Linotype" w:cs="Arial"/>
          <w:b/>
          <w:u w:val="single"/>
        </w:rPr>
      </w:pPr>
    </w:p>
    <w:p w:rsidR="00C96C94" w:rsidRPr="00BB6B2A" w:rsidRDefault="00C96C94" w:rsidP="00C96C94">
      <w:pPr>
        <w:pStyle w:val="Title"/>
        <w:jc w:val="both"/>
        <w:rPr>
          <w:rFonts w:cs="Times New Roman"/>
          <w:b w:val="0"/>
          <w:sz w:val="24"/>
          <w:lang w:val="sq-AL"/>
        </w:rPr>
      </w:pPr>
      <w:r>
        <w:rPr>
          <w:rFonts w:cs="Times New Roman"/>
          <w:b w:val="0"/>
          <w:sz w:val="24"/>
          <w:lang w:val="sq-AL"/>
        </w:rPr>
        <w:t>E</w:t>
      </w:r>
      <w:r w:rsidRPr="00BB6B2A">
        <w:rPr>
          <w:rFonts w:cs="Times New Roman"/>
          <w:b w:val="0"/>
          <w:sz w:val="24"/>
          <w:lang w:val="sq-AL"/>
        </w:rPr>
        <w:t xml:space="preserve"> operatorit ekonomik pjesëmarrës në procedurën e prokurimit publik </w:t>
      </w:r>
      <w:r>
        <w:rPr>
          <w:rFonts w:cs="Times New Roman"/>
          <w:b w:val="0"/>
          <w:sz w:val="24"/>
          <w:lang w:val="sq-AL"/>
        </w:rPr>
        <w:t xml:space="preserve">që do </w:t>
      </w:r>
      <w:r w:rsidRPr="00BB6B2A">
        <w:rPr>
          <w:rFonts w:cs="Times New Roman"/>
          <w:b w:val="0"/>
          <w:sz w:val="24"/>
          <w:lang w:val="sq-AL"/>
        </w:rPr>
        <w:t>të zhvill</w:t>
      </w:r>
      <w:r>
        <w:rPr>
          <w:rFonts w:cs="Times New Roman"/>
          <w:b w:val="0"/>
          <w:sz w:val="24"/>
          <w:lang w:val="sq-AL"/>
        </w:rPr>
        <w:t>ohet</w:t>
      </w:r>
      <w:r w:rsidRPr="00BB6B2A">
        <w:rPr>
          <w:rFonts w:cs="Times New Roman"/>
          <w:b w:val="0"/>
          <w:sz w:val="24"/>
          <w:lang w:val="sq-AL"/>
        </w:rPr>
        <w:t xml:space="preserve"> në datë _________________ nga Autoriteti Kontraktor________________ me objekt ____________ me fond limit __________</w:t>
      </w:r>
    </w:p>
    <w:p w:rsidR="00C96C94" w:rsidRPr="00BB6B2A" w:rsidRDefault="00C96C94" w:rsidP="00C96C94">
      <w:pPr>
        <w:pStyle w:val="Title"/>
        <w:jc w:val="both"/>
        <w:rPr>
          <w:rFonts w:cs="Times New Roman"/>
          <w:b w:val="0"/>
          <w:sz w:val="24"/>
          <w:lang w:val="sq-AL"/>
        </w:rPr>
      </w:pPr>
    </w:p>
    <w:p w:rsidR="00C96C94" w:rsidRPr="00BB6B2A" w:rsidRDefault="00C96C94" w:rsidP="00C96C94">
      <w:pPr>
        <w:pStyle w:val="Title"/>
        <w:jc w:val="both"/>
        <w:rPr>
          <w:rFonts w:cs="Times New Roman"/>
          <w:b w:val="0"/>
          <w:sz w:val="24"/>
          <w:lang w:val="sq-AL"/>
        </w:rPr>
      </w:pPr>
      <w:r w:rsidRPr="00BB6B2A">
        <w:rPr>
          <w:rFonts w:cs="Times New Roman"/>
          <w:b w:val="0"/>
          <w:sz w:val="24"/>
          <w:lang w:val="sq-AL"/>
        </w:rPr>
        <w:t xml:space="preserve">Konflikt i interesit është gjendja e konfliktit ndërmjet detyrës publike dhe interesave privatë të një zyrtari, në të cilën ai ka interesa privatë, të drejpërdrejtë ose të tërthortë që ndikojnë, mund të ndikojnë ose duket sikur ndikojnë në kryerjen në mënyrë të padrejtë të detyrave dhe përgjegjësive të tij publike. </w:t>
      </w:r>
    </w:p>
    <w:p w:rsidR="00C96C94" w:rsidRPr="00BB6B2A" w:rsidRDefault="00C96C94" w:rsidP="00C96C94">
      <w:pPr>
        <w:pStyle w:val="Title"/>
        <w:jc w:val="both"/>
        <w:rPr>
          <w:rFonts w:cs="Times New Roman"/>
          <w:sz w:val="24"/>
          <w:lang w:val="sq-AL"/>
        </w:rPr>
      </w:pPr>
    </w:p>
    <w:p w:rsidR="00C96C94" w:rsidRPr="00BB6B2A" w:rsidRDefault="00C96C94" w:rsidP="00C96C94">
      <w:pPr>
        <w:pStyle w:val="Title"/>
        <w:pBdr>
          <w:top w:val="single" w:sz="4" w:space="1" w:color="auto"/>
          <w:left w:val="single" w:sz="4" w:space="4" w:color="auto"/>
          <w:bottom w:val="single" w:sz="4" w:space="1" w:color="auto"/>
          <w:right w:val="single" w:sz="4" w:space="4" w:color="auto"/>
        </w:pBdr>
        <w:jc w:val="both"/>
        <w:rPr>
          <w:rFonts w:cs="Times New Roman"/>
          <w:b w:val="0"/>
          <w:sz w:val="24"/>
          <w:lang w:val="sq-AL"/>
        </w:rPr>
      </w:pPr>
      <w:r w:rsidRPr="00BB6B2A">
        <w:rPr>
          <w:rFonts w:cs="Times New Roman"/>
          <w:b w:val="0"/>
          <w:sz w:val="24"/>
          <w:lang w:val="sq-AL"/>
        </w:rPr>
        <w:t xml:space="preserve">Në zbatim të nenit 21 pika 1 e ligjit nr. 9367, datë 7.4.2005, kategoritë e zyrtarëve përcaktuar në Kreun III, Seksioni II, që iu ndalohet në mënyrë absolute të përfitojnë në mënyrë të drejtpërdrejtë ose të tërthortë nga lidhja e kontratave me një palë një institucion publik janë: </w:t>
      </w:r>
    </w:p>
    <w:p w:rsidR="00C96C94" w:rsidRPr="00BB6B2A" w:rsidRDefault="00C96C94" w:rsidP="00C96C94">
      <w:pPr>
        <w:pStyle w:val="Title"/>
        <w:pBdr>
          <w:top w:val="single" w:sz="4" w:space="1" w:color="auto"/>
          <w:left w:val="single" w:sz="4" w:space="4" w:color="auto"/>
          <w:bottom w:val="single" w:sz="4" w:space="1" w:color="auto"/>
          <w:right w:val="single" w:sz="4" w:space="4" w:color="auto"/>
        </w:pBdr>
        <w:ind w:left="720" w:hanging="720"/>
        <w:jc w:val="both"/>
        <w:rPr>
          <w:rFonts w:cs="Times New Roman"/>
          <w:b w:val="0"/>
          <w:sz w:val="24"/>
          <w:lang w:val="sq-AL"/>
        </w:rPr>
      </w:pPr>
      <w:r w:rsidRPr="00BB6B2A">
        <w:rPr>
          <w:rFonts w:cs="Times New Roman"/>
          <w:b w:val="0"/>
          <w:sz w:val="24"/>
          <w:lang w:val="sq-AL"/>
        </w:rPr>
        <w:t>-</w:t>
      </w:r>
      <w:r w:rsidRPr="00BB6B2A">
        <w:rPr>
          <w:rFonts w:cs="Times New Roman"/>
          <w:b w:val="0"/>
          <w:sz w:val="24"/>
          <w:lang w:val="sq-AL"/>
        </w:rPr>
        <w:tab/>
        <w:t xml:space="preserve">Presidenti i Republikës, Kryeministri, zvkryeministri, ministrat, ose zvministrat,Deputetet, Gjyqtarët e Gjykatës Kushtetuese, Gjyqtarët e Gjykatës së Lartë, Kryetari i Kontrollit të Lartë të Shtetit, Prokurori i Përgjithshëm, Avokati i Popullit, Anëtari i Komisionit Qendror të Zgjedhjeve, Anëtari i Këshillit të Lartë të Drejtësisë, ose Inspektori i Përgjithshëm i Inspektoratit të Lartë të Deklarimit dhe Kontrollit të Pasuriven, Anëtarët e Enteve Rregullatore, (Këshilli i Mbikqyrjes i Bankës së Shqipërisë, përfshirë Guvernatorin dhe Zv/Guvernatorin; të konkurrencës, telekomunikacionit; energjisë; furnizimit me ujë; të sigurimeve; letrave me vlerë; mediave), Sekretarët e Përgjithshëm të institucioneve qendrore si dhe çdo zyrtar tjetër, në çdo institucion publik, që është të paktën i barazvlefshëm për nga pozicioni me drejtorët e përgjithshëm. </w:t>
      </w:r>
    </w:p>
    <w:p w:rsidR="00C96C94" w:rsidRPr="00BB6B2A" w:rsidRDefault="00C96C94" w:rsidP="00C96C94">
      <w:pPr>
        <w:pStyle w:val="Title"/>
        <w:pBdr>
          <w:top w:val="single" w:sz="4" w:space="1" w:color="auto"/>
          <w:left w:val="single" w:sz="4" w:space="4" w:color="auto"/>
          <w:bottom w:val="single" w:sz="4" w:space="1" w:color="auto"/>
          <w:right w:val="single" w:sz="4" w:space="4" w:color="auto"/>
        </w:pBdr>
        <w:jc w:val="both"/>
        <w:rPr>
          <w:rFonts w:cs="Times New Roman"/>
          <w:b w:val="0"/>
          <w:sz w:val="24"/>
          <w:lang w:val="sq-AL"/>
        </w:rPr>
      </w:pPr>
      <w:r w:rsidRPr="00BB6B2A">
        <w:rPr>
          <w:rFonts w:cs="Times New Roman"/>
          <w:b w:val="0"/>
          <w:sz w:val="24"/>
          <w:lang w:val="sq-AL"/>
        </w:rPr>
        <w:t xml:space="preserve">Kur zyrtari është në funksionin e kryetarit a të nënkryetarit të bashkisë, komunës ose të këshillit të qarkut, të anëtarit të këshillit përkatës ose është zyrtar i nivelit të lartë drejtues të një njësie të qeverisjes vendore, ndalimi për shkak të interesave privatë të zyrtarit, të përcaktuara në këtë pikë, zbatohet vetëm në lidhjen e kontratave, sipas rastit, me bashkinë, komunën ose këshillin e qarkut, ku zyrtari ushtron këto funksione. Ky ndalim zbatohet edhe kur palë në kontratë është një institucion publik, në varësi të kësaj njësie (neni 21 pika 2 e ligjit nr.9367, datë 7.4.2005). </w:t>
      </w:r>
    </w:p>
    <w:p w:rsidR="00C96C94" w:rsidRPr="00BB6B2A" w:rsidRDefault="00C96C94" w:rsidP="00C96C94">
      <w:pPr>
        <w:pStyle w:val="Title"/>
        <w:pBdr>
          <w:top w:val="single" w:sz="4" w:space="1" w:color="auto"/>
          <w:left w:val="single" w:sz="4" w:space="4" w:color="auto"/>
          <w:bottom w:val="single" w:sz="4" w:space="1" w:color="auto"/>
          <w:right w:val="single" w:sz="4" w:space="4" w:color="auto"/>
        </w:pBdr>
        <w:jc w:val="both"/>
        <w:rPr>
          <w:rFonts w:cs="Times New Roman"/>
          <w:b w:val="0"/>
          <w:sz w:val="24"/>
          <w:lang w:val="sq-AL"/>
        </w:rPr>
      </w:pPr>
    </w:p>
    <w:p w:rsidR="00C96C94" w:rsidRPr="00BB6B2A" w:rsidRDefault="00C96C94" w:rsidP="00C96C94">
      <w:pPr>
        <w:pStyle w:val="Title"/>
        <w:pBdr>
          <w:top w:val="single" w:sz="4" w:space="1" w:color="auto"/>
          <w:left w:val="single" w:sz="4" w:space="4" w:color="auto"/>
          <w:bottom w:val="single" w:sz="4" w:space="1" w:color="auto"/>
          <w:right w:val="single" w:sz="4" w:space="4" w:color="auto"/>
        </w:pBdr>
        <w:jc w:val="both"/>
        <w:rPr>
          <w:rFonts w:cs="Times New Roman"/>
          <w:b w:val="0"/>
          <w:sz w:val="24"/>
          <w:lang w:val="sq-AL"/>
        </w:rPr>
      </w:pPr>
      <w:r w:rsidRPr="00BB6B2A">
        <w:rPr>
          <w:rFonts w:cs="Times New Roman"/>
          <w:b w:val="0"/>
          <w:sz w:val="24"/>
          <w:lang w:val="sq-AL"/>
        </w:rPr>
        <w:t>Ndalimet e përcaktuara në nenin 21 pika 1,2 te ligjit nr. 9367, datë 7.4.2005, me përjashtimet përkatëse, zbatohen në të njëjtën masë edhe për personat e lidhur me zyrtarin që në kuptim të këtij ligji janë</w:t>
      </w:r>
      <w:r w:rsidRPr="00BB6B2A">
        <w:rPr>
          <w:rFonts w:cs="Times New Roman"/>
          <w:sz w:val="24"/>
          <w:lang w:val="sq-AL"/>
        </w:rPr>
        <w:t xml:space="preserve"> bashkëshorti/ja, fëmijë madhorë apo prindërit e zyrtarit dhe të bashkëshortit/es.</w:t>
      </w:r>
    </w:p>
    <w:p w:rsidR="00C96C94" w:rsidRPr="00BB6B2A" w:rsidRDefault="00C96C94" w:rsidP="00C96C94">
      <w:pPr>
        <w:pStyle w:val="Title"/>
        <w:jc w:val="both"/>
        <w:rPr>
          <w:rFonts w:cs="Times New Roman"/>
          <w:b w:val="0"/>
          <w:sz w:val="24"/>
          <w:lang w:val="sq-AL"/>
        </w:rPr>
      </w:pPr>
    </w:p>
    <w:p w:rsidR="00C96C94" w:rsidRPr="00BB6B2A" w:rsidRDefault="00C96C94" w:rsidP="00C96C94">
      <w:pPr>
        <w:pStyle w:val="Title"/>
        <w:jc w:val="both"/>
        <w:rPr>
          <w:rFonts w:cs="Times New Roman"/>
          <w:b w:val="0"/>
          <w:sz w:val="24"/>
          <w:lang w:val="sq-AL"/>
        </w:rPr>
      </w:pPr>
      <w:r w:rsidRPr="00BB6B2A">
        <w:rPr>
          <w:rFonts w:cs="Times New Roman"/>
          <w:b w:val="0"/>
          <w:sz w:val="24"/>
          <w:lang w:val="sq-AL"/>
        </w:rPr>
        <w:t>Unë i nënshkruari _____________________, me cilësinë e përfaqësuesit të personit juridik _______________deklaroj nën përgjegjësinë time personale se:</w:t>
      </w:r>
    </w:p>
    <w:p w:rsidR="00C96C94" w:rsidRPr="00BB6B2A" w:rsidRDefault="00C96C94" w:rsidP="00C96C94">
      <w:pPr>
        <w:pStyle w:val="Title"/>
        <w:jc w:val="both"/>
        <w:rPr>
          <w:rFonts w:cs="Times New Roman"/>
          <w:b w:val="0"/>
          <w:sz w:val="24"/>
          <w:lang w:val="sq-AL"/>
        </w:rPr>
      </w:pPr>
    </w:p>
    <w:p w:rsidR="00C96C94" w:rsidRPr="00BB6B2A" w:rsidRDefault="00C96C94" w:rsidP="00C96C94">
      <w:pPr>
        <w:pStyle w:val="Title"/>
        <w:jc w:val="both"/>
        <w:rPr>
          <w:rFonts w:cs="Times New Roman"/>
          <w:b w:val="0"/>
          <w:sz w:val="24"/>
          <w:lang w:val="sq-AL"/>
        </w:rPr>
      </w:pPr>
      <w:r w:rsidRPr="00BB6B2A">
        <w:rPr>
          <w:rFonts w:cs="Times New Roman"/>
          <w:b w:val="0"/>
          <w:sz w:val="24"/>
          <w:lang w:val="sq-AL"/>
        </w:rPr>
        <w:t xml:space="preserve">Jam në dijeni të kërkesave dhe ndalimeve të përcaktuara në ligjin nr.9367, datë 7.4.2005 “Për parandalimin e konfliktit të interesave në ushtrimin e funksioneve publike” i ndryshuar si  dhe në </w:t>
      </w:r>
      <w:r w:rsidRPr="00BB6B2A">
        <w:rPr>
          <w:rFonts w:cs="Times New Roman"/>
          <w:b w:val="0"/>
          <w:sz w:val="24"/>
          <w:lang w:val="sq-AL"/>
        </w:rPr>
        <w:lastRenderedPageBreak/>
        <w:t xml:space="preserve">aktet nënligjore të nxjerra në zbatim të tij nga Inspektorati i Lartë i Deklarimit dhe Kontrollit të Pasurive si dhe të ligjit nr.9643, datë 20.11.2006 “Për prokurimin publik”, i ndryshuar. </w:t>
      </w:r>
    </w:p>
    <w:p w:rsidR="00C96C94" w:rsidRPr="00BB6B2A" w:rsidRDefault="00C96C94" w:rsidP="00C96C94">
      <w:pPr>
        <w:pStyle w:val="Title"/>
        <w:jc w:val="both"/>
        <w:rPr>
          <w:rFonts w:cs="Times New Roman"/>
          <w:b w:val="0"/>
          <w:sz w:val="24"/>
          <w:lang w:val="sq-AL"/>
        </w:rPr>
      </w:pPr>
      <w:r w:rsidRPr="00BB6B2A">
        <w:rPr>
          <w:rFonts w:cs="Times New Roman"/>
          <w:b w:val="0"/>
          <w:sz w:val="24"/>
          <w:lang w:val="sq-AL"/>
        </w:rPr>
        <w:t xml:space="preserve">Në përputhje me to deklaroj se asnjë zyrtar i përcaktuar në </w:t>
      </w:r>
      <w:r w:rsidRPr="00BB6B2A">
        <w:rPr>
          <w:rFonts w:cs="Times New Roman"/>
          <w:sz w:val="24"/>
          <w:lang w:val="sq-AL"/>
        </w:rPr>
        <w:t>Kreun III, Seksioni II</w:t>
      </w:r>
      <w:r w:rsidRPr="00BB6B2A">
        <w:rPr>
          <w:rFonts w:cs="Times New Roman"/>
          <w:b w:val="0"/>
          <w:sz w:val="24"/>
          <w:lang w:val="sq-AL"/>
        </w:rPr>
        <w:t xml:space="preserve"> te ligjit nr. 9367, datë 7.4.2005, dhe në këtë deklaratë, nuk zotëron interesa private në mënyrë të drejtpërdrejtë ose të tërthortë me personin  juridik që unë përfaqësoj.</w:t>
      </w:r>
    </w:p>
    <w:p w:rsidR="00C96C94" w:rsidRPr="00BB6B2A" w:rsidRDefault="00C96C94" w:rsidP="00C96C94"/>
    <w:p w:rsidR="00C96C94" w:rsidRPr="00BB6B2A" w:rsidRDefault="00C96C94" w:rsidP="00C96C94"/>
    <w:p w:rsidR="00C96C94" w:rsidRPr="00BB6B2A" w:rsidRDefault="00C96C94" w:rsidP="00C96C94">
      <w:r w:rsidRPr="00BB6B2A">
        <w:t>Data e dorëzimit të deklaratës  ________________</w:t>
      </w:r>
    </w:p>
    <w:p w:rsidR="00C96C94" w:rsidRPr="00BB6B2A" w:rsidRDefault="00C96C94" w:rsidP="00C96C94">
      <w:pPr>
        <w:rPr>
          <w:b/>
        </w:rPr>
      </w:pPr>
    </w:p>
    <w:p w:rsidR="00C96C94" w:rsidRPr="00BB6B2A" w:rsidRDefault="00C96C94" w:rsidP="00C96C94">
      <w:pPr>
        <w:rPr>
          <w:b/>
        </w:rPr>
      </w:pPr>
      <w:r w:rsidRPr="00BB6B2A">
        <w:rPr>
          <w:b/>
        </w:rPr>
        <w:t xml:space="preserve">Emri,   Mbiemri,   Nënshkrimi  </w:t>
      </w:r>
    </w:p>
    <w:p w:rsidR="00C96C94" w:rsidRPr="00BB6B2A" w:rsidRDefault="00C96C94" w:rsidP="00C96C94">
      <w:pPr>
        <w:rPr>
          <w:b/>
        </w:rPr>
      </w:pPr>
      <w:r w:rsidRPr="00BB6B2A">
        <w:rPr>
          <w:b/>
        </w:rPr>
        <w:t>____________________________</w:t>
      </w:r>
    </w:p>
    <w:p w:rsidR="00C96C94" w:rsidRPr="00BB6B2A" w:rsidRDefault="00C96C94" w:rsidP="00C96C94"/>
    <w:p w:rsidR="00C96C94" w:rsidRPr="00BB6B2A" w:rsidRDefault="00C96C94" w:rsidP="00C96C94"/>
    <w:p w:rsidR="00C96C94" w:rsidRPr="00BB6B2A" w:rsidRDefault="00C96C94" w:rsidP="00C96C94">
      <w:pPr>
        <w:rPr>
          <w:b/>
        </w:rPr>
      </w:pPr>
      <w:r>
        <w:t>V</w:t>
      </w:r>
      <w:r w:rsidRPr="00BB6B2A">
        <w:t>ula</w:t>
      </w: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Default="00C96C94" w:rsidP="00C96C94">
      <w:pPr>
        <w:rPr>
          <w:b/>
        </w:rPr>
      </w:pPr>
    </w:p>
    <w:p w:rsidR="00C96C94" w:rsidRDefault="00C96C94" w:rsidP="00C96C94">
      <w:pPr>
        <w:rPr>
          <w:b/>
        </w:rPr>
      </w:pPr>
    </w:p>
    <w:p w:rsidR="00C96C94"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Default="00C96C94" w:rsidP="00C96C94">
      <w:pPr>
        <w:rPr>
          <w:b/>
        </w:rPr>
      </w:pPr>
    </w:p>
    <w:p w:rsidR="00C96C94" w:rsidRDefault="00C96C94" w:rsidP="00C96C94">
      <w:pPr>
        <w:rPr>
          <w:b/>
        </w:rPr>
      </w:pPr>
    </w:p>
    <w:p w:rsidR="00C96C94" w:rsidRPr="00BB6B2A" w:rsidRDefault="00C96C94" w:rsidP="00C96C94">
      <w:pPr>
        <w:rPr>
          <w:b/>
        </w:rPr>
      </w:pPr>
      <w:r w:rsidRPr="00BB6B2A">
        <w:rPr>
          <w:b/>
        </w:rPr>
        <w:lastRenderedPageBreak/>
        <w:t xml:space="preserve">Shtojca </w:t>
      </w:r>
      <w:r>
        <w:rPr>
          <w:b/>
        </w:rPr>
        <w:t>7</w:t>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w:t>
      </w:r>
      <w:r>
        <w:rPr>
          <w:i/>
          <w:lang w:eastAsia="it-IT"/>
        </w:rPr>
        <w:t>ë</w:t>
      </w:r>
      <w:r w:rsidRPr="00BB6B2A">
        <w:rPr>
          <w:i/>
          <w:lang w:eastAsia="it-IT"/>
        </w:rPr>
        <w:t xml:space="preserve"> p</w:t>
      </w:r>
      <w:r>
        <w:rPr>
          <w:i/>
          <w:lang w:eastAsia="it-IT"/>
        </w:rPr>
        <w:t>ë</w:t>
      </w:r>
      <w:r w:rsidRPr="00BB6B2A">
        <w:rPr>
          <w:i/>
          <w:lang w:eastAsia="it-IT"/>
        </w:rPr>
        <w:t>r tu plotesuar nga Autoriteti Kontraktor</w:t>
      </w:r>
      <w:r w:rsidRPr="00BB6B2A">
        <w:rPr>
          <w:lang w:eastAsia="it-IT"/>
        </w:rPr>
        <w:t>]</w:t>
      </w:r>
    </w:p>
    <w:p w:rsidR="00C96C94" w:rsidRPr="00BB6B2A" w:rsidRDefault="00C96C94" w:rsidP="00C96C94">
      <w:pPr>
        <w:autoSpaceDE w:val="0"/>
        <w:autoSpaceDN w:val="0"/>
        <w:adjustRightInd w:val="0"/>
      </w:pPr>
    </w:p>
    <w:p w:rsidR="00C96C94" w:rsidRPr="00BB6B2A" w:rsidRDefault="00C96C94" w:rsidP="00C96C94">
      <w:pPr>
        <w:pStyle w:val="NormalWeb"/>
        <w:tabs>
          <w:tab w:val="left" w:pos="1440"/>
        </w:tabs>
        <w:spacing w:before="0" w:beforeAutospacing="0" w:after="80" w:afterAutospacing="0"/>
        <w:rPr>
          <w:rFonts w:ascii="Bookman Old Style" w:hAnsi="Bookman Old Style"/>
          <w:sz w:val="22"/>
          <w:szCs w:val="22"/>
        </w:rPr>
      </w:pPr>
      <w:r>
        <w:rPr>
          <w:rFonts w:ascii="Bookman Old Style" w:hAnsi="Bookman Old Style"/>
          <w:sz w:val="22"/>
          <w:szCs w:val="22"/>
        </w:rPr>
        <w:tab/>
      </w:r>
    </w:p>
    <w:p w:rsidR="00C96C94" w:rsidRPr="00BB6B2A" w:rsidRDefault="00C96C94" w:rsidP="00C96C94">
      <w:pPr>
        <w:pStyle w:val="NormalWeb"/>
        <w:spacing w:before="0" w:beforeAutospacing="0" w:after="80" w:afterAutospacing="0"/>
        <w:outlineLvl w:val="0"/>
        <w:rPr>
          <w:b/>
        </w:rPr>
      </w:pPr>
      <w:r w:rsidRPr="00BB6B2A">
        <w:rPr>
          <w:b/>
        </w:rPr>
        <w:t xml:space="preserve">1. </w:t>
      </w:r>
      <w:r w:rsidRPr="00BB6B2A">
        <w:rPr>
          <w:b/>
          <w:bCs/>
        </w:rPr>
        <w:t>KRITERET E PËRGJITHSHME TË PRANIMIT/KUALIFIKIMIT</w:t>
      </w:r>
    </w:p>
    <w:p w:rsidR="00C96C94" w:rsidRPr="00D431DA" w:rsidRDefault="00C96C94" w:rsidP="00C96C94">
      <w:pPr>
        <w:pStyle w:val="NormalWeb"/>
        <w:spacing w:before="0" w:beforeAutospacing="0" w:after="80" w:afterAutospacing="0"/>
        <w:jc w:val="both"/>
        <w:rPr>
          <w:b/>
          <w:bCs/>
        </w:rPr>
      </w:pPr>
      <w:r w:rsidRPr="00D431DA">
        <w:rPr>
          <w:b/>
          <w:bCs/>
        </w:rPr>
        <w:t>Kandidati/Ofertuesi duhet të dorëzojë:</w:t>
      </w:r>
    </w:p>
    <w:p w:rsidR="00C96C94" w:rsidRPr="00D431DA" w:rsidRDefault="00C96C94" w:rsidP="00C96C94">
      <w:pPr>
        <w:pStyle w:val="NormalWeb"/>
        <w:numPr>
          <w:ilvl w:val="0"/>
          <w:numId w:val="9"/>
        </w:numPr>
        <w:tabs>
          <w:tab w:val="clear" w:pos="1080"/>
          <w:tab w:val="num" w:pos="540"/>
        </w:tabs>
        <w:spacing w:before="0" w:beforeAutospacing="0" w:after="0" w:afterAutospacing="0"/>
        <w:ind w:left="540" w:hanging="540"/>
        <w:jc w:val="both"/>
        <w:rPr>
          <w:b/>
          <w:bCs/>
        </w:rPr>
      </w:pPr>
      <w:r w:rsidRPr="00D431DA">
        <w:rPr>
          <w:b/>
          <w:bCs/>
        </w:rPr>
        <w:t>Një dokument që vërteton se (subjekti juaj):</w:t>
      </w:r>
    </w:p>
    <w:p w:rsidR="00C96C94" w:rsidRPr="00D431DA" w:rsidRDefault="00C96C94" w:rsidP="00C96C94">
      <w:pPr>
        <w:pStyle w:val="NormalWeb"/>
        <w:spacing w:before="0" w:beforeAutospacing="0" w:after="0" w:afterAutospacing="0"/>
        <w:jc w:val="both"/>
        <w:rPr>
          <w:b/>
          <w:bCs/>
          <w:lang w:val="pt-PT"/>
        </w:rPr>
      </w:pPr>
      <w:r>
        <w:rPr>
          <w:b/>
          <w:bCs/>
          <w:lang w:val="pt-PT"/>
        </w:rPr>
        <w:t xml:space="preserve">a)    </w:t>
      </w:r>
      <w:r w:rsidRPr="00D431DA">
        <w:rPr>
          <w:b/>
          <w:bCs/>
          <w:lang w:val="pt-PT"/>
        </w:rPr>
        <w:t>nuk është në proces falimentimi, (statusi aktiv)</w:t>
      </w:r>
    </w:p>
    <w:p w:rsidR="00C96C94" w:rsidRPr="00D431DA" w:rsidRDefault="00C96C94" w:rsidP="00C96C94">
      <w:pPr>
        <w:pStyle w:val="NormalWeb"/>
        <w:spacing w:before="0" w:beforeAutospacing="0" w:after="0" w:afterAutospacing="0"/>
        <w:jc w:val="both"/>
        <w:rPr>
          <w:b/>
          <w:bCs/>
          <w:lang w:val="pt-PT"/>
        </w:rPr>
      </w:pPr>
      <w:r>
        <w:rPr>
          <w:b/>
          <w:bCs/>
          <w:lang w:val="pt-PT"/>
        </w:rPr>
        <w:t xml:space="preserve">b)    </w:t>
      </w:r>
      <w:r w:rsidRPr="00D431DA">
        <w:rPr>
          <w:b/>
          <w:bCs/>
          <w:lang w:val="pt-PT"/>
        </w:rPr>
        <w:t xml:space="preserve">nuk është dënuar për shkelje penale, në përputhje me Nenin 45/1 të LPP, </w:t>
      </w:r>
    </w:p>
    <w:p w:rsidR="00C96C94" w:rsidRPr="00D431DA" w:rsidRDefault="00C96C94" w:rsidP="00C96C94">
      <w:pPr>
        <w:pStyle w:val="NormalWeb"/>
        <w:spacing w:before="0" w:beforeAutospacing="0" w:after="0" w:afterAutospacing="0"/>
        <w:jc w:val="both"/>
        <w:rPr>
          <w:b/>
          <w:bCs/>
          <w:lang w:val="pt-PT"/>
        </w:rPr>
      </w:pPr>
      <w:r w:rsidRPr="00D431DA">
        <w:rPr>
          <w:b/>
          <w:bCs/>
          <w:lang w:val="pt-PT"/>
        </w:rPr>
        <w:t xml:space="preserve">c)   nuk është dënuar me vendim të gjykatës së formës së prerë, që lidhet me aktivitetin e profesional, </w:t>
      </w:r>
    </w:p>
    <w:p w:rsidR="00C96C94" w:rsidRPr="00487F82" w:rsidRDefault="00C96C94" w:rsidP="00C96C94">
      <w:pPr>
        <w:pStyle w:val="NormalWeb"/>
        <w:spacing w:before="0" w:beforeAutospacing="0" w:after="0" w:afterAutospacing="0"/>
        <w:jc w:val="both"/>
        <w:rPr>
          <w:bCs/>
        </w:rPr>
      </w:pPr>
      <w:r w:rsidRPr="00487F82">
        <w:rPr>
          <w:bCs/>
          <w:lang w:val="pt-PT"/>
        </w:rPr>
        <w:t xml:space="preserve">Kërkesat si më sipër, plotësohen me dorëzimin e Ekstraktit të Regjistrit Tregtar për të Dhënat e Subjektit, Ekstraktit mbi Historikun e Subjektit, të lëshuara nga </w:t>
      </w:r>
      <w:r w:rsidRPr="00487F82">
        <w:rPr>
          <w:color w:val="000000"/>
          <w:lang w:val="pt-PT"/>
        </w:rPr>
        <w:t>Qendra Kombëtare e Regjistrimit, si dhe vetëdeklarimin e subjektit, sipas Shtojcës Nr. Extra “Deklaratë mbi Gjendjen Gjyqësore</w:t>
      </w:r>
      <w:r>
        <w:rPr>
          <w:color w:val="000000"/>
          <w:lang w:val="pt-PT"/>
        </w:rPr>
        <w:t>.</w:t>
      </w:r>
    </w:p>
    <w:p w:rsidR="00C96C94" w:rsidRPr="00BB6B2A" w:rsidRDefault="00C96C94" w:rsidP="00C96C94">
      <w:pPr>
        <w:pStyle w:val="NormalWeb"/>
        <w:spacing w:before="0" w:beforeAutospacing="0" w:after="0" w:afterAutospacing="0"/>
        <w:jc w:val="both"/>
      </w:pPr>
    </w:p>
    <w:p w:rsidR="00C96C94" w:rsidRPr="00D431DA" w:rsidRDefault="00C96C94" w:rsidP="00C96C94">
      <w:pPr>
        <w:pStyle w:val="NormalWeb"/>
        <w:numPr>
          <w:ilvl w:val="0"/>
          <w:numId w:val="9"/>
        </w:numPr>
        <w:tabs>
          <w:tab w:val="clear" w:pos="1080"/>
          <w:tab w:val="num" w:pos="540"/>
        </w:tabs>
        <w:spacing w:before="0" w:beforeAutospacing="0" w:after="0" w:afterAutospacing="0"/>
        <w:ind w:left="540" w:hanging="540"/>
        <w:jc w:val="both"/>
        <w:rPr>
          <w:b/>
        </w:rPr>
      </w:pPr>
      <w:r w:rsidRPr="00D431DA">
        <w:rPr>
          <w:b/>
          <w:bCs/>
          <w:lang w:val="sv-SE"/>
        </w:rPr>
        <w:t xml:space="preserve">Një dokument që vërteton se </w:t>
      </w:r>
      <w:r w:rsidRPr="00D431DA">
        <w:rPr>
          <w:b/>
          <w:bCs/>
        </w:rPr>
        <w:t>(subjekti juaj):</w:t>
      </w:r>
    </w:p>
    <w:p w:rsidR="00C96C94" w:rsidRPr="00D431DA" w:rsidRDefault="00C96C94" w:rsidP="00C96C94">
      <w:pPr>
        <w:pStyle w:val="NormalWeb"/>
        <w:spacing w:before="0" w:beforeAutospacing="0" w:after="0" w:afterAutospacing="0"/>
        <w:jc w:val="both"/>
        <w:rPr>
          <w:b/>
        </w:rPr>
      </w:pPr>
      <w:r w:rsidRPr="00D431DA">
        <w:rPr>
          <w:b/>
          <w:bCs/>
        </w:rPr>
        <w:t xml:space="preserve">a)      </w:t>
      </w:r>
      <w:r w:rsidRPr="00D431DA">
        <w:rPr>
          <w:b/>
          <w:bCs/>
          <w:lang w:val="nb-NO"/>
        </w:rPr>
        <w:t>ka plotësuar detyrimet fiskale</w:t>
      </w:r>
      <w:r w:rsidRPr="00D431DA">
        <w:rPr>
          <w:b/>
        </w:rPr>
        <w:t xml:space="preserve">, </w:t>
      </w:r>
    </w:p>
    <w:p w:rsidR="00C96C94" w:rsidRPr="00D431DA" w:rsidRDefault="00C96C94" w:rsidP="00C96C94">
      <w:pPr>
        <w:pStyle w:val="NormalWeb"/>
        <w:spacing w:before="0" w:beforeAutospacing="0" w:after="0" w:afterAutospacing="0"/>
        <w:jc w:val="both"/>
        <w:rPr>
          <w:b/>
        </w:rPr>
      </w:pPr>
      <w:r w:rsidRPr="00D431DA">
        <w:rPr>
          <w:b/>
          <w:bCs/>
        </w:rPr>
        <w:t>b)</w:t>
      </w:r>
      <w:r w:rsidRPr="00D431DA">
        <w:rPr>
          <w:b/>
        </w:rPr>
        <w:t xml:space="preserve">     </w:t>
      </w:r>
      <w:r w:rsidRPr="00D431DA">
        <w:rPr>
          <w:b/>
          <w:bCs/>
        </w:rPr>
        <w:t>ka paguar të gjitha detyrimet e sigurimeve shoqërore</w:t>
      </w:r>
      <w:r w:rsidRPr="00D431DA">
        <w:rPr>
          <w:b/>
        </w:rPr>
        <w:t xml:space="preserve"> ,</w:t>
      </w:r>
    </w:p>
    <w:p w:rsidR="00C96C94" w:rsidRPr="00D431DA" w:rsidRDefault="00C96C94" w:rsidP="00C96C94">
      <w:pPr>
        <w:pStyle w:val="NormalWeb"/>
        <w:spacing w:before="0" w:beforeAutospacing="0" w:after="0" w:afterAutospacing="0"/>
        <w:jc w:val="both"/>
        <w:rPr>
          <w:b/>
        </w:rPr>
      </w:pPr>
      <w:r w:rsidRPr="00D431DA">
        <w:rPr>
          <w:b/>
        </w:rPr>
        <w:t>te lëshuar nga Administrata Tatimore.</w:t>
      </w:r>
    </w:p>
    <w:p w:rsidR="00C96C94" w:rsidRPr="00BB6B2A" w:rsidRDefault="00C96C94" w:rsidP="00C96C94">
      <w:pPr>
        <w:pStyle w:val="NormalWeb"/>
        <w:spacing w:after="80"/>
        <w:jc w:val="both"/>
        <w:rPr>
          <w:bCs/>
        </w:rPr>
      </w:pPr>
      <w:r w:rsidRPr="00BB6B2A">
        <w:rPr>
          <w:bCs/>
        </w:rPr>
        <w:t>Kriteret e Përgjithshme për Pranim, nuk duhet t</w:t>
      </w:r>
      <w:r>
        <w:rPr>
          <w:bCs/>
        </w:rPr>
        <w:t>ë</w:t>
      </w:r>
      <w:r w:rsidRPr="00BB6B2A">
        <w:rPr>
          <w:bCs/>
        </w:rPr>
        <w:t xml:space="preserve"> ndryshohen nga autoritetet kontraktore. K</w:t>
      </w:r>
      <w:r>
        <w:rPr>
          <w:bCs/>
        </w:rPr>
        <w:t>ë</w:t>
      </w:r>
      <w:r w:rsidRPr="00BB6B2A">
        <w:rPr>
          <w:bCs/>
        </w:rPr>
        <w:t xml:space="preserve">to kritere (pikat 1,2) duhet te vërtetohen përmes dokumentave të lëshuar jo më parë se tre muaj nga dita e hapjes së ofertës. </w:t>
      </w:r>
    </w:p>
    <w:p w:rsidR="00C96C94" w:rsidRPr="00D431DA" w:rsidRDefault="00C96C94" w:rsidP="00C96C94">
      <w:pPr>
        <w:pStyle w:val="NormalWeb"/>
        <w:spacing w:after="80"/>
        <w:jc w:val="both"/>
        <w:rPr>
          <w:b/>
          <w:color w:val="000000"/>
        </w:rPr>
      </w:pPr>
      <w:r w:rsidRPr="00D431DA">
        <w:rPr>
          <w:b/>
        </w:rPr>
        <w:t xml:space="preserve">3.     Operatori ekonomik duhet të jetë i regjistruar në regjistrat përkatës profesionalë ose tregtarë të shtetit në te cilin ata janë themeluar, duke vërtetuar personalitetin e tyre ligjor, per kete kandidatët duhet të dorëzojnë një kopje të </w:t>
      </w:r>
      <w:r w:rsidRPr="00D431DA">
        <w:rPr>
          <w:b/>
          <w:color w:val="000000"/>
        </w:rPr>
        <w:t>Ekstraktit mbi historikun e subjektit te leshuar nga Qendra Kombetare e Regjistrimit.</w:t>
      </w:r>
    </w:p>
    <w:p w:rsidR="00C96C94" w:rsidRPr="00BB6B2A" w:rsidRDefault="00C96C94" w:rsidP="00C96C94">
      <w:pPr>
        <w:pStyle w:val="NormalWeb"/>
        <w:spacing w:after="80"/>
        <w:jc w:val="both"/>
      </w:pPr>
      <w:r w:rsidRPr="00BB6B2A">
        <w:rPr>
          <w:bCs/>
        </w:rPr>
        <w:t>Kandidati/Ofertuesi i huaj duhet të vërtetojë se ai i plotëson të gjitha kërkesat e renditura më sipër. Në</w:t>
      </w:r>
      <w:r w:rsidRPr="00BB6B2A">
        <w:t>se d</w:t>
      </w:r>
      <w:r w:rsidRPr="00BB6B2A">
        <w:rPr>
          <w:bCs/>
        </w:rPr>
        <w:t>okumentat e sipërpërmendur nuk lëshohen në shtetin e tyre të origjinës, atëherë mjafton një deklaratë me shkrim. Nëse gjuha e përdorur në procedurë është shqip, atëherë dokumentat në gjuhë të huaj duhet të shoqërohen me një përkthim të noterizuar në gjuhën shqipe</w:t>
      </w:r>
      <w:r w:rsidRPr="00BB6B2A">
        <w:t>.</w:t>
      </w:r>
    </w:p>
    <w:p w:rsidR="00C96C94" w:rsidRPr="00BB6B2A" w:rsidRDefault="00C96C94" w:rsidP="00C96C94">
      <w:pPr>
        <w:pStyle w:val="NormalWeb"/>
        <w:spacing w:after="80"/>
        <w:jc w:val="both"/>
      </w:pPr>
      <w:r w:rsidRPr="00BB6B2A">
        <w:t>Në rastet e bashkimit të operatorëve ekonomikë, çdo anëtar i grupit duhet të dorëzojë dokumentat e lartpërmendur.</w:t>
      </w:r>
      <w:r w:rsidRPr="00BB6B2A">
        <w:tab/>
      </w:r>
      <w:r w:rsidRPr="00BB6B2A">
        <w:tab/>
      </w:r>
    </w:p>
    <w:p w:rsidR="00C96C94" w:rsidRPr="00D431DA" w:rsidRDefault="00C96C94" w:rsidP="00C96C94">
      <w:pPr>
        <w:pStyle w:val="Caption"/>
        <w:rPr>
          <w:szCs w:val="24"/>
          <w:lang w:val="sq-AL"/>
        </w:rPr>
      </w:pPr>
      <w:bookmarkStart w:id="1" w:name="_Toc110849433"/>
      <w:bookmarkStart w:id="2" w:name="_Toc110850698"/>
      <w:r w:rsidRPr="00D431DA">
        <w:rPr>
          <w:szCs w:val="24"/>
          <w:lang w:val="sq-AL"/>
        </w:rPr>
        <w:t>Vec kesaj, nëse oferta dorëzohet nga një bashkim operatorësh ekonomik</w:t>
      </w:r>
      <w:bookmarkEnd w:id="1"/>
      <w:bookmarkEnd w:id="2"/>
      <w:r w:rsidRPr="00D431DA">
        <w:rPr>
          <w:szCs w:val="24"/>
          <w:lang w:val="sq-AL"/>
        </w:rPr>
        <w:t>ë, duhet te dorezohen:</w:t>
      </w:r>
    </w:p>
    <w:p w:rsidR="00C96C94" w:rsidRPr="00D431DA" w:rsidRDefault="00C96C94" w:rsidP="00C96C94">
      <w:pPr>
        <w:tabs>
          <w:tab w:val="num" w:pos="720"/>
        </w:tabs>
        <w:ind w:left="720" w:hanging="493"/>
        <w:rPr>
          <w:b/>
        </w:rPr>
      </w:pPr>
      <w:r w:rsidRPr="00D431DA">
        <w:rPr>
          <w:b/>
        </w:rPr>
        <w:t xml:space="preserve">a.     Marrëveshja e noterizuar sipas se ciles  bashkimi i operatoreve ekonomik eshte krijuar zyrtarisht; </w:t>
      </w:r>
    </w:p>
    <w:p w:rsidR="00C96C94" w:rsidRPr="00D431DA" w:rsidRDefault="00C96C94" w:rsidP="00C96C94">
      <w:pPr>
        <w:tabs>
          <w:tab w:val="num" w:pos="720"/>
        </w:tabs>
        <w:ind w:left="720" w:hanging="493"/>
        <w:rPr>
          <w:b/>
        </w:rPr>
      </w:pPr>
      <w:r w:rsidRPr="00D431DA">
        <w:rPr>
          <w:b/>
        </w:rPr>
        <w:t xml:space="preserve">b.   Prokura e posacme. </w:t>
      </w:r>
    </w:p>
    <w:p w:rsidR="00C96C94" w:rsidRPr="00BB6B2A" w:rsidRDefault="00C96C94" w:rsidP="00C96C94">
      <w:pPr>
        <w:pStyle w:val="NormalWeb"/>
        <w:spacing w:after="80"/>
        <w:jc w:val="both"/>
        <w:rPr>
          <w:b/>
        </w:rPr>
      </w:pPr>
    </w:p>
    <w:p w:rsidR="00C96C94" w:rsidRPr="00BB6B2A" w:rsidRDefault="00C96C94" w:rsidP="00C96C94">
      <w:pPr>
        <w:pStyle w:val="NormalWeb"/>
        <w:spacing w:after="80"/>
        <w:jc w:val="both"/>
        <w:rPr>
          <w:b/>
        </w:rPr>
      </w:pPr>
      <w:r w:rsidRPr="00BB6B2A">
        <w:rPr>
          <w:b/>
        </w:rPr>
        <w:lastRenderedPageBreak/>
        <w:t>2. KRITERET E VEÇANTA TË KUALIFIKIMIT</w:t>
      </w:r>
    </w:p>
    <w:p w:rsidR="00C96C94" w:rsidRPr="00BB6B2A" w:rsidRDefault="00C96C94" w:rsidP="00C96C94">
      <w:pPr>
        <w:pStyle w:val="NormalWeb"/>
        <w:spacing w:after="80"/>
        <w:jc w:val="both"/>
      </w:pPr>
      <w:r w:rsidRPr="00BB6B2A">
        <w:t>1. Për të vërtëtuar se operatorët ekonomikë janë të kualifikuar ofertuesi duhet të paraqesë:</w:t>
      </w:r>
    </w:p>
    <w:p w:rsidR="00C96C94" w:rsidRPr="00D431DA" w:rsidRDefault="00C96C94" w:rsidP="00C96C94">
      <w:pPr>
        <w:pStyle w:val="NormalWeb"/>
        <w:spacing w:before="0" w:beforeAutospacing="0" w:after="0" w:afterAutospacing="0"/>
        <w:jc w:val="both"/>
        <w:rPr>
          <w:b/>
          <w:i/>
        </w:rPr>
      </w:pPr>
      <w:r w:rsidRPr="00D431DA">
        <w:rPr>
          <w:b/>
        </w:rPr>
        <w:t xml:space="preserve">a. </w:t>
      </w:r>
      <w:r w:rsidRPr="00D431DA">
        <w:rPr>
          <w:b/>
          <w:i/>
        </w:rPr>
        <w:t>Sigurimi i ofertes, sipas Shtojces 3;</w:t>
      </w:r>
    </w:p>
    <w:p w:rsidR="00C96C94" w:rsidRPr="00D431DA" w:rsidRDefault="00C96C94" w:rsidP="00C96C94">
      <w:pPr>
        <w:pStyle w:val="NormalWeb"/>
        <w:spacing w:before="0" w:beforeAutospacing="0" w:after="0" w:afterAutospacing="0"/>
        <w:jc w:val="both"/>
        <w:rPr>
          <w:b/>
          <w:i/>
        </w:rPr>
      </w:pPr>
      <w:r w:rsidRPr="00D431DA">
        <w:rPr>
          <w:b/>
          <w:i/>
        </w:rPr>
        <w:t>b.Deklarate mbi permbushjen e specifikimeve teknike, sipas Shtojces 5;</w:t>
      </w:r>
    </w:p>
    <w:p w:rsidR="00C96C94" w:rsidRPr="00D431DA" w:rsidRDefault="00C96C94" w:rsidP="00C96C94">
      <w:pPr>
        <w:pStyle w:val="NormalWeb"/>
        <w:spacing w:before="0" w:beforeAutospacing="0" w:after="0" w:afterAutospacing="0"/>
        <w:jc w:val="both"/>
        <w:rPr>
          <w:b/>
          <w:i/>
        </w:rPr>
      </w:pPr>
      <w:r w:rsidRPr="00D431DA">
        <w:rPr>
          <w:b/>
          <w:i/>
        </w:rPr>
        <w:t>c.Deklaraten mbi Konfliktin e Interesit sipas Shtojces 6;</w:t>
      </w:r>
    </w:p>
    <w:p w:rsidR="00C96C94" w:rsidRPr="00D431DA" w:rsidRDefault="00C96C94" w:rsidP="00C96C94">
      <w:pPr>
        <w:pStyle w:val="Caption"/>
        <w:spacing w:before="0" w:after="0"/>
        <w:rPr>
          <w:i/>
          <w:szCs w:val="24"/>
          <w:lang w:val="sq-AL"/>
        </w:rPr>
      </w:pPr>
      <w:bookmarkStart w:id="3" w:name="_Toc257184698"/>
      <w:r w:rsidRPr="00D431DA">
        <w:rPr>
          <w:lang w:val="sq-AL"/>
        </w:rPr>
        <w:t>ç .</w:t>
      </w:r>
      <w:r w:rsidRPr="00D431DA">
        <w:rPr>
          <w:i/>
          <w:lang w:val="sq-AL"/>
        </w:rPr>
        <w:t xml:space="preserve">Përshkrimi i Ofertës i plotësuar dhe nënshkruar në mënyrë të </w:t>
      </w:r>
      <w:bookmarkEnd w:id="3"/>
      <w:r w:rsidRPr="00D431DA">
        <w:rPr>
          <w:i/>
          <w:lang w:val="sq-AL"/>
        </w:rPr>
        <w:t>duhur, sipas Shtojces 1.</w:t>
      </w:r>
    </w:p>
    <w:p w:rsidR="00C96C94" w:rsidRPr="00BB6B2A" w:rsidRDefault="00C96C94" w:rsidP="00C96C94">
      <w:pPr>
        <w:pStyle w:val="NormalWeb"/>
        <w:spacing w:after="80"/>
        <w:jc w:val="both"/>
      </w:pPr>
      <w:r w:rsidRPr="00BB6B2A">
        <w:t>2. Për të vërtetuar se operatorët ekonomikë janë të kualifikuar</w:t>
      </w:r>
      <w:r>
        <w:t>,</w:t>
      </w:r>
      <w:r w:rsidRPr="00BB6B2A">
        <w:t xml:space="preserve"> ofertuesi duhet të paraqesë:</w:t>
      </w:r>
    </w:p>
    <w:p w:rsidR="00C96C94" w:rsidRDefault="00C96C94" w:rsidP="00C96C94">
      <w:pPr>
        <w:spacing w:after="80"/>
        <w:rPr>
          <w:b/>
          <w:lang w:val="da-DK"/>
        </w:rPr>
      </w:pPr>
      <w:r>
        <w:rPr>
          <w:b/>
          <w:lang w:val="da-DK"/>
        </w:rPr>
        <w:t>2.1.</w:t>
      </w:r>
      <w:r w:rsidRPr="0079106D">
        <w:rPr>
          <w:b/>
          <w:lang w:val="da-DK"/>
        </w:rPr>
        <w:tab/>
      </w:r>
      <w:r>
        <w:rPr>
          <w:b/>
          <w:lang w:val="da-DK"/>
        </w:rPr>
        <w:t>Kapaciteti Ligjor i</w:t>
      </w:r>
      <w:r w:rsidRPr="0079106D">
        <w:rPr>
          <w:b/>
          <w:lang w:val="da-DK"/>
        </w:rPr>
        <w:t xml:space="preserve"> operator</w:t>
      </w:r>
      <w:r>
        <w:rPr>
          <w:b/>
          <w:lang w:val="da-DK"/>
        </w:rPr>
        <w:t>ë</w:t>
      </w:r>
      <w:r w:rsidRPr="0079106D">
        <w:rPr>
          <w:b/>
          <w:lang w:val="da-DK"/>
        </w:rPr>
        <w:t>ve ekonomik</w:t>
      </w:r>
      <w:r>
        <w:rPr>
          <w:b/>
          <w:lang w:val="da-DK"/>
        </w:rPr>
        <w:t>ë</w:t>
      </w:r>
      <w:r w:rsidRPr="0079106D">
        <w:rPr>
          <w:b/>
          <w:lang w:val="da-DK"/>
        </w:rPr>
        <w:t xml:space="preserve">, </w:t>
      </w:r>
    </w:p>
    <w:p w:rsidR="00C96C94" w:rsidRDefault="00C96C94" w:rsidP="00C96C94">
      <w:pPr>
        <w:spacing w:after="80"/>
        <w:jc w:val="both"/>
        <w:rPr>
          <w:lang w:val="da-DK"/>
        </w:rPr>
      </w:pPr>
      <w:r>
        <w:rPr>
          <w:lang w:val="da-DK"/>
        </w:rPr>
        <w:t>Sipas percaktimeve te bera ne Shtojcen 7 te ketyre DT (</w:t>
      </w:r>
      <w:r w:rsidRPr="00BB6B2A">
        <w:rPr>
          <w:b/>
          <w:bCs/>
        </w:rPr>
        <w:t>KRITERET E PËRGJITHSHME TË PRANIMIT/KUALIFIKIMIT</w:t>
      </w:r>
      <w:r>
        <w:rPr>
          <w:lang w:val="da-DK"/>
        </w:rPr>
        <w:t>) pikat,1;2;3.</w:t>
      </w:r>
    </w:p>
    <w:p w:rsidR="00C96C94" w:rsidRPr="00885970" w:rsidRDefault="00C96C94" w:rsidP="00C96C94">
      <w:pPr>
        <w:autoSpaceDE w:val="0"/>
        <w:autoSpaceDN w:val="0"/>
        <w:adjustRightInd w:val="0"/>
        <w:jc w:val="both"/>
        <w:rPr>
          <w:lang w:val="da-DK"/>
        </w:rPr>
      </w:pPr>
    </w:p>
    <w:p w:rsidR="002B204B" w:rsidRPr="002906D2" w:rsidRDefault="002B204B" w:rsidP="002B204B">
      <w:pPr>
        <w:spacing w:after="80"/>
        <w:rPr>
          <w:i/>
          <w:lang w:val="da-DK"/>
        </w:rPr>
      </w:pPr>
      <w:r w:rsidRPr="002906D2">
        <w:rPr>
          <w:lang w:val="da-DK"/>
        </w:rPr>
        <w:t xml:space="preserve">    </w:t>
      </w:r>
    </w:p>
    <w:p w:rsidR="002B204B" w:rsidRDefault="002B204B" w:rsidP="002B204B">
      <w:pPr>
        <w:autoSpaceDE w:val="0"/>
        <w:autoSpaceDN w:val="0"/>
        <w:adjustRightInd w:val="0"/>
        <w:rPr>
          <w:lang w:val="da-DK"/>
        </w:rPr>
      </w:pPr>
      <w:r>
        <w:rPr>
          <w:b/>
          <w:bCs/>
          <w:lang w:val="da-DK"/>
        </w:rPr>
        <w:t>2.2</w:t>
      </w:r>
      <w:r>
        <w:rPr>
          <w:b/>
          <w:bCs/>
          <w:lang w:val="da-DK"/>
        </w:rPr>
        <w:tab/>
        <w:t>K</w:t>
      </w:r>
      <w:r w:rsidRPr="002906D2">
        <w:rPr>
          <w:b/>
          <w:bCs/>
          <w:lang w:val="da-DK"/>
        </w:rPr>
        <w:t>apaciteti ekonomik dhe financiar:</w:t>
      </w:r>
      <w:r w:rsidRPr="002906D2">
        <w:rPr>
          <w:lang w:val="da-DK"/>
        </w:rPr>
        <w:t xml:space="preserve">  </w:t>
      </w:r>
      <w:r>
        <w:rPr>
          <w:lang w:val="da-DK"/>
        </w:rPr>
        <w:t xml:space="preserve"> </w:t>
      </w:r>
    </w:p>
    <w:p w:rsidR="002B204B" w:rsidRDefault="002B204B" w:rsidP="002B204B">
      <w:pPr>
        <w:autoSpaceDE w:val="0"/>
        <w:autoSpaceDN w:val="0"/>
        <w:adjustRightInd w:val="0"/>
        <w:ind w:left="360" w:hanging="360"/>
        <w:jc w:val="both"/>
      </w:pPr>
      <w:r w:rsidRPr="00D56E80">
        <w:rPr>
          <w:b/>
        </w:rPr>
        <w:t>A</w:t>
      </w:r>
      <w:r>
        <w:t xml:space="preserve">- </w:t>
      </w:r>
      <w:r>
        <w:tab/>
      </w:r>
      <w:r w:rsidRPr="00D56E80">
        <w:rPr>
          <w:b/>
        </w:rPr>
        <w:t xml:space="preserve">Xhiroja mesatare vjetore gjatë 3 viteve të fundit duhet të ketë një vlerë jo më të ulet se </w:t>
      </w:r>
      <w:r>
        <w:rPr>
          <w:b/>
        </w:rPr>
        <w:t>22</w:t>
      </w:r>
      <w:r w:rsidRPr="00D56E80">
        <w:rPr>
          <w:b/>
        </w:rPr>
        <w:t>.</w:t>
      </w:r>
      <w:r>
        <w:rPr>
          <w:b/>
        </w:rPr>
        <w:t>5</w:t>
      </w:r>
      <w:r w:rsidRPr="00D56E80">
        <w:rPr>
          <w:b/>
        </w:rPr>
        <w:t>00.000</w:t>
      </w:r>
      <w:r>
        <w:rPr>
          <w:b/>
        </w:rPr>
        <w:t>(</w:t>
      </w:r>
      <w:r w:rsidRPr="00D56E80">
        <w:rPr>
          <w:b/>
        </w:rPr>
        <w:t xml:space="preserve"> </w:t>
      </w:r>
      <w:r>
        <w:rPr>
          <w:b/>
        </w:rPr>
        <w:t>nj</w:t>
      </w:r>
      <w:r w:rsidRPr="00D56E80">
        <w:rPr>
          <w:b/>
        </w:rPr>
        <w:t>ë</w:t>
      </w:r>
      <w:r>
        <w:rPr>
          <w:b/>
        </w:rPr>
        <w:t>ze</w:t>
      </w:r>
      <w:r w:rsidRPr="00D56E80">
        <w:rPr>
          <w:b/>
        </w:rPr>
        <w:t>të</w:t>
      </w:r>
      <w:r>
        <w:rPr>
          <w:b/>
        </w:rPr>
        <w:t xml:space="preserve"> e dy</w:t>
      </w:r>
      <w:r w:rsidRPr="00D56E80">
        <w:rPr>
          <w:b/>
        </w:rPr>
        <w:t xml:space="preserve"> </w:t>
      </w:r>
      <w:r>
        <w:rPr>
          <w:b/>
        </w:rPr>
        <w:t>million e pesëqind mijë</w:t>
      </w:r>
      <w:r w:rsidRPr="00D56E80">
        <w:rPr>
          <w:b/>
        </w:rPr>
        <w:t>)</w:t>
      </w:r>
      <w:r w:rsidRPr="008A0593">
        <w:t xml:space="preserve"> </w:t>
      </w:r>
      <w:r w:rsidRPr="00D56E80">
        <w:rPr>
          <w:b/>
        </w:rPr>
        <w:t>lekë</w:t>
      </w:r>
      <w:r>
        <w:t>.</w:t>
      </w:r>
    </w:p>
    <w:p w:rsidR="002B204B" w:rsidRPr="00D56E80" w:rsidRDefault="002B204B" w:rsidP="002B204B">
      <w:pPr>
        <w:autoSpaceDE w:val="0"/>
        <w:autoSpaceDN w:val="0"/>
        <w:adjustRightInd w:val="0"/>
        <w:ind w:left="360"/>
        <w:jc w:val="both"/>
        <w:rPr>
          <w:b/>
          <w:bCs/>
        </w:rPr>
      </w:pPr>
      <w:r w:rsidRPr="00D56E80">
        <w:rPr>
          <w:b/>
          <w:bCs/>
        </w:rPr>
        <w:t>Operatori Ekonomik per te vertetuar kete fakt duhet te paraqese nje Vertetim te leshuar nga Organet tatimore.</w:t>
      </w:r>
    </w:p>
    <w:p w:rsidR="002B204B" w:rsidRDefault="002B204B" w:rsidP="002B204B">
      <w:pPr>
        <w:ind w:left="540" w:hanging="360"/>
        <w:jc w:val="both"/>
        <w:rPr>
          <w:b/>
        </w:rPr>
      </w:pPr>
    </w:p>
    <w:p w:rsidR="002B204B" w:rsidRDefault="002B204B" w:rsidP="002B204B">
      <w:pPr>
        <w:ind w:left="360" w:hanging="360"/>
        <w:jc w:val="both"/>
        <w:rPr>
          <w:b/>
        </w:rPr>
      </w:pPr>
      <w:r w:rsidRPr="00D56E80">
        <w:rPr>
          <w:b/>
        </w:rPr>
        <w:t>B</w:t>
      </w:r>
      <w:r>
        <w:t xml:space="preserve">- </w:t>
      </w:r>
      <w:r>
        <w:tab/>
      </w:r>
      <w:r w:rsidRPr="00D56E80">
        <w:rPr>
          <w:b/>
        </w:rPr>
        <w:t>Një çertifikatë të gjendjes financiare nga një ose më shumë banka,</w:t>
      </w:r>
      <w:r w:rsidRPr="008E5840">
        <w:t xml:space="preserve"> </w:t>
      </w:r>
      <w:r w:rsidRPr="00D56E80">
        <w:rPr>
          <w:b/>
        </w:rPr>
        <w:t xml:space="preserve">ne nje vlere prej </w:t>
      </w:r>
      <w:r>
        <w:rPr>
          <w:b/>
        </w:rPr>
        <w:t>2</w:t>
      </w:r>
      <w:r w:rsidRPr="00D56E80">
        <w:rPr>
          <w:b/>
        </w:rPr>
        <w:t>.</w:t>
      </w:r>
      <w:r>
        <w:rPr>
          <w:b/>
        </w:rPr>
        <w:t>25</w:t>
      </w:r>
      <w:r w:rsidRPr="00D56E80">
        <w:rPr>
          <w:b/>
        </w:rPr>
        <w:t>0.000 (</w:t>
      </w:r>
      <w:r>
        <w:rPr>
          <w:b/>
        </w:rPr>
        <w:t>dy</w:t>
      </w:r>
      <w:r w:rsidRPr="00D56E80">
        <w:rPr>
          <w:b/>
        </w:rPr>
        <w:t xml:space="preserve"> milion e </w:t>
      </w:r>
      <w:r>
        <w:rPr>
          <w:b/>
        </w:rPr>
        <w:t>dy</w:t>
      </w:r>
      <w:r w:rsidRPr="00D56E80">
        <w:rPr>
          <w:b/>
        </w:rPr>
        <w:t xml:space="preserve">qind </w:t>
      </w:r>
      <w:r>
        <w:rPr>
          <w:b/>
        </w:rPr>
        <w:t xml:space="preserve">e psëdhjetë </w:t>
      </w:r>
      <w:r w:rsidRPr="00D56E80">
        <w:rPr>
          <w:b/>
        </w:rPr>
        <w:t>mijë) lekë</w:t>
      </w:r>
      <w:r>
        <w:rPr>
          <w:b/>
        </w:rPr>
        <w:t>, leshuar brenda 7 (shtate) diteve nga data e hapjes se ofertave</w:t>
      </w:r>
      <w:r w:rsidRPr="00633A1D">
        <w:rPr>
          <w:b/>
        </w:rPr>
        <w:t>.</w:t>
      </w:r>
    </w:p>
    <w:p w:rsidR="002B204B" w:rsidRDefault="002B204B" w:rsidP="002B204B">
      <w:pPr>
        <w:ind w:left="540" w:hanging="360"/>
        <w:jc w:val="both"/>
        <w:rPr>
          <w:b/>
        </w:rPr>
      </w:pPr>
    </w:p>
    <w:p w:rsidR="002B204B" w:rsidRPr="001B6BAD" w:rsidRDefault="002B204B" w:rsidP="002B204B">
      <w:pPr>
        <w:ind w:left="360" w:hanging="360"/>
        <w:jc w:val="both"/>
        <w:rPr>
          <w:b/>
        </w:rPr>
      </w:pPr>
      <w:r>
        <w:rPr>
          <w:b/>
        </w:rPr>
        <w:t>C-</w:t>
      </w:r>
      <w:r>
        <w:rPr>
          <w:b/>
        </w:rPr>
        <w:tab/>
      </w:r>
      <w:r w:rsidRPr="001B6BAD">
        <w:rPr>
          <w:b/>
        </w:rPr>
        <w:t>“Një vërtetim që konfirmon shlyerjen e të gjitha detyrimeve të maturuara të energjisë elektrike të kontratave të energjisë që ka operatori ekonomik që është i regjistruar në Shqipëri. Mosshlyerja e detyrimeve të energjisë elektrike përbën shkak për skualifikimin e operatorit ekonomik, përveç rastit kur rezulton se detyrimet e papaguara të energjisë elektrike, të konfirmuara në vërtetimin e lëshuar nga furnizuesi, janë në proces ankimi në gjykatë. Furnizuesi i energjisë elektrike është i detyruar që ta lëshojë këtë vërtetim jo më vonë se 5 (pesë) ditë nga data e depozitimit të kërkesës nga operatori ekonomik.”.</w:t>
      </w:r>
    </w:p>
    <w:p w:rsidR="002B204B" w:rsidRPr="00D56E80" w:rsidRDefault="002B204B" w:rsidP="002B204B">
      <w:pPr>
        <w:ind w:left="540" w:hanging="360"/>
        <w:jc w:val="both"/>
        <w:rPr>
          <w:b/>
        </w:rPr>
      </w:pPr>
    </w:p>
    <w:p w:rsidR="002B204B" w:rsidRDefault="002B204B" w:rsidP="002B204B">
      <w:pPr>
        <w:spacing w:after="80"/>
        <w:rPr>
          <w:lang w:val="da-DK"/>
        </w:rPr>
      </w:pPr>
      <w:r>
        <w:rPr>
          <w:b/>
          <w:lang w:val="da-DK"/>
        </w:rPr>
        <w:t>2.3</w:t>
      </w:r>
      <w:r>
        <w:rPr>
          <w:b/>
          <w:lang w:val="da-DK"/>
        </w:rPr>
        <w:tab/>
      </w:r>
      <w:r w:rsidRPr="002906D2">
        <w:rPr>
          <w:b/>
          <w:bCs/>
          <w:lang w:val="da-DK"/>
        </w:rPr>
        <w:t>Kapaciteti teknik:</w:t>
      </w:r>
      <w:r>
        <w:rPr>
          <w:lang w:val="da-DK"/>
        </w:rPr>
        <w:t xml:space="preserve"> </w:t>
      </w:r>
    </w:p>
    <w:p w:rsidR="002B204B" w:rsidRPr="000C2E7C" w:rsidRDefault="002B204B" w:rsidP="003A4232">
      <w:pPr>
        <w:pStyle w:val="ListParagraph"/>
        <w:numPr>
          <w:ilvl w:val="0"/>
          <w:numId w:val="69"/>
        </w:numPr>
        <w:spacing w:after="120"/>
        <w:rPr>
          <w:lang w:val="da-DK"/>
        </w:rPr>
      </w:pPr>
      <w:r w:rsidRPr="003D25FD">
        <w:t>Dëshmi për</w:t>
      </w:r>
      <w:r w:rsidRPr="00656BB6">
        <w:rPr>
          <w:b/>
        </w:rPr>
        <w:t xml:space="preserve"> </w:t>
      </w:r>
      <w:r w:rsidRPr="004F7D6D">
        <w:t>Furnizime</w:t>
      </w:r>
      <w:r>
        <w:t xml:space="preserve"> të mëparshme (kontr</w:t>
      </w:r>
      <w:r w:rsidRPr="000C2E7C">
        <w:t xml:space="preserve">atë/kontrata) </w:t>
      </w:r>
      <w:r w:rsidRPr="000C2E7C">
        <w:rPr>
          <w:lang w:val="da-DK"/>
        </w:rPr>
        <w:t>të ngjashme:</w:t>
      </w:r>
    </w:p>
    <w:p w:rsidR="002B204B" w:rsidRPr="006F2431" w:rsidRDefault="002B204B" w:rsidP="003A4232">
      <w:pPr>
        <w:pStyle w:val="ListParagraph"/>
        <w:numPr>
          <w:ilvl w:val="0"/>
          <w:numId w:val="70"/>
        </w:numPr>
        <w:spacing w:after="120"/>
        <w:ind w:right="0"/>
        <w:contextualSpacing/>
        <w:rPr>
          <w:color w:val="FF0000"/>
          <w:lang w:val="da-DK"/>
        </w:rPr>
      </w:pPr>
      <w:r w:rsidRPr="000C2E7C">
        <w:t xml:space="preserve">për </w:t>
      </w:r>
      <w:r w:rsidRPr="00D91036">
        <w:rPr>
          <w:b/>
          <w:lang w:val="it-IT"/>
        </w:rPr>
        <w:t xml:space="preserve">për realizim aplikimi </w:t>
      </w:r>
      <w:r w:rsidRPr="000C2E7C">
        <w:t xml:space="preserve">në një vlerë prej </w:t>
      </w:r>
      <w:r w:rsidRPr="006F2431">
        <w:rPr>
          <w:b/>
        </w:rPr>
        <w:t>2.800.000 (dy milion e tetëqind mijë)</w:t>
      </w:r>
      <w:r w:rsidRPr="000C2E7C">
        <w:t xml:space="preserve"> lekë, </w:t>
      </w:r>
      <w:r w:rsidRPr="00EC35BB">
        <w:t xml:space="preserve">të realizuar gjatë tre viteve të fundit </w:t>
      </w:r>
      <w:r w:rsidRPr="006F2431">
        <w:rPr>
          <w:b/>
        </w:rPr>
        <w:t xml:space="preserve">financiare </w:t>
      </w:r>
      <w:r w:rsidRPr="00EC35BB">
        <w:t>të operatorit</w:t>
      </w:r>
      <w:r>
        <w:t>.</w:t>
      </w:r>
    </w:p>
    <w:p w:rsidR="002B204B" w:rsidRPr="00EC35BB" w:rsidRDefault="002B204B" w:rsidP="003A4232">
      <w:pPr>
        <w:pStyle w:val="ListParagraph"/>
        <w:numPr>
          <w:ilvl w:val="0"/>
          <w:numId w:val="70"/>
        </w:numPr>
        <w:spacing w:after="120"/>
        <w:rPr>
          <w:b/>
        </w:rPr>
      </w:pPr>
      <w:r w:rsidRPr="006F2431">
        <w:rPr>
          <w:lang w:val="da-DK"/>
        </w:rPr>
        <w:t>për paisje elektronike (PC, printer, UPS, kamera dhe fingerprint)</w:t>
      </w:r>
      <w:r w:rsidRPr="006F2431">
        <w:rPr>
          <w:b/>
          <w:lang w:val="da-DK"/>
        </w:rPr>
        <w:t>,</w:t>
      </w:r>
      <w:r w:rsidRPr="00656BB6">
        <w:rPr>
          <w:b/>
          <w:lang w:val="da-DK"/>
        </w:rPr>
        <w:t xml:space="preserve"> </w:t>
      </w:r>
      <w:r>
        <w:t>në një vlerë prej</w:t>
      </w:r>
      <w:r w:rsidRPr="006F2431">
        <w:rPr>
          <w:b/>
        </w:rPr>
        <w:t xml:space="preserve"> 2.150.000 (dy million e njëqind e pesëdhjetë mijë) lek</w:t>
      </w:r>
      <w:r w:rsidRPr="00656BB6">
        <w:rPr>
          <w:b/>
        </w:rPr>
        <w:t>ë</w:t>
      </w:r>
      <w:r w:rsidRPr="004F7D6D">
        <w:t>,</w:t>
      </w:r>
      <w:r w:rsidRPr="006F2431">
        <w:rPr>
          <w:b/>
        </w:rPr>
        <w:t xml:space="preserve"> të realizuara gjatë tre viteve të fundit financiare të</w:t>
      </w:r>
      <w:r w:rsidRPr="00656BB6">
        <w:rPr>
          <w:b/>
        </w:rPr>
        <w:t xml:space="preserve"> </w:t>
      </w:r>
      <w:r w:rsidRPr="0069368F">
        <w:t>operatori</w:t>
      </w:r>
      <w:r>
        <w:rPr>
          <w:b/>
        </w:rPr>
        <w:t>t</w:t>
      </w:r>
      <w:r w:rsidRPr="006F2431">
        <w:rPr>
          <w:b/>
          <w:lang w:val="da-DK"/>
        </w:rPr>
        <w:t>.</w:t>
      </w:r>
    </w:p>
    <w:p w:rsidR="002B204B" w:rsidRPr="00EC35BB" w:rsidRDefault="002B204B" w:rsidP="003A4232">
      <w:pPr>
        <w:pStyle w:val="ListParagraph"/>
        <w:numPr>
          <w:ilvl w:val="0"/>
          <w:numId w:val="70"/>
        </w:numPr>
        <w:spacing w:after="120"/>
        <w:rPr>
          <w:b/>
        </w:rPr>
      </w:pPr>
      <w:r w:rsidRPr="00EC35BB">
        <w:t xml:space="preserve">për mirëmbajtje sistemi në një vlerë </w:t>
      </w:r>
      <w:r w:rsidRPr="00C518D0">
        <w:t xml:space="preserve">prej </w:t>
      </w:r>
      <w:r w:rsidRPr="00C518D0">
        <w:rPr>
          <w:b/>
        </w:rPr>
        <w:t>4.000.000 (katër mi</w:t>
      </w:r>
      <w:r>
        <w:rPr>
          <w:b/>
        </w:rPr>
        <w:t>lion</w:t>
      </w:r>
      <w:r w:rsidRPr="00C518D0">
        <w:rPr>
          <w:b/>
        </w:rPr>
        <w:t>)</w:t>
      </w:r>
      <w:r w:rsidRPr="00C518D0">
        <w:t xml:space="preserve"> lekë</w:t>
      </w:r>
      <w:r w:rsidRPr="00C518D0">
        <w:rPr>
          <w:b/>
        </w:rPr>
        <w:t>,</w:t>
      </w:r>
      <w:r>
        <w:rPr>
          <w:b/>
        </w:rPr>
        <w:t xml:space="preserve"> </w:t>
      </w:r>
      <w:r w:rsidRPr="00656BB6">
        <w:rPr>
          <w:b/>
        </w:rPr>
        <w:t xml:space="preserve">të realizuara gjatë tre viteve të fundit financiare të </w:t>
      </w:r>
      <w:r w:rsidRPr="0069368F">
        <w:t>operatorit</w:t>
      </w:r>
      <w:r w:rsidRPr="00656BB6">
        <w:rPr>
          <w:b/>
          <w:lang w:val="da-DK"/>
        </w:rPr>
        <w:t>.</w:t>
      </w:r>
    </w:p>
    <w:p w:rsidR="002B204B" w:rsidRPr="008021C4" w:rsidRDefault="002B204B" w:rsidP="003A4232">
      <w:pPr>
        <w:pStyle w:val="BodyTextIndent3"/>
        <w:numPr>
          <w:ilvl w:val="0"/>
          <w:numId w:val="70"/>
        </w:numPr>
        <w:jc w:val="both"/>
        <w:rPr>
          <w:b/>
          <w:sz w:val="24"/>
          <w:szCs w:val="24"/>
        </w:rPr>
      </w:pPr>
      <w:r w:rsidRPr="008021C4">
        <w:rPr>
          <w:b/>
          <w:sz w:val="24"/>
          <w:szCs w:val="24"/>
        </w:rPr>
        <w:lastRenderedPageBreak/>
        <w:t>Për të vërtetuar këto fakte, (të përcaktuar</w:t>
      </w:r>
      <w:r>
        <w:rPr>
          <w:b/>
          <w:sz w:val="24"/>
          <w:szCs w:val="24"/>
        </w:rPr>
        <w:t xml:space="preserve"> më lart</w:t>
      </w:r>
      <w:r w:rsidRPr="008021C4">
        <w:rPr>
          <w:b/>
          <w:sz w:val="24"/>
          <w:szCs w:val="24"/>
        </w:rPr>
        <w:t xml:space="preserve"> në pikën A</w:t>
      </w:r>
      <w:r>
        <w:rPr>
          <w:b/>
          <w:sz w:val="24"/>
          <w:szCs w:val="24"/>
        </w:rPr>
        <w:t>/1/2/3</w:t>
      </w:r>
      <w:r w:rsidRPr="008021C4">
        <w:rPr>
          <w:b/>
          <w:sz w:val="24"/>
          <w:szCs w:val="24"/>
        </w:rPr>
        <w:t>) Operatori Ekonomik duhet të paraqesë:</w:t>
      </w:r>
    </w:p>
    <w:p w:rsidR="002B204B" w:rsidRPr="008021C4" w:rsidRDefault="002B204B" w:rsidP="002B204B">
      <w:pPr>
        <w:pStyle w:val="BodyTextIndent3"/>
        <w:ind w:left="900"/>
        <w:jc w:val="both"/>
        <w:rPr>
          <w:b/>
          <w:sz w:val="24"/>
          <w:szCs w:val="24"/>
        </w:rPr>
      </w:pPr>
      <w:r w:rsidRPr="008021C4">
        <w:rPr>
          <w:b/>
          <w:sz w:val="24"/>
          <w:szCs w:val="24"/>
        </w:rPr>
        <w:t>-Kontratë/kontrata e ngjashme te shoqeruara me vërtetim realizimi nga Autoriteti Kontraktor perkates (per Entet publike) ku të jenë përcaktuar, datat, vlerat dhe realizimi në cilësi i Kontratës/Kontratave.</w:t>
      </w:r>
    </w:p>
    <w:p w:rsidR="002B204B" w:rsidRPr="008021C4" w:rsidRDefault="002B204B" w:rsidP="002B204B">
      <w:pPr>
        <w:pStyle w:val="BodyTextIndent3"/>
        <w:ind w:left="900"/>
        <w:jc w:val="both"/>
        <w:rPr>
          <w:b/>
          <w:sz w:val="24"/>
          <w:szCs w:val="24"/>
        </w:rPr>
      </w:pPr>
      <w:r w:rsidRPr="008021C4">
        <w:rPr>
          <w:b/>
          <w:sz w:val="24"/>
          <w:szCs w:val="24"/>
        </w:rPr>
        <w:t xml:space="preserve">Ose </w:t>
      </w:r>
    </w:p>
    <w:p w:rsidR="002B204B" w:rsidRDefault="002B204B" w:rsidP="002B204B">
      <w:pPr>
        <w:pStyle w:val="BodyTextIndent3"/>
        <w:ind w:left="900"/>
        <w:jc w:val="both"/>
        <w:rPr>
          <w:b/>
          <w:sz w:val="24"/>
          <w:szCs w:val="24"/>
        </w:rPr>
      </w:pPr>
      <w:r w:rsidRPr="008021C4">
        <w:rPr>
          <w:b/>
          <w:sz w:val="24"/>
          <w:szCs w:val="24"/>
        </w:rPr>
        <w:t>Kontratë/kontrata e ngjashme te shoqeruara me vërtetim realizimi si dhe me fatura tatimore (per Entet private) ku të jenë përcaktuar, datat, vlerat dhe realizimi në cilësi i Kontratës/Kontratave</w:t>
      </w:r>
      <w:r>
        <w:rPr>
          <w:b/>
          <w:sz w:val="24"/>
          <w:szCs w:val="24"/>
        </w:rPr>
        <w:t>.</w:t>
      </w:r>
    </w:p>
    <w:p w:rsidR="002B204B" w:rsidRPr="008021C4" w:rsidRDefault="002B204B" w:rsidP="002B204B">
      <w:pPr>
        <w:pStyle w:val="BodyTextIndent3"/>
        <w:ind w:left="900"/>
        <w:jc w:val="both"/>
        <w:rPr>
          <w:b/>
          <w:sz w:val="24"/>
          <w:szCs w:val="24"/>
        </w:rPr>
      </w:pPr>
    </w:p>
    <w:p w:rsidR="002B204B" w:rsidRPr="000A4B31" w:rsidRDefault="002B204B" w:rsidP="002B204B">
      <w:pPr>
        <w:ind w:left="547" w:hanging="360"/>
        <w:jc w:val="both"/>
        <w:rPr>
          <w:lang w:val="da-DK"/>
        </w:rPr>
      </w:pPr>
      <w:r w:rsidRPr="000A4B31">
        <w:rPr>
          <w:b/>
        </w:rPr>
        <w:t>B</w:t>
      </w:r>
      <w:r w:rsidRPr="000A4B31">
        <w:t xml:space="preserve">- </w:t>
      </w:r>
      <w:r w:rsidRPr="000A4B31">
        <w:rPr>
          <w:lang w:val="da-DK"/>
        </w:rPr>
        <w:t>Dëshminë për përshkrimin dhe/ose fotografitë apo katalogjet teknike:</w:t>
      </w:r>
    </w:p>
    <w:p w:rsidR="002B204B" w:rsidRPr="000A4B31" w:rsidRDefault="002B204B" w:rsidP="002B204B">
      <w:pPr>
        <w:ind w:left="547"/>
        <w:jc w:val="both"/>
        <w:rPr>
          <w:b/>
          <w:bCs/>
          <w:lang w:val="da-DK"/>
        </w:rPr>
      </w:pPr>
      <w:r w:rsidRPr="000A4B31">
        <w:rPr>
          <w:b/>
          <w:bCs/>
          <w:lang w:val="da-DK"/>
        </w:rPr>
        <w:t>Ofertuesit duhet te paraqesin katalogun e prodhuesit  per mallin qe ofron sipas percaktimit ne specifikimet teknike (paisjet elektronike).</w:t>
      </w:r>
    </w:p>
    <w:p w:rsidR="002B204B" w:rsidRPr="00EC35BB" w:rsidRDefault="002B204B" w:rsidP="002B204B">
      <w:pPr>
        <w:spacing w:after="80"/>
        <w:rPr>
          <w:b/>
          <w:bCs/>
          <w:lang w:val="da-DK"/>
        </w:rPr>
      </w:pPr>
    </w:p>
    <w:p w:rsidR="002B204B" w:rsidRPr="00A92334" w:rsidRDefault="002B204B" w:rsidP="003A4232">
      <w:pPr>
        <w:pStyle w:val="ListParagraph"/>
        <w:numPr>
          <w:ilvl w:val="0"/>
          <w:numId w:val="71"/>
        </w:numPr>
        <w:spacing w:after="80"/>
        <w:rPr>
          <w:b/>
          <w:bCs/>
          <w:lang w:val="da-DK"/>
        </w:rPr>
      </w:pPr>
      <w:r w:rsidRPr="00BE46AB">
        <w:rPr>
          <w:u w:val="single"/>
        </w:rPr>
        <w:t>Liçensa profesionale e shoqerise per realizimin e objekt</w:t>
      </w:r>
      <w:r>
        <w:rPr>
          <w:u w:val="single"/>
        </w:rPr>
        <w:t>it te</w:t>
      </w:r>
      <w:r w:rsidRPr="00BE46AB">
        <w:rPr>
          <w:u w:val="single"/>
        </w:rPr>
        <w:t xml:space="preserve"> kontratës</w:t>
      </w:r>
    </w:p>
    <w:p w:rsidR="002B204B" w:rsidRPr="00A92334" w:rsidRDefault="002B204B" w:rsidP="002B204B">
      <w:pPr>
        <w:spacing w:after="80"/>
        <w:ind w:left="180"/>
        <w:rPr>
          <w:b/>
          <w:bCs/>
          <w:lang w:val="da-DK"/>
        </w:rPr>
      </w:pPr>
      <w:r w:rsidRPr="00A92334">
        <w:rPr>
          <w:b/>
          <w:bCs/>
          <w:lang w:val="da-DK"/>
        </w:rPr>
        <w:t xml:space="preserve"> Operatori ekonomik duhet te jete i pajisur me liçensat e meposhtme (ose ekuivalente me to):</w:t>
      </w:r>
    </w:p>
    <w:p w:rsidR="002B204B" w:rsidRDefault="002B204B" w:rsidP="002B204B">
      <w:pPr>
        <w:pStyle w:val="ListParagraph"/>
        <w:numPr>
          <w:ilvl w:val="0"/>
          <w:numId w:val="27"/>
        </w:numPr>
        <w:spacing w:after="0"/>
        <w:rPr>
          <w:b/>
          <w:bCs/>
          <w:lang w:val="da-DK"/>
        </w:rPr>
      </w:pPr>
      <w:r>
        <w:rPr>
          <w:b/>
          <w:bCs/>
          <w:lang w:val="da-DK"/>
        </w:rPr>
        <w:t>ISO 9001:2008 (per Sistemin e Menaxhimit te Cilesise)</w:t>
      </w:r>
    </w:p>
    <w:p w:rsidR="002B204B" w:rsidRDefault="002B204B" w:rsidP="002B204B">
      <w:pPr>
        <w:pStyle w:val="ListParagraph"/>
        <w:numPr>
          <w:ilvl w:val="0"/>
          <w:numId w:val="27"/>
        </w:numPr>
        <w:spacing w:after="0"/>
        <w:rPr>
          <w:b/>
          <w:bCs/>
          <w:lang w:val="da-DK"/>
        </w:rPr>
      </w:pPr>
      <w:r>
        <w:rPr>
          <w:b/>
          <w:bCs/>
          <w:lang w:val="da-DK"/>
        </w:rPr>
        <w:t>ISO 14001:2004 (per Menaxhimin e Mjedisit)</w:t>
      </w:r>
    </w:p>
    <w:p w:rsidR="002B204B" w:rsidRDefault="002B204B" w:rsidP="002B204B">
      <w:pPr>
        <w:pStyle w:val="ListParagraph"/>
        <w:numPr>
          <w:ilvl w:val="0"/>
          <w:numId w:val="27"/>
        </w:numPr>
        <w:spacing w:after="0"/>
        <w:rPr>
          <w:b/>
          <w:bCs/>
          <w:lang w:val="da-DK"/>
        </w:rPr>
      </w:pPr>
      <w:r>
        <w:rPr>
          <w:b/>
          <w:bCs/>
          <w:lang w:val="da-DK"/>
        </w:rPr>
        <w:t>ISO 27001:2006 (per Sistemin e Menaxhimit te Sigurise se Informacionit)</w:t>
      </w:r>
    </w:p>
    <w:p w:rsidR="002B204B" w:rsidRDefault="002B204B" w:rsidP="002B204B">
      <w:pPr>
        <w:pStyle w:val="ListParagraph"/>
        <w:numPr>
          <w:ilvl w:val="0"/>
          <w:numId w:val="27"/>
        </w:numPr>
        <w:spacing w:after="0"/>
        <w:rPr>
          <w:b/>
          <w:bCs/>
          <w:lang w:val="da-DK"/>
        </w:rPr>
      </w:pPr>
      <w:r>
        <w:rPr>
          <w:b/>
          <w:bCs/>
          <w:lang w:val="da-DK"/>
        </w:rPr>
        <w:t>OHSAS 18001:2007 (per Kushtet e Sigurise dhe te Shendetit te Punonjesve)</w:t>
      </w:r>
    </w:p>
    <w:p w:rsidR="002B204B" w:rsidRDefault="002B204B" w:rsidP="002B204B">
      <w:pPr>
        <w:pStyle w:val="ListParagraph"/>
        <w:spacing w:after="80"/>
        <w:rPr>
          <w:b/>
          <w:bCs/>
          <w:lang w:val="da-DK"/>
        </w:rPr>
      </w:pPr>
    </w:p>
    <w:p w:rsidR="002B204B" w:rsidRPr="00175C1B" w:rsidRDefault="002B204B" w:rsidP="003A4232">
      <w:pPr>
        <w:pStyle w:val="ListParagraph"/>
        <w:numPr>
          <w:ilvl w:val="0"/>
          <w:numId w:val="71"/>
        </w:numPr>
        <w:spacing w:after="80"/>
        <w:rPr>
          <w:b/>
          <w:bCs/>
          <w:lang w:val="da-DK"/>
        </w:rPr>
      </w:pPr>
      <w:r w:rsidRPr="00BE46AB">
        <w:rPr>
          <w:u w:val="single"/>
          <w:lang w:val="da-DK"/>
        </w:rPr>
        <w:t>Deshmine per fuqine mesatare te operatorit ekonomik</w:t>
      </w:r>
      <w:r w:rsidRPr="00175C1B">
        <w:rPr>
          <w:b/>
          <w:color w:val="FF0000"/>
          <w:lang w:val="da-DK"/>
        </w:rPr>
        <w:t>.</w:t>
      </w:r>
      <w:r w:rsidRPr="00175C1B">
        <w:rPr>
          <w:color w:val="FF0000"/>
          <w:lang w:val="da-DK"/>
        </w:rPr>
        <w:t xml:space="preserve">    </w:t>
      </w:r>
    </w:p>
    <w:p w:rsidR="002B204B" w:rsidRDefault="002B204B" w:rsidP="003A4232">
      <w:pPr>
        <w:pStyle w:val="NormalWeb"/>
        <w:numPr>
          <w:ilvl w:val="0"/>
          <w:numId w:val="72"/>
        </w:numPr>
        <w:spacing w:before="0" w:beforeAutospacing="0" w:after="0" w:afterAutospacing="0"/>
        <w:jc w:val="both"/>
      </w:pPr>
      <w:r w:rsidRPr="008129DB">
        <w:rPr>
          <w:lang w:val="da-DK"/>
        </w:rPr>
        <w:t xml:space="preserve">Numri mesatar i punonjësve të siguruar </w:t>
      </w:r>
      <w:r>
        <w:rPr>
          <w:lang w:val="da-DK"/>
        </w:rPr>
        <w:t xml:space="preserve">per tremujorin e fundit </w:t>
      </w:r>
      <w:r w:rsidRPr="008129DB">
        <w:rPr>
          <w:lang w:val="da-DK"/>
        </w:rPr>
        <w:t xml:space="preserve">duhet të jetë </w:t>
      </w:r>
      <w:r w:rsidRPr="008129DB">
        <w:rPr>
          <w:b/>
          <w:lang w:val="da-DK"/>
        </w:rPr>
        <w:t>jo më pak se 10 (dhjete) punonjes te siguruar .</w:t>
      </w:r>
      <w:r w:rsidRPr="008129DB">
        <w:t xml:space="preserve"> </w:t>
      </w:r>
      <w:r>
        <w:t>P</w:t>
      </w:r>
      <w:r w:rsidRPr="008129DB">
        <w:t xml:space="preserve">er te vertetuar kete fakt operatori ekonomik duhet te paraqese </w:t>
      </w:r>
      <w:r>
        <w:t xml:space="preserve">listpagesat e punonjesve te siguruar E-Sig per periudhen e siperpermendur , si dhe </w:t>
      </w:r>
      <w:r w:rsidRPr="008129DB">
        <w:t xml:space="preserve">Vërtetimin e Sigurimeve Shoqërore </w:t>
      </w:r>
      <w:r>
        <w:t xml:space="preserve">mbi numrin e punonjesve te siguruar nga operatori ekonomik çdo muaj </w:t>
      </w:r>
      <w:r w:rsidRPr="008129DB">
        <w:t>(për</w:t>
      </w:r>
      <w:r>
        <w:t xml:space="preserve"> </w:t>
      </w:r>
      <w:r w:rsidRPr="008129DB">
        <w:t xml:space="preserve">periudhën </w:t>
      </w:r>
      <w:r>
        <w:t>e 3-mujorit te  fundit</w:t>
      </w:r>
      <w:r w:rsidRPr="008129DB">
        <w:t>). </w:t>
      </w:r>
    </w:p>
    <w:p w:rsidR="002B204B" w:rsidRPr="008129DB" w:rsidRDefault="002B204B" w:rsidP="002B204B">
      <w:pPr>
        <w:pStyle w:val="NormalWeb"/>
        <w:spacing w:before="0" w:beforeAutospacing="0" w:after="0" w:afterAutospacing="0"/>
        <w:ind w:left="180"/>
        <w:jc w:val="both"/>
        <w:rPr>
          <w:b/>
          <w:lang w:val="da-DK"/>
        </w:rPr>
      </w:pPr>
    </w:p>
    <w:p w:rsidR="002B204B" w:rsidRPr="000B34BC" w:rsidRDefault="002B204B" w:rsidP="003A4232">
      <w:pPr>
        <w:pStyle w:val="ListParagraph"/>
        <w:numPr>
          <w:ilvl w:val="0"/>
          <w:numId w:val="72"/>
        </w:numPr>
      </w:pPr>
      <w:r w:rsidRPr="000B34BC">
        <w:t>Operatori ekonomik duhet te paraqese listen emerore te punonjesve qe do te angazhohen me impementimin e sherbimit, me kualifikimin perkate, me nivelin e arsimimit, profesionin, nivelin e kualifikimit profesional, vjetersine ne profesion, pervojen e fituarr ne punesime te tjera, etj.</w:t>
      </w:r>
    </w:p>
    <w:p w:rsidR="002B204B" w:rsidRPr="003042BB" w:rsidRDefault="002B204B" w:rsidP="003A4232">
      <w:pPr>
        <w:pStyle w:val="ListParagraph"/>
        <w:numPr>
          <w:ilvl w:val="0"/>
          <w:numId w:val="72"/>
        </w:numPr>
        <w:spacing w:after="0"/>
      </w:pPr>
      <w:r w:rsidRPr="003042BB">
        <w:t>Ne perberjen e stafit te operatorit ekonomik duhet te jene te  pakten:</w:t>
      </w:r>
    </w:p>
    <w:p w:rsidR="002B204B" w:rsidRPr="003042BB" w:rsidRDefault="002B204B" w:rsidP="002B204B">
      <w:pPr>
        <w:pStyle w:val="ListParagraph"/>
        <w:spacing w:after="0"/>
        <w:ind w:left="547"/>
        <w:rPr>
          <w:b/>
        </w:rPr>
      </w:pPr>
      <w:r w:rsidRPr="003042BB">
        <w:t xml:space="preserve">- </w:t>
      </w:r>
      <w:r w:rsidRPr="003042BB">
        <w:tab/>
      </w:r>
      <w:r w:rsidRPr="003042BB">
        <w:rPr>
          <w:b/>
        </w:rPr>
        <w:t xml:space="preserve">4 (kater) inxhiniere elektronik me eksperience pune jo me pak se 5 vjet </w:t>
      </w:r>
    </w:p>
    <w:p w:rsidR="002B204B" w:rsidRPr="003042BB" w:rsidRDefault="002B204B" w:rsidP="002B204B">
      <w:pPr>
        <w:pStyle w:val="ListParagraph"/>
        <w:spacing w:after="0"/>
        <w:ind w:hanging="173"/>
        <w:rPr>
          <w:b/>
        </w:rPr>
      </w:pPr>
      <w:r w:rsidRPr="003042BB">
        <w:rPr>
          <w:b/>
        </w:rPr>
        <w:t>-</w:t>
      </w:r>
      <w:r w:rsidRPr="003042BB">
        <w:rPr>
          <w:b/>
        </w:rPr>
        <w:tab/>
        <w:t xml:space="preserve">1 (nje) inxhinier elektrik me eksperience pune jo me pak se 3 vjet (per rastet kur eshte e nevojshme ne Drejtorite Rajonle per instalime elektrike) </w:t>
      </w:r>
    </w:p>
    <w:p w:rsidR="002B204B" w:rsidRPr="003042BB" w:rsidRDefault="002B204B" w:rsidP="002B204B">
      <w:pPr>
        <w:pStyle w:val="ListParagraph"/>
        <w:spacing w:after="0"/>
      </w:pPr>
      <w:r w:rsidRPr="003042BB">
        <w:t>Per te vertetuar sa me siper operatori duhet te paraqese:</w:t>
      </w:r>
    </w:p>
    <w:p w:rsidR="002B204B" w:rsidRPr="003042BB" w:rsidRDefault="002B204B" w:rsidP="002B204B">
      <w:pPr>
        <w:pStyle w:val="ListParagraph"/>
        <w:spacing w:after="0"/>
        <w:ind w:left="547"/>
        <w:rPr>
          <w:sz w:val="22"/>
          <w:szCs w:val="22"/>
        </w:rPr>
      </w:pPr>
      <w:r w:rsidRPr="003042BB">
        <w:rPr>
          <w:rFonts w:ascii="Symbol" w:hAnsi="Symbol"/>
          <w:sz w:val="22"/>
          <w:szCs w:val="22"/>
          <w:lang w:val="it-IT"/>
        </w:rPr>
        <w:t></w:t>
      </w:r>
      <w:r w:rsidRPr="003042BB">
        <w:rPr>
          <w:rFonts w:ascii="Symbol" w:hAnsi="Symbol"/>
          <w:sz w:val="14"/>
          <w:szCs w:val="14"/>
          <w:lang w:val="it-IT"/>
        </w:rPr>
        <w:t></w:t>
      </w:r>
      <w:r w:rsidRPr="003042BB">
        <w:rPr>
          <w:rFonts w:ascii="Symbol" w:hAnsi="Symbol"/>
          <w:sz w:val="14"/>
          <w:szCs w:val="14"/>
          <w:lang w:val="it-IT"/>
        </w:rPr>
        <w:tab/>
      </w:r>
      <w:r w:rsidRPr="003042BB">
        <w:t>Diplomë e shkolles se larte</w:t>
      </w:r>
      <w:r w:rsidRPr="003042BB">
        <w:rPr>
          <w:sz w:val="22"/>
          <w:szCs w:val="22"/>
        </w:rPr>
        <w:t>.</w:t>
      </w:r>
    </w:p>
    <w:p w:rsidR="002B204B" w:rsidRDefault="002B204B" w:rsidP="002B204B">
      <w:pPr>
        <w:pStyle w:val="ListParagraph"/>
        <w:spacing w:after="0"/>
        <w:ind w:left="547"/>
      </w:pPr>
      <w:r w:rsidRPr="003042BB">
        <w:rPr>
          <w:rFonts w:ascii="Symbol" w:hAnsi="Symbol"/>
          <w:lang w:val="it-IT"/>
        </w:rPr>
        <w:t></w:t>
      </w:r>
      <w:r w:rsidRPr="003042BB">
        <w:rPr>
          <w:rFonts w:ascii="Symbol" w:hAnsi="Symbol"/>
          <w:lang w:val="it-IT"/>
        </w:rPr>
        <w:tab/>
      </w:r>
      <w:r w:rsidRPr="003042BB">
        <w:rPr>
          <w:sz w:val="22"/>
          <w:szCs w:val="22"/>
        </w:rPr>
        <w:t xml:space="preserve">Kontraten individuale të punës për secilin </w:t>
      </w:r>
      <w:r w:rsidRPr="003042BB">
        <w:t>specialist.</w:t>
      </w:r>
    </w:p>
    <w:p w:rsidR="002B204B" w:rsidRDefault="002B204B" w:rsidP="002B204B">
      <w:pPr>
        <w:pStyle w:val="ListParagraph"/>
        <w:spacing w:after="0"/>
        <w:ind w:left="547"/>
      </w:pPr>
    </w:p>
    <w:p w:rsidR="002B204B" w:rsidRDefault="002B204B" w:rsidP="003A4232">
      <w:pPr>
        <w:pStyle w:val="ListParagraph"/>
        <w:numPr>
          <w:ilvl w:val="0"/>
          <w:numId w:val="72"/>
        </w:numPr>
        <w:spacing w:after="0"/>
      </w:pPr>
      <w:r>
        <w:lastRenderedPageBreak/>
        <w:t>Operatori ekonomik</w:t>
      </w:r>
      <w:r w:rsidRPr="008129DB">
        <w:t xml:space="preserve"> duhet te </w:t>
      </w:r>
      <w:r>
        <w:t xml:space="preserve">kete jo me pak se 5 (pese) punonjes te pajisur me kartelat personale te sigurimit teknik, te leshuara nga Inspektoriati Qendror Teknik. Lidhur me kete operatori ekonomik duhet te </w:t>
      </w:r>
      <w:r w:rsidRPr="008129DB">
        <w:t xml:space="preserve">paraqese </w:t>
      </w:r>
      <w:r>
        <w:t>kartelat perkatese te sigurimit teknik dhe/ose process verbalin e provimit te leshuar ngas IQT.</w:t>
      </w:r>
    </w:p>
    <w:p w:rsidR="002B204B" w:rsidRDefault="002B204B" w:rsidP="002B204B">
      <w:pPr>
        <w:pStyle w:val="ListParagraph"/>
        <w:spacing w:after="0"/>
        <w:ind w:left="540"/>
      </w:pPr>
    </w:p>
    <w:p w:rsidR="002B204B" w:rsidRPr="000B34BC" w:rsidRDefault="002B204B" w:rsidP="002B204B">
      <w:pPr>
        <w:autoSpaceDE w:val="0"/>
        <w:autoSpaceDN w:val="0"/>
        <w:adjustRightInd w:val="0"/>
        <w:rPr>
          <w:b/>
          <w:bCs/>
        </w:rPr>
      </w:pPr>
      <w:r w:rsidRPr="000B34BC">
        <w:rPr>
          <w:b/>
          <w:bCs/>
        </w:rPr>
        <w:t>Garancia:</w:t>
      </w:r>
    </w:p>
    <w:p w:rsidR="00F95D16" w:rsidRPr="00622FF8" w:rsidRDefault="00F95D16" w:rsidP="003A4232">
      <w:pPr>
        <w:pStyle w:val="Heading6"/>
        <w:keepNext w:val="0"/>
        <w:keepLines w:val="0"/>
        <w:numPr>
          <w:ilvl w:val="0"/>
          <w:numId w:val="68"/>
        </w:numPr>
        <w:tabs>
          <w:tab w:val="left" w:pos="360"/>
        </w:tabs>
        <w:spacing w:before="240" w:after="60"/>
        <w:ind w:left="360"/>
        <w:jc w:val="both"/>
        <w:rPr>
          <w:color w:val="auto"/>
        </w:rPr>
      </w:pPr>
      <w:r w:rsidRPr="00622FF8">
        <w:rPr>
          <w:color w:val="auto"/>
        </w:rPr>
        <w:t>Afati i ga</w:t>
      </w:r>
      <w:r w:rsidR="005F6AFA" w:rsidRPr="00622FF8">
        <w:rPr>
          <w:color w:val="auto"/>
        </w:rPr>
        <w:t>rancisë së aplikimit do të jetë</w:t>
      </w:r>
      <w:r w:rsidRPr="00622FF8">
        <w:rPr>
          <w:color w:val="auto"/>
        </w:rPr>
        <w:t xml:space="preserve"> 1 (nje) vit, duke filluar nga data e lëshimit të çertifikatës së Pranimit të aplikimit .</w:t>
      </w:r>
    </w:p>
    <w:p w:rsidR="00F95D16" w:rsidRPr="00622FF8" w:rsidRDefault="00F95D16" w:rsidP="003A4232">
      <w:pPr>
        <w:pStyle w:val="Heading6"/>
        <w:keepNext w:val="0"/>
        <w:keepLines w:val="0"/>
        <w:numPr>
          <w:ilvl w:val="0"/>
          <w:numId w:val="68"/>
        </w:numPr>
        <w:tabs>
          <w:tab w:val="left" w:pos="360"/>
        </w:tabs>
        <w:spacing w:before="240" w:after="60"/>
        <w:ind w:left="360"/>
        <w:jc w:val="both"/>
        <w:rPr>
          <w:color w:val="auto"/>
        </w:rPr>
      </w:pPr>
      <w:r w:rsidRPr="00622FF8">
        <w:rPr>
          <w:color w:val="auto"/>
        </w:rPr>
        <w:t>Afati i garancisë së paisjeve elektronike do të jetë  sipas specifikimeve teknike (per periudhen 48 mujore ) , duke filluar nga data e lëshimit të çertifikatës së Pranimit të aplikimit deri ne perfundimin e plote te kontrates .</w:t>
      </w:r>
    </w:p>
    <w:p w:rsidR="00F8490C" w:rsidRPr="00F8490C" w:rsidRDefault="00F8490C" w:rsidP="00F8490C">
      <w:pPr>
        <w:spacing w:after="80"/>
        <w:ind w:left="360"/>
        <w:jc w:val="both"/>
        <w:rPr>
          <w:b/>
          <w:color w:val="FF0000"/>
          <w:lang w:val="da-DK"/>
        </w:rPr>
      </w:pPr>
    </w:p>
    <w:p w:rsidR="00C96C94" w:rsidRPr="00BB6B2A" w:rsidRDefault="00C96C94" w:rsidP="00C96C94">
      <w:pPr>
        <w:pStyle w:val="NormalWeb"/>
        <w:spacing w:after="80"/>
        <w:jc w:val="both"/>
        <w:rPr>
          <w:i/>
        </w:rPr>
      </w:pPr>
      <w:r w:rsidRPr="00BB6B2A">
        <w:rPr>
          <w:bCs/>
        </w:rPr>
        <w:t>Të gjithë dokumentat duhet të jenë origjinalë ose kopje të noterizuara të tyre. Rastet e mos-dorëzimit të një dokumenti, ose të dokumentave të rreme e të pasakta, konsiderohen si kushte për skualifikim</w:t>
      </w:r>
      <w:r w:rsidRPr="00BB6B2A">
        <w:t>.</w:t>
      </w:r>
    </w:p>
    <w:p w:rsidR="00C96C94" w:rsidRPr="00BB6B2A" w:rsidRDefault="00C96C94" w:rsidP="00C96C94">
      <w:pPr>
        <w:rPr>
          <w:b/>
        </w:rPr>
      </w:pPr>
    </w:p>
    <w:p w:rsidR="00C96C94" w:rsidRDefault="00C96C94"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633A1D" w:rsidRDefault="00633A1D" w:rsidP="00C96C94">
      <w:pPr>
        <w:rPr>
          <w:b/>
        </w:rPr>
      </w:pPr>
    </w:p>
    <w:p w:rsidR="00156CB2" w:rsidRDefault="00156CB2" w:rsidP="00C96C94">
      <w:pPr>
        <w:rPr>
          <w:b/>
        </w:rPr>
      </w:pPr>
    </w:p>
    <w:p w:rsidR="00156CB2" w:rsidRDefault="00156CB2" w:rsidP="00C96C94">
      <w:pPr>
        <w:rPr>
          <w:b/>
        </w:rPr>
      </w:pPr>
    </w:p>
    <w:p w:rsidR="00156CB2" w:rsidRDefault="00156CB2" w:rsidP="00C96C94">
      <w:pPr>
        <w:rPr>
          <w:b/>
        </w:rPr>
      </w:pPr>
    </w:p>
    <w:p w:rsidR="00156CB2" w:rsidRDefault="00156CB2" w:rsidP="00C96C94">
      <w:pPr>
        <w:rPr>
          <w:b/>
        </w:rPr>
      </w:pPr>
    </w:p>
    <w:p w:rsidR="00633A1D" w:rsidRDefault="00633A1D" w:rsidP="00C96C94">
      <w:pPr>
        <w:rPr>
          <w:b/>
        </w:rPr>
      </w:pPr>
    </w:p>
    <w:p w:rsidR="00633A1D" w:rsidRPr="00BB6B2A" w:rsidRDefault="00633A1D" w:rsidP="00C96C94">
      <w:pPr>
        <w:rPr>
          <w:b/>
        </w:rPr>
      </w:pPr>
    </w:p>
    <w:p w:rsidR="00C96C94" w:rsidRDefault="00C96C94" w:rsidP="00C96C94">
      <w:pPr>
        <w:rPr>
          <w:b/>
        </w:rPr>
      </w:pPr>
      <w:r>
        <w:rPr>
          <w:b/>
        </w:rPr>
        <w:lastRenderedPageBreak/>
        <w:t>Shtojce Extra</w:t>
      </w:r>
    </w:p>
    <w:p w:rsidR="00C96C94" w:rsidRDefault="00C96C94" w:rsidP="00C96C94">
      <w:pPr>
        <w:rPr>
          <w:b/>
        </w:rPr>
      </w:pPr>
    </w:p>
    <w:p w:rsidR="00C96C94" w:rsidRPr="008F160C" w:rsidRDefault="00C96C94" w:rsidP="00C96C94">
      <w:pPr>
        <w:pStyle w:val="NormalWeb"/>
        <w:spacing w:before="0" w:beforeAutospacing="0" w:after="80" w:afterAutospacing="0"/>
        <w:jc w:val="center"/>
        <w:rPr>
          <w:lang w:val="it-IT" w:eastAsia="it-IT"/>
        </w:rPr>
      </w:pPr>
      <w:r w:rsidRPr="008F160C">
        <w:rPr>
          <w:lang w:val="it-IT" w:eastAsia="it-IT"/>
        </w:rPr>
        <w:t>[</w:t>
      </w:r>
      <w:r w:rsidRPr="008F160C">
        <w:rPr>
          <w:i/>
          <w:lang w:val="it-IT" w:eastAsia="it-IT"/>
        </w:rPr>
        <w:t xml:space="preserve"> </w:t>
      </w:r>
      <w:r>
        <w:rPr>
          <w:i/>
          <w:lang w:val="it-IT" w:eastAsia="it-IT"/>
        </w:rPr>
        <w:t>Shtojce per tu plotesuar nga Operatori Ekonomik</w:t>
      </w:r>
      <w:r w:rsidRPr="008F160C">
        <w:rPr>
          <w:lang w:val="it-IT" w:eastAsia="it-IT"/>
        </w:rPr>
        <w:t>]</w:t>
      </w:r>
    </w:p>
    <w:p w:rsidR="00C96C94" w:rsidRDefault="00C96C94" w:rsidP="00C96C94">
      <w:pPr>
        <w:jc w:val="center"/>
        <w:rPr>
          <w:b/>
        </w:rPr>
      </w:pPr>
    </w:p>
    <w:p w:rsidR="00C96C94" w:rsidRDefault="00C96C94" w:rsidP="00C96C94">
      <w:pPr>
        <w:rPr>
          <w:b/>
        </w:rPr>
      </w:pPr>
    </w:p>
    <w:p w:rsidR="00C96C94" w:rsidRDefault="00C96C94" w:rsidP="00C96C94">
      <w:pPr>
        <w:pStyle w:val="NormalWeb"/>
        <w:spacing w:before="0" w:beforeAutospacing="0" w:after="80" w:afterAutospacing="0"/>
        <w:jc w:val="center"/>
        <w:outlineLvl w:val="0"/>
        <w:rPr>
          <w:b/>
        </w:rPr>
      </w:pPr>
      <w:r>
        <w:rPr>
          <w:b/>
        </w:rPr>
        <w:t>DEKLARATË MBI GJENDJEN GJYQËSORE</w:t>
      </w:r>
    </w:p>
    <w:p w:rsidR="00C96C94" w:rsidRDefault="00C96C94" w:rsidP="00C96C94">
      <w:pPr>
        <w:pStyle w:val="NormalWeb"/>
        <w:spacing w:before="0" w:beforeAutospacing="0" w:after="80" w:afterAutospacing="0"/>
        <w:outlineLvl w:val="0"/>
        <w:rPr>
          <w:b/>
        </w:rPr>
      </w:pPr>
    </w:p>
    <w:p w:rsidR="00C96C94" w:rsidRPr="001806FC" w:rsidRDefault="00C96C94" w:rsidP="00C96C94">
      <w:pPr>
        <w:pStyle w:val="NormalWeb"/>
        <w:spacing w:before="0" w:beforeAutospacing="0" w:after="80" w:afterAutospacing="0"/>
        <w:outlineLvl w:val="0"/>
        <w:rPr>
          <w:b/>
        </w:rPr>
      </w:pPr>
    </w:p>
    <w:p w:rsidR="00C96C94" w:rsidRPr="001806FC" w:rsidRDefault="00C96C94" w:rsidP="00C96C94">
      <w:pPr>
        <w:pStyle w:val="NormalWeb"/>
        <w:spacing w:before="0" w:beforeAutospacing="0" w:after="80" w:afterAutospacing="0"/>
        <w:outlineLvl w:val="0"/>
        <w:rPr>
          <w:b/>
        </w:rPr>
      </w:pPr>
      <w:r>
        <w:rPr>
          <w:b/>
        </w:rPr>
        <w:t>E</w:t>
      </w:r>
      <w:r w:rsidRPr="001806FC">
        <w:rPr>
          <w:b/>
        </w:rPr>
        <w:t xml:space="preserve"> operatorit ekonomik pjesemarres ne proceduren e prokurimit</w:t>
      </w:r>
      <w:r>
        <w:rPr>
          <w:b/>
        </w:rPr>
        <w:t xml:space="preserve"> </w:t>
      </w:r>
      <w:r w:rsidRPr="001806FC">
        <w:rPr>
          <w:b/>
        </w:rPr>
        <w:t xml:space="preserve">qe </w:t>
      </w:r>
      <w:r>
        <w:rPr>
          <w:b/>
        </w:rPr>
        <w:t xml:space="preserve">do të </w:t>
      </w:r>
      <w:r w:rsidRPr="001806FC">
        <w:rPr>
          <w:b/>
        </w:rPr>
        <w:t>zhvillohet ne date</w:t>
      </w:r>
      <w:r>
        <w:rPr>
          <w:b/>
        </w:rPr>
        <w:t xml:space="preserve"> </w:t>
      </w:r>
      <w:r w:rsidRPr="001806FC">
        <w:rPr>
          <w:b/>
        </w:rPr>
        <w:t xml:space="preserve"> </w:t>
      </w:r>
      <w:r w:rsidRPr="001806FC">
        <w:rPr>
          <w:b/>
          <w:u w:val="single"/>
        </w:rPr>
        <w:t>______________</w:t>
      </w:r>
      <w:r w:rsidRPr="001806FC">
        <w:rPr>
          <w:b/>
        </w:rPr>
        <w:t>_</w:t>
      </w:r>
      <w:r>
        <w:rPr>
          <w:b/>
        </w:rPr>
        <w:t xml:space="preserve"> nga Autoriteti Kontraktor ___________ me objekt _______________me fond limit __________</w:t>
      </w:r>
    </w:p>
    <w:p w:rsidR="00C96C94" w:rsidRDefault="00C96C94" w:rsidP="00C96C94">
      <w:pPr>
        <w:pStyle w:val="NormalWeb"/>
        <w:spacing w:before="0" w:beforeAutospacing="0" w:after="80" w:afterAutospacing="0"/>
        <w:outlineLvl w:val="0"/>
        <w:rPr>
          <w:b/>
        </w:rPr>
      </w:pPr>
    </w:p>
    <w:p w:rsidR="00C96C94" w:rsidRDefault="00C96C94" w:rsidP="00C96C94">
      <w:pPr>
        <w:pStyle w:val="NormalWeb"/>
        <w:spacing w:before="0" w:beforeAutospacing="0" w:after="80" w:afterAutospacing="0"/>
        <w:outlineLvl w:val="0"/>
        <w:rPr>
          <w:b/>
        </w:rPr>
      </w:pPr>
      <w:r>
        <w:rPr>
          <w:b/>
        </w:rPr>
        <w:t>Une i nenshkruari __________________me cilesine ___________te operatorit ekonomik ___________________    deklaroj se:</w:t>
      </w:r>
    </w:p>
    <w:p w:rsidR="00C96C94" w:rsidRDefault="00C96C94" w:rsidP="00C96C94">
      <w:pPr>
        <w:pStyle w:val="NormalWeb"/>
        <w:spacing w:before="0" w:beforeAutospacing="0" w:after="80" w:afterAutospacing="0"/>
        <w:outlineLvl w:val="0"/>
        <w:rPr>
          <w:b/>
        </w:rPr>
      </w:pPr>
    </w:p>
    <w:p w:rsidR="00C96C94" w:rsidRPr="003F3683" w:rsidRDefault="00C96C94" w:rsidP="003A4232">
      <w:pPr>
        <w:pStyle w:val="NormalWeb"/>
        <w:numPr>
          <w:ilvl w:val="0"/>
          <w:numId w:val="66"/>
        </w:numPr>
        <w:spacing w:before="0" w:beforeAutospacing="0" w:after="0" w:afterAutospacing="0"/>
        <w:jc w:val="both"/>
        <w:rPr>
          <w:b/>
          <w:bCs/>
        </w:rPr>
      </w:pPr>
      <w:r>
        <w:rPr>
          <w:b/>
        </w:rPr>
        <w:t>Operatori ekonomik ____________________</w:t>
      </w:r>
      <w:r w:rsidRPr="003F3683">
        <w:rPr>
          <w:bCs/>
        </w:rPr>
        <w:t xml:space="preserve"> </w:t>
      </w:r>
      <w:r w:rsidRPr="003F3683">
        <w:rPr>
          <w:b/>
          <w:bCs/>
        </w:rPr>
        <w:t xml:space="preserve">nuk është dënuar për shkelje penale, në përputhje me Nenin 45/1 të LPP, </w:t>
      </w:r>
    </w:p>
    <w:p w:rsidR="00C96C94" w:rsidRPr="003F3683" w:rsidRDefault="00C96C94" w:rsidP="00C96C94">
      <w:pPr>
        <w:pStyle w:val="NormalWeb"/>
        <w:spacing w:before="0" w:beforeAutospacing="0" w:after="0" w:afterAutospacing="0"/>
        <w:jc w:val="both"/>
        <w:rPr>
          <w:b/>
          <w:bCs/>
        </w:rPr>
      </w:pPr>
    </w:p>
    <w:p w:rsidR="00C96C94" w:rsidRPr="003F3683" w:rsidRDefault="00C96C94" w:rsidP="003A4232">
      <w:pPr>
        <w:pStyle w:val="NormalWeb"/>
        <w:numPr>
          <w:ilvl w:val="0"/>
          <w:numId w:val="66"/>
        </w:numPr>
        <w:spacing w:before="0" w:beforeAutospacing="0" w:after="0" w:afterAutospacing="0"/>
        <w:jc w:val="both"/>
        <w:rPr>
          <w:b/>
          <w:bCs/>
        </w:rPr>
      </w:pPr>
      <w:r w:rsidRPr="003F3683">
        <w:rPr>
          <w:b/>
        </w:rPr>
        <w:t>Operatori ekonomik ____________________</w:t>
      </w:r>
      <w:r w:rsidRPr="003F3683">
        <w:rPr>
          <w:b/>
          <w:bCs/>
        </w:rPr>
        <w:t xml:space="preserve"> nuk është dënuar me vendim të gjykatës së formës së prerë, që lidhet me aktivitetin profesional, </w:t>
      </w:r>
    </w:p>
    <w:p w:rsidR="00C96C94" w:rsidRPr="003F3683" w:rsidRDefault="00C96C94" w:rsidP="00C96C94">
      <w:pPr>
        <w:pStyle w:val="NormalWeb"/>
        <w:spacing w:before="0" w:beforeAutospacing="0" w:after="80" w:afterAutospacing="0"/>
        <w:ind w:left="720"/>
        <w:jc w:val="both"/>
        <w:outlineLvl w:val="0"/>
        <w:rPr>
          <w:b/>
        </w:rPr>
      </w:pPr>
    </w:p>
    <w:p w:rsidR="00C96C94" w:rsidRDefault="00C96C94" w:rsidP="00C96C94">
      <w:pPr>
        <w:pStyle w:val="NormalWeb"/>
        <w:spacing w:before="0" w:beforeAutospacing="0" w:after="80" w:afterAutospacing="0"/>
        <w:outlineLvl w:val="0"/>
        <w:rPr>
          <w:b/>
        </w:rPr>
      </w:pPr>
    </w:p>
    <w:p w:rsidR="00C96C94" w:rsidRDefault="00C96C94" w:rsidP="00C96C94">
      <w:pPr>
        <w:pStyle w:val="NormalWeb"/>
        <w:spacing w:before="0" w:beforeAutospacing="0" w:after="80" w:afterAutospacing="0"/>
        <w:outlineLvl w:val="0"/>
        <w:rPr>
          <w:b/>
        </w:rPr>
      </w:pPr>
      <w:r>
        <w:rPr>
          <w:b/>
        </w:rPr>
        <w:t>Data e dorezimit te deklarates _____________</w:t>
      </w:r>
    </w:p>
    <w:p w:rsidR="00C96C94" w:rsidRDefault="00C96C94" w:rsidP="00C96C94">
      <w:pPr>
        <w:pStyle w:val="NormalWeb"/>
        <w:spacing w:before="0" w:beforeAutospacing="0" w:after="80" w:afterAutospacing="0"/>
        <w:outlineLvl w:val="0"/>
        <w:rPr>
          <w:b/>
        </w:rPr>
      </w:pPr>
    </w:p>
    <w:p w:rsidR="00C96C94" w:rsidRDefault="00C96C94" w:rsidP="00C96C94">
      <w:pPr>
        <w:pStyle w:val="NormalWeb"/>
        <w:spacing w:before="0" w:beforeAutospacing="0" w:after="80" w:afterAutospacing="0"/>
        <w:outlineLvl w:val="0"/>
        <w:rPr>
          <w:b/>
        </w:rPr>
      </w:pPr>
      <w:r>
        <w:rPr>
          <w:b/>
        </w:rPr>
        <w:t>Perfaqesuesi i ofertuesit</w:t>
      </w:r>
    </w:p>
    <w:p w:rsidR="00C96C94" w:rsidRDefault="00C96C94" w:rsidP="00C96C94">
      <w:pPr>
        <w:pStyle w:val="NormalWeb"/>
        <w:spacing w:before="0" w:beforeAutospacing="0" w:after="80" w:afterAutospacing="0"/>
        <w:outlineLvl w:val="0"/>
        <w:rPr>
          <w:b/>
        </w:rPr>
      </w:pPr>
    </w:p>
    <w:p w:rsidR="00C96C94" w:rsidRDefault="00C96C94" w:rsidP="00C96C94">
      <w:pPr>
        <w:pStyle w:val="NormalWeb"/>
        <w:spacing w:before="0" w:beforeAutospacing="0" w:after="80" w:afterAutospacing="0"/>
        <w:outlineLvl w:val="0"/>
        <w:rPr>
          <w:b/>
        </w:rPr>
      </w:pPr>
      <w:r>
        <w:rPr>
          <w:b/>
        </w:rPr>
        <w:t>Nenshkrimi</w:t>
      </w:r>
    </w:p>
    <w:p w:rsidR="00C96C94" w:rsidRDefault="00C96C94" w:rsidP="00C96C94">
      <w:pPr>
        <w:pStyle w:val="NormalWeb"/>
        <w:spacing w:before="0" w:beforeAutospacing="0" w:after="80" w:afterAutospacing="0"/>
        <w:outlineLvl w:val="0"/>
        <w:rPr>
          <w:b/>
        </w:rPr>
      </w:pPr>
    </w:p>
    <w:p w:rsidR="00C96C94" w:rsidRDefault="00C96C94" w:rsidP="00C96C94">
      <w:pPr>
        <w:pStyle w:val="NormalWeb"/>
        <w:spacing w:before="0" w:beforeAutospacing="0" w:after="80" w:afterAutospacing="0"/>
        <w:outlineLvl w:val="0"/>
        <w:rPr>
          <w:b/>
        </w:rPr>
      </w:pPr>
      <w:r>
        <w:rPr>
          <w:b/>
        </w:rPr>
        <w:t>Vula</w:t>
      </w:r>
    </w:p>
    <w:p w:rsidR="00C96C94" w:rsidRDefault="00C96C94" w:rsidP="00C96C94"/>
    <w:p w:rsidR="00C96C94" w:rsidRDefault="00C96C94" w:rsidP="00C96C94">
      <w:pPr>
        <w:rPr>
          <w:b/>
        </w:rPr>
      </w:pPr>
    </w:p>
    <w:p w:rsidR="00C96C94" w:rsidRDefault="00C96C94" w:rsidP="00C96C94">
      <w:pPr>
        <w:rPr>
          <w:b/>
        </w:rPr>
      </w:pPr>
    </w:p>
    <w:p w:rsidR="00C96C94" w:rsidRDefault="00C96C94" w:rsidP="00C96C94">
      <w:pPr>
        <w:rPr>
          <w:b/>
        </w:rPr>
      </w:pPr>
    </w:p>
    <w:p w:rsidR="00C96C94" w:rsidRDefault="00C96C94" w:rsidP="00C96C94">
      <w:pPr>
        <w:rPr>
          <w:b/>
        </w:rPr>
      </w:pPr>
    </w:p>
    <w:p w:rsidR="00C96C94" w:rsidRDefault="00C96C94" w:rsidP="00C96C94">
      <w:pPr>
        <w:rPr>
          <w:b/>
        </w:rPr>
      </w:pPr>
    </w:p>
    <w:p w:rsidR="00C96C94" w:rsidRDefault="00C96C94" w:rsidP="00C96C94">
      <w:pPr>
        <w:rPr>
          <w:b/>
        </w:rPr>
      </w:pPr>
    </w:p>
    <w:p w:rsidR="00C96C94" w:rsidRDefault="00C96C94" w:rsidP="00C96C94">
      <w:pPr>
        <w:rPr>
          <w:b/>
        </w:rPr>
      </w:pPr>
    </w:p>
    <w:p w:rsidR="00C96C94" w:rsidRDefault="00C96C94" w:rsidP="00C96C94">
      <w:pPr>
        <w:rPr>
          <w:b/>
        </w:rPr>
      </w:pPr>
    </w:p>
    <w:p w:rsidR="00C96C94" w:rsidRDefault="00C96C94" w:rsidP="00C96C94">
      <w:pPr>
        <w:rPr>
          <w:b/>
        </w:rPr>
      </w:pPr>
    </w:p>
    <w:p w:rsidR="00C96C94" w:rsidRDefault="00C96C94" w:rsidP="00C96C94">
      <w:pPr>
        <w:rPr>
          <w:b/>
        </w:rPr>
      </w:pPr>
    </w:p>
    <w:p w:rsidR="00C96C94" w:rsidRPr="00BB6B2A" w:rsidRDefault="00C96C94" w:rsidP="00C96C94">
      <w:pPr>
        <w:pStyle w:val="Heading3"/>
        <w:tabs>
          <w:tab w:val="left" w:pos="576"/>
          <w:tab w:val="left" w:leader="underscore" w:pos="8640"/>
        </w:tabs>
        <w:spacing w:before="240"/>
        <w:jc w:val="left"/>
        <w:rPr>
          <w:sz w:val="24"/>
        </w:rPr>
      </w:pPr>
      <w:r w:rsidRPr="00BB6B2A">
        <w:rPr>
          <w:sz w:val="24"/>
        </w:rPr>
        <w:lastRenderedPageBreak/>
        <w:t xml:space="preserve">Shtojca </w:t>
      </w:r>
      <w:r>
        <w:rPr>
          <w:sz w:val="24"/>
        </w:rPr>
        <w:t>8</w:t>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w:t>
      </w:r>
      <w:r>
        <w:rPr>
          <w:i/>
          <w:lang w:eastAsia="it-IT"/>
        </w:rPr>
        <w:t>ë</w:t>
      </w:r>
      <w:r w:rsidRPr="00BB6B2A">
        <w:rPr>
          <w:i/>
          <w:lang w:eastAsia="it-IT"/>
        </w:rPr>
        <w:t xml:space="preserve"> p</w:t>
      </w:r>
      <w:r>
        <w:rPr>
          <w:i/>
          <w:lang w:eastAsia="it-IT"/>
        </w:rPr>
        <w:t>ë</w:t>
      </w:r>
      <w:r w:rsidRPr="00BB6B2A">
        <w:rPr>
          <w:i/>
          <w:lang w:eastAsia="it-IT"/>
        </w:rPr>
        <w:t>r tu plotesuar nga Autoriteti Kontraktor</w:t>
      </w:r>
      <w:r w:rsidRPr="00BB6B2A">
        <w:rPr>
          <w:lang w:eastAsia="it-IT"/>
        </w:rPr>
        <w:t>]</w:t>
      </w:r>
    </w:p>
    <w:p w:rsidR="00C96C94" w:rsidRPr="00BB6B2A" w:rsidRDefault="00C96C94" w:rsidP="00C96C94"/>
    <w:p w:rsidR="00C96C94" w:rsidRPr="00BB6B2A" w:rsidRDefault="00C96C94" w:rsidP="00C96C94">
      <w:pPr>
        <w:pStyle w:val="Heading3"/>
        <w:tabs>
          <w:tab w:val="left" w:pos="576"/>
          <w:tab w:val="left" w:leader="underscore" w:pos="8640"/>
        </w:tabs>
        <w:spacing w:before="240"/>
      </w:pPr>
      <w:r w:rsidRPr="00BB6B2A">
        <w:t xml:space="preserve"> SPECIFIKIMET TEKNIKE</w:t>
      </w:r>
    </w:p>
    <w:p w:rsidR="00C96C94" w:rsidRPr="00BB6B2A" w:rsidRDefault="00C96C94" w:rsidP="00C96C94"/>
    <w:p w:rsidR="00C96C94" w:rsidRPr="00BB6B2A" w:rsidRDefault="00C96C94" w:rsidP="00C96C94">
      <w:pPr>
        <w:tabs>
          <w:tab w:val="left" w:pos="576"/>
          <w:tab w:val="left" w:leader="underscore" w:pos="8640"/>
        </w:tabs>
        <w:spacing w:before="240"/>
        <w:jc w:val="both"/>
        <w:rPr>
          <w:sz w:val="22"/>
        </w:rPr>
      </w:pPr>
      <w:r w:rsidRPr="00BB6B2A">
        <w:rPr>
          <w:sz w:val="22"/>
        </w:rPr>
        <w:t>Skicimet, parametrat teknik etj:</w:t>
      </w:r>
    </w:p>
    <w:p w:rsidR="00C96C94" w:rsidRDefault="00C96C94" w:rsidP="00C96C94">
      <w:pPr>
        <w:tabs>
          <w:tab w:val="left" w:pos="576"/>
          <w:tab w:val="left" w:leader="underscore" w:pos="8640"/>
        </w:tabs>
        <w:spacing w:before="240"/>
        <w:jc w:val="both"/>
      </w:pPr>
      <w:r w:rsidRPr="00BB6B2A">
        <w:t>Specifikimi i Materialeve:</w:t>
      </w:r>
    </w:p>
    <w:p w:rsidR="00633A1D" w:rsidRDefault="00633A1D" w:rsidP="00C96C94">
      <w:pPr>
        <w:tabs>
          <w:tab w:val="left" w:pos="576"/>
          <w:tab w:val="left" w:leader="underscore" w:pos="8640"/>
        </w:tabs>
        <w:spacing w:before="240"/>
        <w:jc w:val="both"/>
      </w:pPr>
    </w:p>
    <w:p w:rsidR="002B204B" w:rsidRPr="00532256" w:rsidRDefault="002B204B" w:rsidP="002B204B">
      <w:pPr>
        <w:pStyle w:val="Heading1"/>
        <w:rPr>
          <w:noProof/>
          <w:color w:val="000000" w:themeColor="text1"/>
        </w:rPr>
      </w:pPr>
      <w:bookmarkStart w:id="4" w:name="_Toc355800023"/>
      <w:bookmarkStart w:id="5" w:name="_Toc355800118"/>
      <w:bookmarkStart w:id="6" w:name="_Toc357001971"/>
      <w:bookmarkStart w:id="7" w:name="_Toc393959148"/>
      <w:r w:rsidRPr="00532256">
        <w:rPr>
          <w:noProof/>
          <w:color w:val="000000" w:themeColor="text1"/>
        </w:rPr>
        <w:t>ANEKSI 1 – TERMA REFERENCE PËR PROJEKTET TIK</w:t>
      </w:r>
      <w:bookmarkEnd w:id="4"/>
      <w:bookmarkEnd w:id="5"/>
      <w:bookmarkEnd w:id="6"/>
      <w:bookmarkEnd w:id="7"/>
      <w:r w:rsidRPr="00532256">
        <w:rPr>
          <w:noProof/>
          <w:color w:val="000000" w:themeColor="text1"/>
        </w:rPr>
        <w:tab/>
      </w:r>
    </w:p>
    <w:p w:rsidR="002B204B" w:rsidRPr="00532256" w:rsidRDefault="002B204B" w:rsidP="002B204B">
      <w:pPr>
        <w:jc w:val="center"/>
        <w:rPr>
          <w:b/>
          <w:noProof/>
          <w:color w:val="000000" w:themeColor="text1"/>
          <w:sz w:val="28"/>
          <w:szCs w:val="28"/>
        </w:rPr>
      </w:pPr>
    </w:p>
    <w:p w:rsidR="002B204B" w:rsidRPr="00532256" w:rsidRDefault="002B204B" w:rsidP="002B204B">
      <w:pPr>
        <w:jc w:val="center"/>
        <w:rPr>
          <w:b/>
          <w:noProof/>
          <w:color w:val="000000" w:themeColor="text1"/>
          <w:sz w:val="32"/>
          <w:szCs w:val="32"/>
        </w:rPr>
      </w:pPr>
      <w:r w:rsidRPr="00532256">
        <w:rPr>
          <w:b/>
          <w:noProof/>
          <w:color w:val="000000" w:themeColor="text1"/>
          <w:sz w:val="32"/>
          <w:szCs w:val="32"/>
        </w:rPr>
        <w:t xml:space="preserve"> </w:t>
      </w:r>
      <w:r>
        <w:rPr>
          <w:b/>
          <w:noProof/>
          <w:color w:val="000000" w:themeColor="text1"/>
          <w:sz w:val="32"/>
          <w:szCs w:val="32"/>
        </w:rPr>
        <w:t>FORMULARI ELEKTRONIK PER PRODHIMIN E LEJES SE DREJTIMIT</w:t>
      </w:r>
      <w:r w:rsidRPr="00532256">
        <w:rPr>
          <w:b/>
          <w:noProof/>
          <w:color w:val="000000" w:themeColor="text1"/>
          <w:sz w:val="32"/>
          <w:szCs w:val="32"/>
        </w:rPr>
        <w:t xml:space="preserve"> </w:t>
      </w:r>
    </w:p>
    <w:p w:rsidR="002B204B" w:rsidRPr="00532256" w:rsidRDefault="002B204B" w:rsidP="007207DB">
      <w:pPr>
        <w:pStyle w:val="Heading1"/>
        <w:spacing w:before="0" w:after="0"/>
        <w:rPr>
          <w:color w:val="000000" w:themeColor="text1"/>
        </w:rPr>
      </w:pPr>
      <w:bookmarkStart w:id="8" w:name="_Toc355799540"/>
      <w:bookmarkStart w:id="9" w:name="_Toc355800027"/>
      <w:bookmarkStart w:id="10" w:name="_Toc355800122"/>
      <w:bookmarkStart w:id="11" w:name="_Toc357001976"/>
      <w:bookmarkStart w:id="12" w:name="_Toc393959149"/>
      <w:r w:rsidRPr="00532256">
        <w:rPr>
          <w:color w:val="000000" w:themeColor="text1"/>
        </w:rPr>
        <w:t>PËRMBAJTJA</w:t>
      </w:r>
      <w:bookmarkEnd w:id="8"/>
      <w:bookmarkEnd w:id="9"/>
      <w:bookmarkEnd w:id="10"/>
      <w:bookmarkEnd w:id="11"/>
      <w:bookmarkEnd w:id="12"/>
    </w:p>
    <w:p w:rsidR="00633A1D" w:rsidRDefault="00633A1D" w:rsidP="007207DB">
      <w:pPr>
        <w:tabs>
          <w:tab w:val="left" w:pos="576"/>
          <w:tab w:val="left" w:leader="underscore" w:pos="8640"/>
        </w:tabs>
        <w:jc w:val="both"/>
      </w:pPr>
    </w:p>
    <w:p w:rsidR="00633A1D" w:rsidRDefault="00633A1D" w:rsidP="00C96C94">
      <w:pPr>
        <w:tabs>
          <w:tab w:val="left" w:pos="576"/>
          <w:tab w:val="left" w:leader="underscore" w:pos="8640"/>
        </w:tabs>
        <w:spacing w:before="240"/>
        <w:jc w:val="both"/>
      </w:pPr>
    </w:p>
    <w:p w:rsidR="002B204B" w:rsidRDefault="00F45D09" w:rsidP="002B204B">
      <w:pPr>
        <w:pStyle w:val="TOC1"/>
        <w:tabs>
          <w:tab w:val="right" w:leader="dot" w:pos="9019"/>
        </w:tabs>
        <w:rPr>
          <w:rFonts w:asciiTheme="minorHAnsi" w:eastAsiaTheme="minorEastAsia" w:hAnsiTheme="minorHAnsi" w:cstheme="minorBidi"/>
          <w:noProof/>
          <w:sz w:val="22"/>
          <w:szCs w:val="22"/>
          <w:lang w:val="en-US"/>
        </w:rPr>
      </w:pPr>
      <w:r w:rsidRPr="00532256">
        <w:rPr>
          <w:color w:val="000000" w:themeColor="text1"/>
        </w:rPr>
        <w:fldChar w:fldCharType="begin"/>
      </w:r>
      <w:r w:rsidR="002B204B" w:rsidRPr="00532256">
        <w:rPr>
          <w:color w:val="000000" w:themeColor="text1"/>
        </w:rPr>
        <w:instrText xml:space="preserve"> TOC \o "1-3" \h \z \u </w:instrText>
      </w:r>
      <w:r w:rsidRPr="00532256">
        <w:rPr>
          <w:color w:val="000000" w:themeColor="text1"/>
        </w:rPr>
        <w:fldChar w:fldCharType="separate"/>
      </w:r>
      <w:hyperlink w:anchor="_Toc393959148" w:history="1">
        <w:r w:rsidR="002B204B" w:rsidRPr="0063271A">
          <w:rPr>
            <w:rStyle w:val="Hyperlink"/>
            <w:noProof/>
          </w:rPr>
          <w:t>ANEKSI 1 – TERMA REFERENCE PËR PROJEKTET TIK</w:t>
        </w:r>
        <w:r w:rsidR="002B204B">
          <w:rPr>
            <w:noProof/>
            <w:webHidden/>
          </w:rPr>
          <w:tab/>
        </w:r>
        <w:r>
          <w:rPr>
            <w:noProof/>
            <w:webHidden/>
          </w:rPr>
          <w:fldChar w:fldCharType="begin"/>
        </w:r>
        <w:r w:rsidR="002B204B">
          <w:rPr>
            <w:noProof/>
            <w:webHidden/>
          </w:rPr>
          <w:instrText xml:space="preserve"> PAGEREF _Toc393959148 \h </w:instrText>
        </w:r>
        <w:r>
          <w:rPr>
            <w:noProof/>
            <w:webHidden/>
          </w:rPr>
        </w:r>
        <w:r>
          <w:rPr>
            <w:noProof/>
            <w:webHidden/>
          </w:rPr>
          <w:fldChar w:fldCharType="separate"/>
        </w:r>
        <w:r w:rsidR="001027DB">
          <w:rPr>
            <w:noProof/>
            <w:webHidden/>
          </w:rPr>
          <w:t>27</w:t>
        </w:r>
        <w:r>
          <w:rPr>
            <w:noProof/>
            <w:webHidden/>
          </w:rPr>
          <w:fldChar w:fldCharType="end"/>
        </w:r>
      </w:hyperlink>
    </w:p>
    <w:p w:rsidR="002B204B" w:rsidRDefault="003C2E4F" w:rsidP="002B204B">
      <w:pPr>
        <w:pStyle w:val="TOC1"/>
        <w:tabs>
          <w:tab w:val="right" w:leader="dot" w:pos="9019"/>
        </w:tabs>
        <w:rPr>
          <w:rFonts w:asciiTheme="minorHAnsi" w:eastAsiaTheme="minorEastAsia" w:hAnsiTheme="minorHAnsi" w:cstheme="minorBidi"/>
          <w:noProof/>
          <w:sz w:val="22"/>
          <w:szCs w:val="22"/>
          <w:lang w:val="en-US"/>
        </w:rPr>
      </w:pPr>
      <w:hyperlink w:anchor="_Toc393959149" w:history="1">
        <w:r w:rsidR="002B204B" w:rsidRPr="0063271A">
          <w:rPr>
            <w:rStyle w:val="Hyperlink"/>
            <w:noProof/>
          </w:rPr>
          <w:t>PËRMBAJTJA</w:t>
        </w:r>
        <w:r w:rsidR="002B204B">
          <w:rPr>
            <w:noProof/>
            <w:webHidden/>
          </w:rPr>
          <w:tab/>
        </w:r>
        <w:r w:rsidR="00F45D09">
          <w:rPr>
            <w:noProof/>
            <w:webHidden/>
          </w:rPr>
          <w:fldChar w:fldCharType="begin"/>
        </w:r>
        <w:r w:rsidR="002B204B">
          <w:rPr>
            <w:noProof/>
            <w:webHidden/>
          </w:rPr>
          <w:instrText xml:space="preserve"> PAGEREF _Toc393959149 \h </w:instrText>
        </w:r>
        <w:r w:rsidR="00F45D09">
          <w:rPr>
            <w:noProof/>
            <w:webHidden/>
          </w:rPr>
        </w:r>
        <w:r w:rsidR="00F45D09">
          <w:rPr>
            <w:noProof/>
            <w:webHidden/>
          </w:rPr>
          <w:fldChar w:fldCharType="separate"/>
        </w:r>
        <w:r w:rsidR="001027DB">
          <w:rPr>
            <w:noProof/>
            <w:webHidden/>
          </w:rPr>
          <w:t>27</w:t>
        </w:r>
        <w:r w:rsidR="00F45D09">
          <w:rPr>
            <w:noProof/>
            <w:webHidden/>
          </w:rPr>
          <w:fldChar w:fldCharType="end"/>
        </w:r>
      </w:hyperlink>
    </w:p>
    <w:p w:rsidR="002B204B" w:rsidRDefault="003C2E4F" w:rsidP="002B204B">
      <w:pPr>
        <w:pStyle w:val="TOC1"/>
        <w:tabs>
          <w:tab w:val="left" w:pos="480"/>
          <w:tab w:val="right" w:leader="dot" w:pos="9019"/>
        </w:tabs>
        <w:rPr>
          <w:rFonts w:asciiTheme="minorHAnsi" w:eastAsiaTheme="minorEastAsia" w:hAnsiTheme="minorHAnsi" w:cstheme="minorBidi"/>
          <w:noProof/>
          <w:sz w:val="22"/>
          <w:szCs w:val="22"/>
          <w:lang w:val="en-US"/>
        </w:rPr>
      </w:pPr>
      <w:hyperlink w:anchor="_Toc393959150" w:history="1">
        <w:r w:rsidR="002B204B" w:rsidRPr="0063271A">
          <w:rPr>
            <w:rStyle w:val="Hyperlink"/>
            <w:noProof/>
          </w:rPr>
          <w:t>1.</w:t>
        </w:r>
        <w:r w:rsidR="002B204B">
          <w:rPr>
            <w:rFonts w:asciiTheme="minorHAnsi" w:eastAsiaTheme="minorEastAsia" w:hAnsiTheme="minorHAnsi" w:cstheme="minorBidi"/>
            <w:noProof/>
            <w:sz w:val="22"/>
            <w:szCs w:val="22"/>
            <w:lang w:val="en-US"/>
          </w:rPr>
          <w:tab/>
        </w:r>
        <w:r w:rsidR="002B204B" w:rsidRPr="0063271A">
          <w:rPr>
            <w:rStyle w:val="Hyperlink"/>
            <w:noProof/>
          </w:rPr>
          <w:t>HYRJE</w:t>
        </w:r>
        <w:r w:rsidR="002B204B">
          <w:rPr>
            <w:noProof/>
            <w:webHidden/>
          </w:rPr>
          <w:tab/>
        </w:r>
        <w:r w:rsidR="00F45D09">
          <w:rPr>
            <w:noProof/>
            <w:webHidden/>
          </w:rPr>
          <w:fldChar w:fldCharType="begin"/>
        </w:r>
        <w:r w:rsidR="002B204B">
          <w:rPr>
            <w:noProof/>
            <w:webHidden/>
          </w:rPr>
          <w:instrText xml:space="preserve"> PAGEREF _Toc393959150 \h </w:instrText>
        </w:r>
        <w:r w:rsidR="00F45D09">
          <w:rPr>
            <w:noProof/>
            <w:webHidden/>
          </w:rPr>
        </w:r>
        <w:r w:rsidR="00F45D09">
          <w:rPr>
            <w:noProof/>
            <w:webHidden/>
          </w:rPr>
          <w:fldChar w:fldCharType="separate"/>
        </w:r>
        <w:r w:rsidR="001027DB">
          <w:rPr>
            <w:noProof/>
            <w:webHidden/>
          </w:rPr>
          <w:t>29</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51" w:history="1">
        <w:r w:rsidR="002B204B" w:rsidRPr="0063271A">
          <w:rPr>
            <w:rStyle w:val="Hyperlink"/>
            <w:noProof/>
          </w:rPr>
          <w:t>1.1.</w:t>
        </w:r>
        <w:r w:rsidR="002B204B">
          <w:rPr>
            <w:rFonts w:asciiTheme="minorHAnsi" w:eastAsiaTheme="minorEastAsia" w:hAnsiTheme="minorHAnsi" w:cstheme="minorBidi"/>
            <w:noProof/>
            <w:sz w:val="22"/>
            <w:szCs w:val="22"/>
            <w:lang w:val="en-US"/>
          </w:rPr>
          <w:tab/>
        </w:r>
        <w:r w:rsidR="002B204B" w:rsidRPr="0063271A">
          <w:rPr>
            <w:rStyle w:val="Hyperlink"/>
            <w:noProof/>
          </w:rPr>
          <w:t>Përfituesi /Autoriteti Kontraktues</w:t>
        </w:r>
        <w:r w:rsidR="002B204B">
          <w:rPr>
            <w:noProof/>
            <w:webHidden/>
          </w:rPr>
          <w:tab/>
        </w:r>
        <w:r w:rsidR="00F45D09">
          <w:rPr>
            <w:noProof/>
            <w:webHidden/>
          </w:rPr>
          <w:fldChar w:fldCharType="begin"/>
        </w:r>
        <w:r w:rsidR="002B204B">
          <w:rPr>
            <w:noProof/>
            <w:webHidden/>
          </w:rPr>
          <w:instrText xml:space="preserve"> PAGEREF _Toc393959151 \h </w:instrText>
        </w:r>
        <w:r w:rsidR="00F45D09">
          <w:rPr>
            <w:noProof/>
            <w:webHidden/>
          </w:rPr>
        </w:r>
        <w:r w:rsidR="00F45D09">
          <w:rPr>
            <w:noProof/>
            <w:webHidden/>
          </w:rPr>
          <w:fldChar w:fldCharType="separate"/>
        </w:r>
        <w:r w:rsidR="001027DB">
          <w:rPr>
            <w:noProof/>
            <w:webHidden/>
          </w:rPr>
          <w:t>29</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52" w:history="1">
        <w:r w:rsidR="002B204B" w:rsidRPr="0063271A">
          <w:rPr>
            <w:rStyle w:val="Hyperlink"/>
            <w:noProof/>
          </w:rPr>
          <w:t>1.2.</w:t>
        </w:r>
        <w:r w:rsidR="002B204B">
          <w:rPr>
            <w:rFonts w:asciiTheme="minorHAnsi" w:eastAsiaTheme="minorEastAsia" w:hAnsiTheme="minorHAnsi" w:cstheme="minorBidi"/>
            <w:noProof/>
            <w:sz w:val="22"/>
            <w:szCs w:val="22"/>
            <w:lang w:val="en-US"/>
          </w:rPr>
          <w:tab/>
        </w:r>
        <w:r w:rsidR="002B204B" w:rsidRPr="0063271A">
          <w:rPr>
            <w:rStyle w:val="Hyperlink"/>
            <w:noProof/>
          </w:rPr>
          <w:t>Historiku</w:t>
        </w:r>
        <w:r w:rsidR="002B204B">
          <w:rPr>
            <w:noProof/>
            <w:webHidden/>
          </w:rPr>
          <w:tab/>
        </w:r>
        <w:r w:rsidR="00F45D09">
          <w:rPr>
            <w:noProof/>
            <w:webHidden/>
          </w:rPr>
          <w:fldChar w:fldCharType="begin"/>
        </w:r>
        <w:r w:rsidR="002B204B">
          <w:rPr>
            <w:noProof/>
            <w:webHidden/>
          </w:rPr>
          <w:instrText xml:space="preserve"> PAGEREF _Toc393959152 \h </w:instrText>
        </w:r>
        <w:r w:rsidR="00F45D09">
          <w:rPr>
            <w:noProof/>
            <w:webHidden/>
          </w:rPr>
        </w:r>
        <w:r w:rsidR="00F45D09">
          <w:rPr>
            <w:noProof/>
            <w:webHidden/>
          </w:rPr>
          <w:fldChar w:fldCharType="separate"/>
        </w:r>
        <w:r w:rsidR="001027DB">
          <w:rPr>
            <w:noProof/>
            <w:webHidden/>
          </w:rPr>
          <w:t>29</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53" w:history="1">
        <w:r w:rsidR="002B204B" w:rsidRPr="0063271A">
          <w:rPr>
            <w:rStyle w:val="Hyperlink"/>
            <w:noProof/>
          </w:rPr>
          <w:t>1.3.</w:t>
        </w:r>
        <w:r w:rsidR="002B204B">
          <w:rPr>
            <w:rFonts w:asciiTheme="minorHAnsi" w:eastAsiaTheme="minorEastAsia" w:hAnsiTheme="minorHAnsi" w:cstheme="minorBidi"/>
            <w:noProof/>
            <w:sz w:val="22"/>
            <w:szCs w:val="22"/>
            <w:lang w:val="en-US"/>
          </w:rPr>
          <w:tab/>
        </w:r>
        <w:r w:rsidR="002B204B" w:rsidRPr="0063271A">
          <w:rPr>
            <w:rStyle w:val="Hyperlink"/>
            <w:noProof/>
          </w:rPr>
          <w:t>Situata Aktuale në Sektor</w:t>
        </w:r>
        <w:r w:rsidR="002B204B">
          <w:rPr>
            <w:noProof/>
            <w:webHidden/>
          </w:rPr>
          <w:tab/>
        </w:r>
        <w:r w:rsidR="00F45D09">
          <w:rPr>
            <w:noProof/>
            <w:webHidden/>
          </w:rPr>
          <w:fldChar w:fldCharType="begin"/>
        </w:r>
        <w:r w:rsidR="002B204B">
          <w:rPr>
            <w:noProof/>
            <w:webHidden/>
          </w:rPr>
          <w:instrText xml:space="preserve"> PAGEREF _Toc393959153 \h </w:instrText>
        </w:r>
        <w:r w:rsidR="00F45D09">
          <w:rPr>
            <w:noProof/>
            <w:webHidden/>
          </w:rPr>
        </w:r>
        <w:r w:rsidR="00F45D09">
          <w:rPr>
            <w:noProof/>
            <w:webHidden/>
          </w:rPr>
          <w:fldChar w:fldCharType="separate"/>
        </w:r>
        <w:r w:rsidR="001027DB">
          <w:rPr>
            <w:noProof/>
            <w:webHidden/>
          </w:rPr>
          <w:t>32</w:t>
        </w:r>
        <w:r w:rsidR="00F45D09">
          <w:rPr>
            <w:noProof/>
            <w:webHidden/>
          </w:rPr>
          <w:fldChar w:fldCharType="end"/>
        </w:r>
      </w:hyperlink>
    </w:p>
    <w:p w:rsidR="002B204B" w:rsidRDefault="003C2E4F" w:rsidP="002B204B">
      <w:pPr>
        <w:pStyle w:val="TOC1"/>
        <w:tabs>
          <w:tab w:val="left" w:pos="480"/>
          <w:tab w:val="right" w:leader="dot" w:pos="9019"/>
        </w:tabs>
        <w:rPr>
          <w:rFonts w:asciiTheme="minorHAnsi" w:eastAsiaTheme="minorEastAsia" w:hAnsiTheme="minorHAnsi" w:cstheme="minorBidi"/>
          <w:noProof/>
          <w:sz w:val="22"/>
          <w:szCs w:val="22"/>
          <w:lang w:val="en-US"/>
        </w:rPr>
      </w:pPr>
      <w:hyperlink w:anchor="_Toc393959154" w:history="1">
        <w:r w:rsidR="002B204B" w:rsidRPr="0063271A">
          <w:rPr>
            <w:rStyle w:val="Hyperlink"/>
            <w:noProof/>
          </w:rPr>
          <w:t>2.</w:t>
        </w:r>
        <w:r w:rsidR="002B204B">
          <w:rPr>
            <w:rFonts w:asciiTheme="minorHAnsi" w:eastAsiaTheme="minorEastAsia" w:hAnsiTheme="minorHAnsi" w:cstheme="minorBidi"/>
            <w:noProof/>
            <w:sz w:val="22"/>
            <w:szCs w:val="22"/>
            <w:lang w:val="en-US"/>
          </w:rPr>
          <w:tab/>
        </w:r>
        <w:r w:rsidR="002B204B" w:rsidRPr="0063271A">
          <w:rPr>
            <w:rStyle w:val="Hyperlink"/>
            <w:noProof/>
          </w:rPr>
          <w:t>OBJEKTIVAT, QËLLIMI DHE REZULTATET E PRITURA</w:t>
        </w:r>
        <w:r w:rsidR="002B204B">
          <w:rPr>
            <w:noProof/>
            <w:webHidden/>
          </w:rPr>
          <w:tab/>
        </w:r>
        <w:r w:rsidR="00F45D09">
          <w:rPr>
            <w:noProof/>
            <w:webHidden/>
          </w:rPr>
          <w:fldChar w:fldCharType="begin"/>
        </w:r>
        <w:r w:rsidR="002B204B">
          <w:rPr>
            <w:noProof/>
            <w:webHidden/>
          </w:rPr>
          <w:instrText xml:space="preserve"> PAGEREF _Toc393959154 \h </w:instrText>
        </w:r>
        <w:r w:rsidR="00F45D09">
          <w:rPr>
            <w:noProof/>
            <w:webHidden/>
          </w:rPr>
        </w:r>
        <w:r w:rsidR="00F45D09">
          <w:rPr>
            <w:noProof/>
            <w:webHidden/>
          </w:rPr>
          <w:fldChar w:fldCharType="separate"/>
        </w:r>
        <w:r w:rsidR="001027DB">
          <w:rPr>
            <w:noProof/>
            <w:webHidden/>
          </w:rPr>
          <w:t>32</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55" w:history="1">
        <w:r w:rsidR="002B204B" w:rsidRPr="0063271A">
          <w:rPr>
            <w:rStyle w:val="Hyperlink"/>
            <w:noProof/>
          </w:rPr>
          <w:t>2.1.</w:t>
        </w:r>
        <w:r w:rsidR="002B204B">
          <w:rPr>
            <w:rFonts w:asciiTheme="minorHAnsi" w:eastAsiaTheme="minorEastAsia" w:hAnsiTheme="minorHAnsi" w:cstheme="minorBidi"/>
            <w:noProof/>
            <w:sz w:val="22"/>
            <w:szCs w:val="22"/>
            <w:lang w:val="en-US"/>
          </w:rPr>
          <w:tab/>
        </w:r>
        <w:r w:rsidR="002B204B" w:rsidRPr="0063271A">
          <w:rPr>
            <w:rStyle w:val="Hyperlink"/>
            <w:noProof/>
          </w:rPr>
          <w:t>Objektivi i Përgjithshëm</w:t>
        </w:r>
        <w:r w:rsidR="002B204B">
          <w:rPr>
            <w:noProof/>
            <w:webHidden/>
          </w:rPr>
          <w:tab/>
        </w:r>
        <w:r w:rsidR="00F45D09">
          <w:rPr>
            <w:noProof/>
            <w:webHidden/>
          </w:rPr>
          <w:fldChar w:fldCharType="begin"/>
        </w:r>
        <w:r w:rsidR="002B204B">
          <w:rPr>
            <w:noProof/>
            <w:webHidden/>
          </w:rPr>
          <w:instrText xml:space="preserve"> PAGEREF _Toc393959155 \h </w:instrText>
        </w:r>
        <w:r w:rsidR="00F45D09">
          <w:rPr>
            <w:noProof/>
            <w:webHidden/>
          </w:rPr>
        </w:r>
        <w:r w:rsidR="00F45D09">
          <w:rPr>
            <w:noProof/>
            <w:webHidden/>
          </w:rPr>
          <w:fldChar w:fldCharType="separate"/>
        </w:r>
        <w:r w:rsidR="001027DB">
          <w:rPr>
            <w:noProof/>
            <w:webHidden/>
          </w:rPr>
          <w:t>32</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56" w:history="1">
        <w:r w:rsidR="002B204B" w:rsidRPr="0063271A">
          <w:rPr>
            <w:rStyle w:val="Hyperlink"/>
            <w:noProof/>
          </w:rPr>
          <w:t>2.2.</w:t>
        </w:r>
        <w:r w:rsidR="002B204B">
          <w:rPr>
            <w:rFonts w:asciiTheme="minorHAnsi" w:eastAsiaTheme="minorEastAsia" w:hAnsiTheme="minorHAnsi" w:cstheme="minorBidi"/>
            <w:noProof/>
            <w:sz w:val="22"/>
            <w:szCs w:val="22"/>
            <w:lang w:val="en-US"/>
          </w:rPr>
          <w:tab/>
        </w:r>
        <w:r w:rsidR="002B204B" w:rsidRPr="0063271A">
          <w:rPr>
            <w:rStyle w:val="Hyperlink"/>
            <w:noProof/>
          </w:rPr>
          <w:t>Qëllimi</w:t>
        </w:r>
        <w:r w:rsidR="002B204B">
          <w:rPr>
            <w:noProof/>
            <w:webHidden/>
          </w:rPr>
          <w:tab/>
        </w:r>
        <w:r w:rsidR="00F45D09">
          <w:rPr>
            <w:noProof/>
            <w:webHidden/>
          </w:rPr>
          <w:fldChar w:fldCharType="begin"/>
        </w:r>
        <w:r w:rsidR="002B204B">
          <w:rPr>
            <w:noProof/>
            <w:webHidden/>
          </w:rPr>
          <w:instrText xml:space="preserve"> PAGEREF _Toc393959156 \h </w:instrText>
        </w:r>
        <w:r w:rsidR="00F45D09">
          <w:rPr>
            <w:noProof/>
            <w:webHidden/>
          </w:rPr>
        </w:r>
        <w:r w:rsidR="00F45D09">
          <w:rPr>
            <w:noProof/>
            <w:webHidden/>
          </w:rPr>
          <w:fldChar w:fldCharType="separate"/>
        </w:r>
        <w:r w:rsidR="001027DB">
          <w:rPr>
            <w:noProof/>
            <w:webHidden/>
          </w:rPr>
          <w:t>32</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57" w:history="1">
        <w:r w:rsidR="002B204B" w:rsidRPr="0063271A">
          <w:rPr>
            <w:rStyle w:val="Hyperlink"/>
            <w:noProof/>
          </w:rPr>
          <w:t>2.3.</w:t>
        </w:r>
        <w:r w:rsidR="002B204B">
          <w:rPr>
            <w:rFonts w:asciiTheme="minorHAnsi" w:eastAsiaTheme="minorEastAsia" w:hAnsiTheme="minorHAnsi" w:cstheme="minorBidi"/>
            <w:noProof/>
            <w:sz w:val="22"/>
            <w:szCs w:val="22"/>
            <w:lang w:val="en-US"/>
          </w:rPr>
          <w:tab/>
        </w:r>
        <w:r w:rsidR="002B204B" w:rsidRPr="0063271A">
          <w:rPr>
            <w:rStyle w:val="Hyperlink"/>
            <w:noProof/>
          </w:rPr>
          <w:t>Rezultatet që Duhet të Arrihen nga Kontraktori</w:t>
        </w:r>
        <w:r w:rsidR="002B204B">
          <w:rPr>
            <w:noProof/>
            <w:webHidden/>
          </w:rPr>
          <w:tab/>
        </w:r>
        <w:r w:rsidR="00F45D09">
          <w:rPr>
            <w:noProof/>
            <w:webHidden/>
          </w:rPr>
          <w:fldChar w:fldCharType="begin"/>
        </w:r>
        <w:r w:rsidR="002B204B">
          <w:rPr>
            <w:noProof/>
            <w:webHidden/>
          </w:rPr>
          <w:instrText xml:space="preserve"> PAGEREF _Toc393959157 \h </w:instrText>
        </w:r>
        <w:r w:rsidR="00F45D09">
          <w:rPr>
            <w:noProof/>
            <w:webHidden/>
          </w:rPr>
        </w:r>
        <w:r w:rsidR="00F45D09">
          <w:rPr>
            <w:noProof/>
            <w:webHidden/>
          </w:rPr>
          <w:fldChar w:fldCharType="separate"/>
        </w:r>
        <w:r w:rsidR="001027DB">
          <w:rPr>
            <w:noProof/>
            <w:webHidden/>
          </w:rPr>
          <w:t>33</w:t>
        </w:r>
        <w:r w:rsidR="00F45D09">
          <w:rPr>
            <w:noProof/>
            <w:webHidden/>
          </w:rPr>
          <w:fldChar w:fldCharType="end"/>
        </w:r>
      </w:hyperlink>
    </w:p>
    <w:p w:rsidR="002B204B" w:rsidRDefault="003C2E4F" w:rsidP="002B204B">
      <w:pPr>
        <w:pStyle w:val="TOC1"/>
        <w:tabs>
          <w:tab w:val="left" w:pos="480"/>
          <w:tab w:val="right" w:leader="dot" w:pos="9019"/>
        </w:tabs>
        <w:rPr>
          <w:rFonts w:asciiTheme="minorHAnsi" w:eastAsiaTheme="minorEastAsia" w:hAnsiTheme="minorHAnsi" w:cstheme="minorBidi"/>
          <w:noProof/>
          <w:sz w:val="22"/>
          <w:szCs w:val="22"/>
          <w:lang w:val="en-US"/>
        </w:rPr>
      </w:pPr>
      <w:hyperlink w:anchor="_Toc393959158" w:history="1">
        <w:r w:rsidR="002B204B" w:rsidRPr="0063271A">
          <w:rPr>
            <w:rStyle w:val="Hyperlink"/>
            <w:noProof/>
          </w:rPr>
          <w:t>3.</w:t>
        </w:r>
        <w:r w:rsidR="002B204B">
          <w:rPr>
            <w:rFonts w:asciiTheme="minorHAnsi" w:eastAsiaTheme="minorEastAsia" w:hAnsiTheme="minorHAnsi" w:cstheme="minorBidi"/>
            <w:noProof/>
            <w:sz w:val="22"/>
            <w:szCs w:val="22"/>
            <w:lang w:val="en-US"/>
          </w:rPr>
          <w:tab/>
        </w:r>
        <w:r w:rsidR="002B204B" w:rsidRPr="0063271A">
          <w:rPr>
            <w:rStyle w:val="Hyperlink"/>
            <w:noProof/>
          </w:rPr>
          <w:t>SUPOZIMET DHE RISQET</w:t>
        </w:r>
        <w:r w:rsidR="002B204B">
          <w:rPr>
            <w:noProof/>
            <w:webHidden/>
          </w:rPr>
          <w:tab/>
        </w:r>
        <w:r w:rsidR="00F45D09">
          <w:rPr>
            <w:noProof/>
            <w:webHidden/>
          </w:rPr>
          <w:fldChar w:fldCharType="begin"/>
        </w:r>
        <w:r w:rsidR="002B204B">
          <w:rPr>
            <w:noProof/>
            <w:webHidden/>
          </w:rPr>
          <w:instrText xml:space="preserve"> PAGEREF _Toc393959158 \h </w:instrText>
        </w:r>
        <w:r w:rsidR="00F45D09">
          <w:rPr>
            <w:noProof/>
            <w:webHidden/>
          </w:rPr>
        </w:r>
        <w:r w:rsidR="00F45D09">
          <w:rPr>
            <w:noProof/>
            <w:webHidden/>
          </w:rPr>
          <w:fldChar w:fldCharType="separate"/>
        </w:r>
        <w:r w:rsidR="001027DB">
          <w:rPr>
            <w:noProof/>
            <w:webHidden/>
          </w:rPr>
          <w:t>33</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59" w:history="1">
        <w:r w:rsidR="002B204B" w:rsidRPr="0063271A">
          <w:rPr>
            <w:rStyle w:val="Hyperlink"/>
            <w:noProof/>
          </w:rPr>
          <w:t>3.1.</w:t>
        </w:r>
        <w:r w:rsidR="002B204B">
          <w:rPr>
            <w:rFonts w:asciiTheme="minorHAnsi" w:eastAsiaTheme="minorEastAsia" w:hAnsiTheme="minorHAnsi" w:cstheme="minorBidi"/>
            <w:noProof/>
            <w:sz w:val="22"/>
            <w:szCs w:val="22"/>
            <w:lang w:val="en-US"/>
          </w:rPr>
          <w:tab/>
        </w:r>
        <w:r w:rsidR="002B204B" w:rsidRPr="0063271A">
          <w:rPr>
            <w:rStyle w:val="Hyperlink"/>
            <w:noProof/>
          </w:rPr>
          <w:t>Supozimet e Projektit</w:t>
        </w:r>
        <w:r w:rsidR="002B204B">
          <w:rPr>
            <w:noProof/>
            <w:webHidden/>
          </w:rPr>
          <w:tab/>
        </w:r>
        <w:r w:rsidR="00F45D09">
          <w:rPr>
            <w:noProof/>
            <w:webHidden/>
          </w:rPr>
          <w:fldChar w:fldCharType="begin"/>
        </w:r>
        <w:r w:rsidR="002B204B">
          <w:rPr>
            <w:noProof/>
            <w:webHidden/>
          </w:rPr>
          <w:instrText xml:space="preserve"> PAGEREF _Toc393959159 \h </w:instrText>
        </w:r>
        <w:r w:rsidR="00F45D09">
          <w:rPr>
            <w:noProof/>
            <w:webHidden/>
          </w:rPr>
        </w:r>
        <w:r w:rsidR="00F45D09">
          <w:rPr>
            <w:noProof/>
            <w:webHidden/>
          </w:rPr>
          <w:fldChar w:fldCharType="separate"/>
        </w:r>
        <w:r w:rsidR="001027DB">
          <w:rPr>
            <w:noProof/>
            <w:webHidden/>
          </w:rPr>
          <w:t>33</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60" w:history="1">
        <w:r w:rsidR="002B204B" w:rsidRPr="0063271A">
          <w:rPr>
            <w:rStyle w:val="Hyperlink"/>
            <w:noProof/>
          </w:rPr>
          <w:t>3.2.</w:t>
        </w:r>
        <w:r w:rsidR="002B204B">
          <w:rPr>
            <w:rFonts w:asciiTheme="minorHAnsi" w:eastAsiaTheme="minorEastAsia" w:hAnsiTheme="minorHAnsi" w:cstheme="minorBidi"/>
            <w:noProof/>
            <w:sz w:val="22"/>
            <w:szCs w:val="22"/>
            <w:lang w:val="en-US"/>
          </w:rPr>
          <w:tab/>
        </w:r>
        <w:r w:rsidR="002B204B" w:rsidRPr="0063271A">
          <w:rPr>
            <w:rStyle w:val="Hyperlink"/>
            <w:noProof/>
          </w:rPr>
          <w:t>Rrisqet</w:t>
        </w:r>
        <w:r w:rsidR="002B204B">
          <w:rPr>
            <w:noProof/>
            <w:webHidden/>
          </w:rPr>
          <w:tab/>
        </w:r>
        <w:r w:rsidR="00F45D09">
          <w:rPr>
            <w:noProof/>
            <w:webHidden/>
          </w:rPr>
          <w:fldChar w:fldCharType="begin"/>
        </w:r>
        <w:r w:rsidR="002B204B">
          <w:rPr>
            <w:noProof/>
            <w:webHidden/>
          </w:rPr>
          <w:instrText xml:space="preserve"> PAGEREF _Toc393959160 \h </w:instrText>
        </w:r>
        <w:r w:rsidR="00F45D09">
          <w:rPr>
            <w:noProof/>
            <w:webHidden/>
          </w:rPr>
        </w:r>
        <w:r w:rsidR="00F45D09">
          <w:rPr>
            <w:noProof/>
            <w:webHidden/>
          </w:rPr>
          <w:fldChar w:fldCharType="separate"/>
        </w:r>
        <w:r w:rsidR="001027DB">
          <w:rPr>
            <w:noProof/>
            <w:webHidden/>
          </w:rPr>
          <w:t>33</w:t>
        </w:r>
        <w:r w:rsidR="00F45D09">
          <w:rPr>
            <w:noProof/>
            <w:webHidden/>
          </w:rPr>
          <w:fldChar w:fldCharType="end"/>
        </w:r>
      </w:hyperlink>
    </w:p>
    <w:p w:rsidR="002B204B" w:rsidRDefault="003C2E4F" w:rsidP="002B204B">
      <w:pPr>
        <w:pStyle w:val="TOC1"/>
        <w:tabs>
          <w:tab w:val="left" w:pos="480"/>
          <w:tab w:val="right" w:leader="dot" w:pos="9019"/>
        </w:tabs>
        <w:rPr>
          <w:rFonts w:asciiTheme="minorHAnsi" w:eastAsiaTheme="minorEastAsia" w:hAnsiTheme="minorHAnsi" w:cstheme="minorBidi"/>
          <w:noProof/>
          <w:sz w:val="22"/>
          <w:szCs w:val="22"/>
          <w:lang w:val="en-US"/>
        </w:rPr>
      </w:pPr>
      <w:hyperlink w:anchor="_Toc393959161" w:history="1">
        <w:r w:rsidR="002B204B" w:rsidRPr="0063271A">
          <w:rPr>
            <w:rStyle w:val="Hyperlink"/>
            <w:noProof/>
          </w:rPr>
          <w:t>4.</w:t>
        </w:r>
        <w:r w:rsidR="002B204B">
          <w:rPr>
            <w:rFonts w:asciiTheme="minorHAnsi" w:eastAsiaTheme="minorEastAsia" w:hAnsiTheme="minorHAnsi" w:cstheme="minorBidi"/>
            <w:noProof/>
            <w:sz w:val="22"/>
            <w:szCs w:val="22"/>
            <w:lang w:val="en-US"/>
          </w:rPr>
          <w:tab/>
        </w:r>
        <w:r w:rsidR="002B204B" w:rsidRPr="0063271A">
          <w:rPr>
            <w:rStyle w:val="Hyperlink"/>
            <w:noProof/>
          </w:rPr>
          <w:t>QËLLIMI I PUNËS</w:t>
        </w:r>
        <w:r w:rsidR="002B204B">
          <w:rPr>
            <w:noProof/>
            <w:webHidden/>
          </w:rPr>
          <w:tab/>
        </w:r>
        <w:r w:rsidR="00F45D09">
          <w:rPr>
            <w:noProof/>
            <w:webHidden/>
          </w:rPr>
          <w:fldChar w:fldCharType="begin"/>
        </w:r>
        <w:r w:rsidR="002B204B">
          <w:rPr>
            <w:noProof/>
            <w:webHidden/>
          </w:rPr>
          <w:instrText xml:space="preserve"> PAGEREF _Toc393959161 \h </w:instrText>
        </w:r>
        <w:r w:rsidR="00F45D09">
          <w:rPr>
            <w:noProof/>
            <w:webHidden/>
          </w:rPr>
        </w:r>
        <w:r w:rsidR="00F45D09">
          <w:rPr>
            <w:noProof/>
            <w:webHidden/>
          </w:rPr>
          <w:fldChar w:fldCharType="separate"/>
        </w:r>
        <w:r w:rsidR="001027DB">
          <w:rPr>
            <w:noProof/>
            <w:webHidden/>
          </w:rPr>
          <w:t>33</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62" w:history="1">
        <w:r w:rsidR="002B204B" w:rsidRPr="0063271A">
          <w:rPr>
            <w:rStyle w:val="Hyperlink"/>
            <w:noProof/>
          </w:rPr>
          <w:t>4.1.</w:t>
        </w:r>
        <w:r w:rsidR="002B204B">
          <w:rPr>
            <w:rFonts w:asciiTheme="minorHAnsi" w:eastAsiaTheme="minorEastAsia" w:hAnsiTheme="minorHAnsi" w:cstheme="minorBidi"/>
            <w:noProof/>
            <w:sz w:val="22"/>
            <w:szCs w:val="22"/>
            <w:lang w:val="en-US"/>
          </w:rPr>
          <w:tab/>
        </w:r>
        <w:r w:rsidR="002B204B" w:rsidRPr="0063271A">
          <w:rPr>
            <w:rStyle w:val="Hyperlink"/>
            <w:noProof/>
          </w:rPr>
          <w:t>Të Përgjithshme</w:t>
        </w:r>
        <w:r w:rsidR="002B204B">
          <w:rPr>
            <w:noProof/>
            <w:webHidden/>
          </w:rPr>
          <w:tab/>
        </w:r>
        <w:r w:rsidR="00F45D09">
          <w:rPr>
            <w:noProof/>
            <w:webHidden/>
          </w:rPr>
          <w:fldChar w:fldCharType="begin"/>
        </w:r>
        <w:r w:rsidR="002B204B">
          <w:rPr>
            <w:noProof/>
            <w:webHidden/>
          </w:rPr>
          <w:instrText xml:space="preserve"> PAGEREF _Toc393959162 \h </w:instrText>
        </w:r>
        <w:r w:rsidR="00F45D09">
          <w:rPr>
            <w:noProof/>
            <w:webHidden/>
          </w:rPr>
        </w:r>
        <w:r w:rsidR="00F45D09">
          <w:rPr>
            <w:noProof/>
            <w:webHidden/>
          </w:rPr>
          <w:fldChar w:fldCharType="separate"/>
        </w:r>
        <w:r w:rsidR="001027DB">
          <w:rPr>
            <w:noProof/>
            <w:webHidden/>
          </w:rPr>
          <w:t>33</w:t>
        </w:r>
        <w:r w:rsidR="00F45D09">
          <w:rPr>
            <w:noProof/>
            <w:webHidden/>
          </w:rPr>
          <w:fldChar w:fldCharType="end"/>
        </w:r>
      </w:hyperlink>
    </w:p>
    <w:p w:rsidR="002B204B" w:rsidRDefault="003C2E4F" w:rsidP="002B204B">
      <w:pPr>
        <w:pStyle w:val="TOC3"/>
        <w:tabs>
          <w:tab w:val="left" w:pos="1320"/>
          <w:tab w:val="right" w:leader="dot" w:pos="9019"/>
        </w:tabs>
        <w:rPr>
          <w:rFonts w:asciiTheme="minorHAnsi" w:eastAsiaTheme="minorEastAsia" w:hAnsiTheme="minorHAnsi" w:cstheme="minorBidi"/>
          <w:noProof/>
          <w:sz w:val="22"/>
          <w:szCs w:val="22"/>
          <w:lang w:val="en-US"/>
        </w:rPr>
      </w:pPr>
      <w:hyperlink w:anchor="_Toc393959168" w:history="1">
        <w:r w:rsidR="002B204B" w:rsidRPr="0063271A">
          <w:rPr>
            <w:rStyle w:val="Hyperlink"/>
            <w:noProof/>
          </w:rPr>
          <w:t>4.1.1.</w:t>
        </w:r>
        <w:r w:rsidR="002B204B">
          <w:rPr>
            <w:rFonts w:asciiTheme="minorHAnsi" w:eastAsiaTheme="minorEastAsia" w:hAnsiTheme="minorHAnsi" w:cstheme="minorBidi"/>
            <w:noProof/>
            <w:sz w:val="22"/>
            <w:szCs w:val="22"/>
            <w:lang w:val="en-US"/>
          </w:rPr>
          <w:tab/>
        </w:r>
        <w:r w:rsidR="002B204B" w:rsidRPr="0063271A">
          <w:rPr>
            <w:rStyle w:val="Hyperlink"/>
            <w:noProof/>
          </w:rPr>
          <w:t>Përshkrimi i detyrës</w:t>
        </w:r>
        <w:r w:rsidR="002B204B">
          <w:rPr>
            <w:noProof/>
            <w:webHidden/>
          </w:rPr>
          <w:tab/>
        </w:r>
        <w:r w:rsidR="00F45D09">
          <w:rPr>
            <w:noProof/>
            <w:webHidden/>
          </w:rPr>
          <w:fldChar w:fldCharType="begin"/>
        </w:r>
        <w:r w:rsidR="002B204B">
          <w:rPr>
            <w:noProof/>
            <w:webHidden/>
          </w:rPr>
          <w:instrText xml:space="preserve"> PAGEREF _Toc393959168 \h </w:instrText>
        </w:r>
        <w:r w:rsidR="00F45D09">
          <w:rPr>
            <w:noProof/>
            <w:webHidden/>
          </w:rPr>
        </w:r>
        <w:r w:rsidR="00F45D09">
          <w:rPr>
            <w:noProof/>
            <w:webHidden/>
          </w:rPr>
          <w:fldChar w:fldCharType="separate"/>
        </w:r>
        <w:r w:rsidR="001027DB">
          <w:rPr>
            <w:noProof/>
            <w:webHidden/>
          </w:rPr>
          <w:t>34</w:t>
        </w:r>
        <w:r w:rsidR="00F45D09">
          <w:rPr>
            <w:noProof/>
            <w:webHidden/>
          </w:rPr>
          <w:fldChar w:fldCharType="end"/>
        </w:r>
      </w:hyperlink>
    </w:p>
    <w:p w:rsidR="002B204B" w:rsidRDefault="003C2E4F" w:rsidP="002B204B">
      <w:pPr>
        <w:pStyle w:val="TOC3"/>
        <w:tabs>
          <w:tab w:val="left" w:pos="1320"/>
          <w:tab w:val="right" w:leader="dot" w:pos="9019"/>
        </w:tabs>
        <w:rPr>
          <w:rFonts w:asciiTheme="minorHAnsi" w:eastAsiaTheme="minorEastAsia" w:hAnsiTheme="minorHAnsi" w:cstheme="minorBidi"/>
          <w:noProof/>
          <w:sz w:val="22"/>
          <w:szCs w:val="22"/>
          <w:lang w:val="en-US"/>
        </w:rPr>
      </w:pPr>
      <w:hyperlink w:anchor="_Toc393959169" w:history="1">
        <w:r w:rsidR="002B204B" w:rsidRPr="0063271A">
          <w:rPr>
            <w:rStyle w:val="Hyperlink"/>
            <w:noProof/>
          </w:rPr>
          <w:t>4.1.2.</w:t>
        </w:r>
        <w:r w:rsidR="002B204B">
          <w:rPr>
            <w:rFonts w:asciiTheme="minorHAnsi" w:eastAsiaTheme="minorEastAsia" w:hAnsiTheme="minorHAnsi" w:cstheme="minorBidi"/>
            <w:noProof/>
            <w:sz w:val="22"/>
            <w:szCs w:val="22"/>
            <w:lang w:val="en-US"/>
          </w:rPr>
          <w:tab/>
        </w:r>
        <w:r w:rsidR="002B204B" w:rsidRPr="0063271A">
          <w:rPr>
            <w:rStyle w:val="Hyperlink"/>
            <w:noProof/>
          </w:rPr>
          <w:t>Hapësira gjeografike që do të mbulohet</w:t>
        </w:r>
        <w:r w:rsidR="002B204B">
          <w:rPr>
            <w:noProof/>
            <w:webHidden/>
          </w:rPr>
          <w:tab/>
        </w:r>
        <w:r w:rsidR="00F45D09">
          <w:rPr>
            <w:noProof/>
            <w:webHidden/>
          </w:rPr>
          <w:fldChar w:fldCharType="begin"/>
        </w:r>
        <w:r w:rsidR="002B204B">
          <w:rPr>
            <w:noProof/>
            <w:webHidden/>
          </w:rPr>
          <w:instrText xml:space="preserve"> PAGEREF _Toc393959169 \h </w:instrText>
        </w:r>
        <w:r w:rsidR="00F45D09">
          <w:rPr>
            <w:noProof/>
            <w:webHidden/>
          </w:rPr>
        </w:r>
        <w:r w:rsidR="00F45D09">
          <w:rPr>
            <w:noProof/>
            <w:webHidden/>
          </w:rPr>
          <w:fldChar w:fldCharType="separate"/>
        </w:r>
        <w:r w:rsidR="001027DB">
          <w:rPr>
            <w:noProof/>
            <w:webHidden/>
          </w:rPr>
          <w:t>34</w:t>
        </w:r>
        <w:r w:rsidR="00F45D09">
          <w:rPr>
            <w:noProof/>
            <w:webHidden/>
          </w:rPr>
          <w:fldChar w:fldCharType="end"/>
        </w:r>
      </w:hyperlink>
    </w:p>
    <w:p w:rsidR="002B204B" w:rsidRDefault="003C2E4F" w:rsidP="002B204B">
      <w:pPr>
        <w:pStyle w:val="TOC3"/>
        <w:tabs>
          <w:tab w:val="left" w:pos="1320"/>
          <w:tab w:val="right" w:leader="dot" w:pos="9019"/>
        </w:tabs>
        <w:rPr>
          <w:rFonts w:asciiTheme="minorHAnsi" w:eastAsiaTheme="minorEastAsia" w:hAnsiTheme="minorHAnsi" w:cstheme="minorBidi"/>
          <w:noProof/>
          <w:sz w:val="22"/>
          <w:szCs w:val="22"/>
          <w:lang w:val="en-US"/>
        </w:rPr>
      </w:pPr>
      <w:hyperlink w:anchor="_Toc393959170" w:history="1">
        <w:r w:rsidR="002B204B" w:rsidRPr="0063271A">
          <w:rPr>
            <w:rStyle w:val="Hyperlink"/>
            <w:noProof/>
          </w:rPr>
          <w:t>4.1.3.</w:t>
        </w:r>
        <w:r w:rsidR="002B204B">
          <w:rPr>
            <w:rFonts w:asciiTheme="minorHAnsi" w:eastAsiaTheme="minorEastAsia" w:hAnsiTheme="minorHAnsi" w:cstheme="minorBidi"/>
            <w:noProof/>
            <w:sz w:val="22"/>
            <w:szCs w:val="22"/>
            <w:lang w:val="en-US"/>
          </w:rPr>
          <w:tab/>
        </w:r>
        <w:r w:rsidR="002B204B" w:rsidRPr="0063271A">
          <w:rPr>
            <w:rStyle w:val="Hyperlink"/>
            <w:noProof/>
          </w:rPr>
          <w:t>Grupet e synuara</w:t>
        </w:r>
        <w:r w:rsidR="002B204B">
          <w:rPr>
            <w:noProof/>
            <w:webHidden/>
          </w:rPr>
          <w:tab/>
        </w:r>
        <w:r w:rsidR="00F45D09">
          <w:rPr>
            <w:noProof/>
            <w:webHidden/>
          </w:rPr>
          <w:fldChar w:fldCharType="begin"/>
        </w:r>
        <w:r w:rsidR="002B204B">
          <w:rPr>
            <w:noProof/>
            <w:webHidden/>
          </w:rPr>
          <w:instrText xml:space="preserve"> PAGEREF _Toc393959170 \h </w:instrText>
        </w:r>
        <w:r w:rsidR="00F45D09">
          <w:rPr>
            <w:noProof/>
            <w:webHidden/>
          </w:rPr>
        </w:r>
        <w:r w:rsidR="00F45D09">
          <w:rPr>
            <w:noProof/>
            <w:webHidden/>
          </w:rPr>
          <w:fldChar w:fldCharType="separate"/>
        </w:r>
        <w:r w:rsidR="001027DB">
          <w:rPr>
            <w:noProof/>
            <w:webHidden/>
          </w:rPr>
          <w:t>34</w:t>
        </w:r>
        <w:r w:rsidR="00F45D09">
          <w:rPr>
            <w:noProof/>
            <w:webHidden/>
          </w:rPr>
          <w:fldChar w:fldCharType="end"/>
        </w:r>
      </w:hyperlink>
    </w:p>
    <w:p w:rsidR="002B204B" w:rsidRDefault="003C2E4F" w:rsidP="002B204B">
      <w:pPr>
        <w:pStyle w:val="TOC3"/>
        <w:tabs>
          <w:tab w:val="left" w:pos="1320"/>
          <w:tab w:val="right" w:leader="dot" w:pos="9019"/>
        </w:tabs>
        <w:rPr>
          <w:rFonts w:asciiTheme="minorHAnsi" w:eastAsiaTheme="minorEastAsia" w:hAnsiTheme="minorHAnsi" w:cstheme="minorBidi"/>
          <w:noProof/>
          <w:sz w:val="22"/>
          <w:szCs w:val="22"/>
          <w:lang w:val="en-US"/>
        </w:rPr>
      </w:pPr>
      <w:hyperlink w:anchor="_Toc393959171" w:history="1">
        <w:r w:rsidR="002B204B" w:rsidRPr="0063271A">
          <w:rPr>
            <w:rStyle w:val="Hyperlink"/>
            <w:noProof/>
          </w:rPr>
          <w:t>4.1.4.</w:t>
        </w:r>
        <w:r w:rsidR="002B204B">
          <w:rPr>
            <w:rFonts w:asciiTheme="minorHAnsi" w:eastAsiaTheme="minorEastAsia" w:hAnsiTheme="minorHAnsi" w:cstheme="minorBidi"/>
            <w:noProof/>
            <w:sz w:val="22"/>
            <w:szCs w:val="22"/>
            <w:lang w:val="en-US"/>
          </w:rPr>
          <w:tab/>
        </w:r>
        <w:r w:rsidR="002B204B" w:rsidRPr="0063271A">
          <w:rPr>
            <w:rStyle w:val="Hyperlink"/>
            <w:noProof/>
          </w:rPr>
          <w:t>Siguria e sistemit</w:t>
        </w:r>
        <w:r w:rsidR="002B204B">
          <w:rPr>
            <w:noProof/>
            <w:webHidden/>
          </w:rPr>
          <w:tab/>
        </w:r>
        <w:r w:rsidR="00F45D09">
          <w:rPr>
            <w:noProof/>
            <w:webHidden/>
          </w:rPr>
          <w:fldChar w:fldCharType="begin"/>
        </w:r>
        <w:r w:rsidR="002B204B">
          <w:rPr>
            <w:noProof/>
            <w:webHidden/>
          </w:rPr>
          <w:instrText xml:space="preserve"> PAGEREF _Toc393959171 \h </w:instrText>
        </w:r>
        <w:r w:rsidR="00F45D09">
          <w:rPr>
            <w:noProof/>
            <w:webHidden/>
          </w:rPr>
        </w:r>
        <w:r w:rsidR="00F45D09">
          <w:rPr>
            <w:noProof/>
            <w:webHidden/>
          </w:rPr>
          <w:fldChar w:fldCharType="separate"/>
        </w:r>
        <w:r w:rsidR="001027DB">
          <w:rPr>
            <w:noProof/>
            <w:webHidden/>
          </w:rPr>
          <w:t>34</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72" w:history="1">
        <w:r w:rsidR="002B204B" w:rsidRPr="0063271A">
          <w:rPr>
            <w:rStyle w:val="Hyperlink"/>
            <w:noProof/>
          </w:rPr>
          <w:t>4.2.</w:t>
        </w:r>
        <w:r w:rsidR="002B204B">
          <w:rPr>
            <w:rFonts w:asciiTheme="minorHAnsi" w:eastAsiaTheme="minorEastAsia" w:hAnsiTheme="minorHAnsi" w:cstheme="minorBidi"/>
            <w:noProof/>
            <w:sz w:val="22"/>
            <w:szCs w:val="22"/>
            <w:lang w:val="en-US"/>
          </w:rPr>
          <w:tab/>
        </w:r>
        <w:r w:rsidR="002B204B" w:rsidRPr="0063271A">
          <w:rPr>
            <w:rStyle w:val="Hyperlink"/>
            <w:noProof/>
          </w:rPr>
          <w:t>Detyrat specifike</w:t>
        </w:r>
        <w:r w:rsidR="002B204B">
          <w:rPr>
            <w:noProof/>
            <w:webHidden/>
          </w:rPr>
          <w:tab/>
        </w:r>
        <w:r w:rsidR="00F45D09">
          <w:rPr>
            <w:noProof/>
            <w:webHidden/>
          </w:rPr>
          <w:fldChar w:fldCharType="begin"/>
        </w:r>
        <w:r w:rsidR="002B204B">
          <w:rPr>
            <w:noProof/>
            <w:webHidden/>
          </w:rPr>
          <w:instrText xml:space="preserve"> PAGEREF _Toc393959172 \h </w:instrText>
        </w:r>
        <w:r w:rsidR="00F45D09">
          <w:rPr>
            <w:noProof/>
            <w:webHidden/>
          </w:rPr>
        </w:r>
        <w:r w:rsidR="00F45D09">
          <w:rPr>
            <w:noProof/>
            <w:webHidden/>
          </w:rPr>
          <w:fldChar w:fldCharType="separate"/>
        </w:r>
        <w:r w:rsidR="001027DB">
          <w:rPr>
            <w:noProof/>
            <w:webHidden/>
          </w:rPr>
          <w:t>35</w:t>
        </w:r>
        <w:r w:rsidR="00F45D09">
          <w:rPr>
            <w:noProof/>
            <w:webHidden/>
          </w:rPr>
          <w:fldChar w:fldCharType="end"/>
        </w:r>
      </w:hyperlink>
    </w:p>
    <w:p w:rsidR="002B204B" w:rsidRDefault="003C2E4F" w:rsidP="002B204B">
      <w:pPr>
        <w:pStyle w:val="TOC1"/>
        <w:tabs>
          <w:tab w:val="left" w:pos="480"/>
          <w:tab w:val="right" w:leader="dot" w:pos="9019"/>
        </w:tabs>
        <w:rPr>
          <w:rFonts w:asciiTheme="minorHAnsi" w:eastAsiaTheme="minorEastAsia" w:hAnsiTheme="minorHAnsi" w:cstheme="minorBidi"/>
          <w:noProof/>
          <w:sz w:val="22"/>
          <w:szCs w:val="22"/>
          <w:lang w:val="en-US"/>
        </w:rPr>
      </w:pPr>
      <w:hyperlink w:anchor="_Toc393959173" w:history="1">
        <w:r w:rsidR="002B204B" w:rsidRPr="0063271A">
          <w:rPr>
            <w:rStyle w:val="Hyperlink"/>
            <w:noProof/>
          </w:rPr>
          <w:t>5.</w:t>
        </w:r>
        <w:r w:rsidR="002B204B">
          <w:rPr>
            <w:rFonts w:asciiTheme="minorHAnsi" w:eastAsiaTheme="minorEastAsia" w:hAnsiTheme="minorHAnsi" w:cstheme="minorBidi"/>
            <w:noProof/>
            <w:sz w:val="22"/>
            <w:szCs w:val="22"/>
            <w:lang w:val="en-US"/>
          </w:rPr>
          <w:tab/>
        </w:r>
        <w:r w:rsidR="002B204B" w:rsidRPr="0063271A">
          <w:rPr>
            <w:rStyle w:val="Hyperlink"/>
            <w:noProof/>
          </w:rPr>
          <w:t>LOGJISTIKA DHE KOHA</w:t>
        </w:r>
        <w:r w:rsidR="002B204B">
          <w:rPr>
            <w:noProof/>
            <w:webHidden/>
          </w:rPr>
          <w:tab/>
        </w:r>
        <w:r w:rsidR="00F45D09">
          <w:rPr>
            <w:noProof/>
            <w:webHidden/>
          </w:rPr>
          <w:fldChar w:fldCharType="begin"/>
        </w:r>
        <w:r w:rsidR="002B204B">
          <w:rPr>
            <w:noProof/>
            <w:webHidden/>
          </w:rPr>
          <w:instrText xml:space="preserve"> PAGEREF _Toc393959173 \h </w:instrText>
        </w:r>
        <w:r w:rsidR="00F45D09">
          <w:rPr>
            <w:noProof/>
            <w:webHidden/>
          </w:rPr>
        </w:r>
        <w:r w:rsidR="00F45D09">
          <w:rPr>
            <w:noProof/>
            <w:webHidden/>
          </w:rPr>
          <w:fldChar w:fldCharType="separate"/>
        </w:r>
        <w:r w:rsidR="001027DB">
          <w:rPr>
            <w:noProof/>
            <w:webHidden/>
          </w:rPr>
          <w:t>35</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74" w:history="1">
        <w:r w:rsidR="002B204B" w:rsidRPr="0063271A">
          <w:rPr>
            <w:rStyle w:val="Hyperlink"/>
            <w:noProof/>
          </w:rPr>
          <w:t>5.1.</w:t>
        </w:r>
        <w:r w:rsidR="002B204B">
          <w:rPr>
            <w:rFonts w:asciiTheme="minorHAnsi" w:eastAsiaTheme="minorEastAsia" w:hAnsiTheme="minorHAnsi" w:cstheme="minorBidi"/>
            <w:noProof/>
            <w:sz w:val="22"/>
            <w:szCs w:val="22"/>
            <w:lang w:val="en-US"/>
          </w:rPr>
          <w:tab/>
        </w:r>
        <w:r w:rsidR="002B204B" w:rsidRPr="0063271A">
          <w:rPr>
            <w:rStyle w:val="Hyperlink"/>
            <w:noProof/>
          </w:rPr>
          <w:t>Vendndodhja</w:t>
        </w:r>
        <w:r w:rsidR="002B204B">
          <w:rPr>
            <w:noProof/>
            <w:webHidden/>
          </w:rPr>
          <w:tab/>
        </w:r>
        <w:r w:rsidR="00F45D09">
          <w:rPr>
            <w:noProof/>
            <w:webHidden/>
          </w:rPr>
          <w:fldChar w:fldCharType="begin"/>
        </w:r>
        <w:r w:rsidR="002B204B">
          <w:rPr>
            <w:noProof/>
            <w:webHidden/>
          </w:rPr>
          <w:instrText xml:space="preserve"> PAGEREF _Toc393959174 \h </w:instrText>
        </w:r>
        <w:r w:rsidR="00F45D09">
          <w:rPr>
            <w:noProof/>
            <w:webHidden/>
          </w:rPr>
        </w:r>
        <w:r w:rsidR="00F45D09">
          <w:rPr>
            <w:noProof/>
            <w:webHidden/>
          </w:rPr>
          <w:fldChar w:fldCharType="separate"/>
        </w:r>
        <w:r w:rsidR="001027DB">
          <w:rPr>
            <w:noProof/>
            <w:webHidden/>
          </w:rPr>
          <w:t>35</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75" w:history="1">
        <w:r w:rsidR="002B204B" w:rsidRPr="0063271A">
          <w:rPr>
            <w:rStyle w:val="Hyperlink"/>
            <w:noProof/>
          </w:rPr>
          <w:t>5.2.</w:t>
        </w:r>
        <w:r w:rsidR="002B204B">
          <w:rPr>
            <w:rFonts w:asciiTheme="minorHAnsi" w:eastAsiaTheme="minorEastAsia" w:hAnsiTheme="minorHAnsi" w:cstheme="minorBidi"/>
            <w:noProof/>
            <w:sz w:val="22"/>
            <w:szCs w:val="22"/>
            <w:lang w:val="en-US"/>
          </w:rPr>
          <w:tab/>
        </w:r>
        <w:r w:rsidR="002B204B" w:rsidRPr="0063271A">
          <w:rPr>
            <w:rStyle w:val="Hyperlink"/>
            <w:noProof/>
          </w:rPr>
          <w:t>Data e Fillimit dhe Periudha e Implementimit të Detyrave</w:t>
        </w:r>
        <w:r w:rsidR="002B204B">
          <w:rPr>
            <w:noProof/>
            <w:webHidden/>
          </w:rPr>
          <w:tab/>
        </w:r>
        <w:r w:rsidR="00F45D09">
          <w:rPr>
            <w:noProof/>
            <w:webHidden/>
          </w:rPr>
          <w:fldChar w:fldCharType="begin"/>
        </w:r>
        <w:r w:rsidR="002B204B">
          <w:rPr>
            <w:noProof/>
            <w:webHidden/>
          </w:rPr>
          <w:instrText xml:space="preserve"> PAGEREF _Toc393959175 \h </w:instrText>
        </w:r>
        <w:r w:rsidR="00F45D09">
          <w:rPr>
            <w:noProof/>
            <w:webHidden/>
          </w:rPr>
        </w:r>
        <w:r w:rsidR="00F45D09">
          <w:rPr>
            <w:noProof/>
            <w:webHidden/>
          </w:rPr>
          <w:fldChar w:fldCharType="separate"/>
        </w:r>
        <w:r w:rsidR="001027DB">
          <w:rPr>
            <w:noProof/>
            <w:webHidden/>
          </w:rPr>
          <w:t>36</w:t>
        </w:r>
        <w:r w:rsidR="00F45D09">
          <w:rPr>
            <w:noProof/>
            <w:webHidden/>
          </w:rPr>
          <w:fldChar w:fldCharType="end"/>
        </w:r>
      </w:hyperlink>
    </w:p>
    <w:p w:rsidR="002B204B" w:rsidRDefault="003C2E4F" w:rsidP="002B204B">
      <w:pPr>
        <w:pStyle w:val="TOC1"/>
        <w:tabs>
          <w:tab w:val="left" w:pos="480"/>
          <w:tab w:val="right" w:leader="dot" w:pos="9019"/>
        </w:tabs>
        <w:rPr>
          <w:rFonts w:asciiTheme="minorHAnsi" w:eastAsiaTheme="minorEastAsia" w:hAnsiTheme="minorHAnsi" w:cstheme="minorBidi"/>
          <w:noProof/>
          <w:sz w:val="22"/>
          <w:szCs w:val="22"/>
          <w:lang w:val="en-US"/>
        </w:rPr>
      </w:pPr>
      <w:hyperlink w:anchor="_Toc393959176" w:history="1">
        <w:r w:rsidR="002B204B" w:rsidRPr="0063271A">
          <w:rPr>
            <w:rStyle w:val="Hyperlink"/>
            <w:noProof/>
          </w:rPr>
          <w:t>6.</w:t>
        </w:r>
        <w:r w:rsidR="002B204B">
          <w:rPr>
            <w:rFonts w:asciiTheme="minorHAnsi" w:eastAsiaTheme="minorEastAsia" w:hAnsiTheme="minorHAnsi" w:cstheme="minorBidi"/>
            <w:noProof/>
            <w:sz w:val="22"/>
            <w:szCs w:val="22"/>
            <w:lang w:val="en-US"/>
          </w:rPr>
          <w:tab/>
        </w:r>
        <w:r w:rsidR="002B204B" w:rsidRPr="0063271A">
          <w:rPr>
            <w:rStyle w:val="Hyperlink"/>
            <w:noProof/>
          </w:rPr>
          <w:t>RAPORTIMI</w:t>
        </w:r>
        <w:r w:rsidR="002B204B">
          <w:rPr>
            <w:noProof/>
            <w:webHidden/>
          </w:rPr>
          <w:tab/>
        </w:r>
        <w:r w:rsidR="00F45D09">
          <w:rPr>
            <w:noProof/>
            <w:webHidden/>
          </w:rPr>
          <w:fldChar w:fldCharType="begin"/>
        </w:r>
        <w:r w:rsidR="002B204B">
          <w:rPr>
            <w:noProof/>
            <w:webHidden/>
          </w:rPr>
          <w:instrText xml:space="preserve"> PAGEREF _Toc393959176 \h </w:instrText>
        </w:r>
        <w:r w:rsidR="00F45D09">
          <w:rPr>
            <w:noProof/>
            <w:webHidden/>
          </w:rPr>
        </w:r>
        <w:r w:rsidR="00F45D09">
          <w:rPr>
            <w:noProof/>
            <w:webHidden/>
          </w:rPr>
          <w:fldChar w:fldCharType="separate"/>
        </w:r>
        <w:r w:rsidR="001027DB">
          <w:rPr>
            <w:noProof/>
            <w:webHidden/>
          </w:rPr>
          <w:t>36</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77" w:history="1">
        <w:r w:rsidR="002B204B" w:rsidRPr="0063271A">
          <w:rPr>
            <w:rStyle w:val="Hyperlink"/>
            <w:noProof/>
          </w:rPr>
          <w:t>6.1.</w:t>
        </w:r>
        <w:r w:rsidR="002B204B">
          <w:rPr>
            <w:rFonts w:asciiTheme="minorHAnsi" w:eastAsiaTheme="minorEastAsia" w:hAnsiTheme="minorHAnsi" w:cstheme="minorBidi"/>
            <w:noProof/>
            <w:sz w:val="22"/>
            <w:szCs w:val="22"/>
            <w:lang w:val="en-US"/>
          </w:rPr>
          <w:tab/>
        </w:r>
        <w:r w:rsidR="002B204B" w:rsidRPr="0063271A">
          <w:rPr>
            <w:rStyle w:val="Hyperlink"/>
            <w:noProof/>
          </w:rPr>
          <w:t>Kërkesat e Raportimin</w:t>
        </w:r>
        <w:r w:rsidR="002B204B">
          <w:rPr>
            <w:noProof/>
            <w:webHidden/>
          </w:rPr>
          <w:tab/>
        </w:r>
        <w:r w:rsidR="00F45D09">
          <w:rPr>
            <w:noProof/>
            <w:webHidden/>
          </w:rPr>
          <w:fldChar w:fldCharType="begin"/>
        </w:r>
        <w:r w:rsidR="002B204B">
          <w:rPr>
            <w:noProof/>
            <w:webHidden/>
          </w:rPr>
          <w:instrText xml:space="preserve"> PAGEREF _Toc393959177 \h </w:instrText>
        </w:r>
        <w:r w:rsidR="00F45D09">
          <w:rPr>
            <w:noProof/>
            <w:webHidden/>
          </w:rPr>
        </w:r>
        <w:r w:rsidR="00F45D09">
          <w:rPr>
            <w:noProof/>
            <w:webHidden/>
          </w:rPr>
          <w:fldChar w:fldCharType="separate"/>
        </w:r>
        <w:r w:rsidR="001027DB">
          <w:rPr>
            <w:noProof/>
            <w:webHidden/>
          </w:rPr>
          <w:t>36</w:t>
        </w:r>
        <w:r w:rsidR="00F45D09">
          <w:rPr>
            <w:noProof/>
            <w:webHidden/>
          </w:rPr>
          <w:fldChar w:fldCharType="end"/>
        </w:r>
      </w:hyperlink>
    </w:p>
    <w:p w:rsidR="002B204B" w:rsidRDefault="003C2E4F" w:rsidP="002B204B">
      <w:pPr>
        <w:pStyle w:val="TOC2"/>
        <w:tabs>
          <w:tab w:val="left" w:pos="880"/>
          <w:tab w:val="right" w:leader="dot" w:pos="9019"/>
        </w:tabs>
        <w:rPr>
          <w:rFonts w:asciiTheme="minorHAnsi" w:eastAsiaTheme="minorEastAsia" w:hAnsiTheme="minorHAnsi" w:cstheme="minorBidi"/>
          <w:noProof/>
          <w:sz w:val="22"/>
          <w:szCs w:val="22"/>
          <w:lang w:val="en-US"/>
        </w:rPr>
      </w:pPr>
      <w:hyperlink w:anchor="_Toc393959178" w:history="1">
        <w:r w:rsidR="002B204B" w:rsidRPr="0063271A">
          <w:rPr>
            <w:rStyle w:val="Hyperlink"/>
            <w:noProof/>
          </w:rPr>
          <w:t>6.2.</w:t>
        </w:r>
        <w:r w:rsidR="002B204B">
          <w:rPr>
            <w:rFonts w:asciiTheme="minorHAnsi" w:eastAsiaTheme="minorEastAsia" w:hAnsiTheme="minorHAnsi" w:cstheme="minorBidi"/>
            <w:noProof/>
            <w:sz w:val="22"/>
            <w:szCs w:val="22"/>
            <w:lang w:val="en-US"/>
          </w:rPr>
          <w:tab/>
        </w:r>
        <w:r w:rsidR="002B204B" w:rsidRPr="0063271A">
          <w:rPr>
            <w:rStyle w:val="Hyperlink"/>
            <w:noProof/>
          </w:rPr>
          <w:t>Dorëzimi dhe Miratimi i Raporteve</w:t>
        </w:r>
        <w:r w:rsidR="002B204B">
          <w:rPr>
            <w:noProof/>
            <w:webHidden/>
          </w:rPr>
          <w:tab/>
        </w:r>
        <w:r w:rsidR="00F45D09">
          <w:rPr>
            <w:noProof/>
            <w:webHidden/>
          </w:rPr>
          <w:fldChar w:fldCharType="begin"/>
        </w:r>
        <w:r w:rsidR="002B204B">
          <w:rPr>
            <w:noProof/>
            <w:webHidden/>
          </w:rPr>
          <w:instrText xml:space="preserve"> PAGEREF _Toc393959178 \h </w:instrText>
        </w:r>
        <w:r w:rsidR="00F45D09">
          <w:rPr>
            <w:noProof/>
            <w:webHidden/>
          </w:rPr>
        </w:r>
        <w:r w:rsidR="00F45D09">
          <w:rPr>
            <w:noProof/>
            <w:webHidden/>
          </w:rPr>
          <w:fldChar w:fldCharType="separate"/>
        </w:r>
        <w:r w:rsidR="001027DB">
          <w:rPr>
            <w:noProof/>
            <w:webHidden/>
          </w:rPr>
          <w:t>36</w:t>
        </w:r>
        <w:r w:rsidR="00F45D09">
          <w:rPr>
            <w:noProof/>
            <w:webHidden/>
          </w:rPr>
          <w:fldChar w:fldCharType="end"/>
        </w:r>
      </w:hyperlink>
    </w:p>
    <w:p w:rsidR="002B204B" w:rsidRDefault="003C2E4F" w:rsidP="002B204B">
      <w:pPr>
        <w:pStyle w:val="TOC1"/>
        <w:tabs>
          <w:tab w:val="left" w:pos="480"/>
          <w:tab w:val="right" w:leader="dot" w:pos="9019"/>
        </w:tabs>
        <w:rPr>
          <w:rFonts w:asciiTheme="minorHAnsi" w:eastAsiaTheme="minorEastAsia" w:hAnsiTheme="minorHAnsi" w:cstheme="minorBidi"/>
          <w:noProof/>
          <w:sz w:val="22"/>
          <w:szCs w:val="22"/>
          <w:lang w:val="en-US"/>
        </w:rPr>
      </w:pPr>
      <w:hyperlink w:anchor="_Toc393959179" w:history="1">
        <w:r w:rsidR="002B204B" w:rsidRPr="0063271A">
          <w:rPr>
            <w:rStyle w:val="Hyperlink"/>
            <w:noProof/>
          </w:rPr>
          <w:t>7.</w:t>
        </w:r>
        <w:r w:rsidR="002B204B">
          <w:rPr>
            <w:rFonts w:asciiTheme="minorHAnsi" w:eastAsiaTheme="minorEastAsia" w:hAnsiTheme="minorHAnsi" w:cstheme="minorBidi"/>
            <w:noProof/>
            <w:sz w:val="22"/>
            <w:szCs w:val="22"/>
            <w:lang w:val="en-US"/>
          </w:rPr>
          <w:tab/>
        </w:r>
        <w:r w:rsidR="002B204B" w:rsidRPr="0063271A">
          <w:rPr>
            <w:rStyle w:val="Hyperlink"/>
            <w:noProof/>
          </w:rPr>
          <w:t>KOMUNIKIMI ME SISTEME TË TJERA</w:t>
        </w:r>
        <w:r w:rsidR="002B204B">
          <w:rPr>
            <w:noProof/>
            <w:webHidden/>
          </w:rPr>
          <w:tab/>
        </w:r>
        <w:r w:rsidR="00F45D09">
          <w:rPr>
            <w:noProof/>
            <w:webHidden/>
          </w:rPr>
          <w:fldChar w:fldCharType="begin"/>
        </w:r>
        <w:r w:rsidR="002B204B">
          <w:rPr>
            <w:noProof/>
            <w:webHidden/>
          </w:rPr>
          <w:instrText xml:space="preserve"> PAGEREF _Toc393959179 \h </w:instrText>
        </w:r>
        <w:r w:rsidR="00F45D09">
          <w:rPr>
            <w:noProof/>
            <w:webHidden/>
          </w:rPr>
        </w:r>
        <w:r w:rsidR="00F45D09">
          <w:rPr>
            <w:noProof/>
            <w:webHidden/>
          </w:rPr>
          <w:fldChar w:fldCharType="separate"/>
        </w:r>
        <w:r w:rsidR="001027DB">
          <w:rPr>
            <w:noProof/>
            <w:webHidden/>
          </w:rPr>
          <w:t>37</w:t>
        </w:r>
        <w:r w:rsidR="00F45D09">
          <w:rPr>
            <w:noProof/>
            <w:webHidden/>
          </w:rPr>
          <w:fldChar w:fldCharType="end"/>
        </w:r>
      </w:hyperlink>
    </w:p>
    <w:p w:rsidR="002B204B" w:rsidRDefault="003C2E4F" w:rsidP="002B204B">
      <w:pPr>
        <w:pStyle w:val="TOC1"/>
        <w:tabs>
          <w:tab w:val="left" w:pos="480"/>
          <w:tab w:val="right" w:leader="dot" w:pos="9019"/>
        </w:tabs>
        <w:rPr>
          <w:rFonts w:asciiTheme="minorHAnsi" w:eastAsiaTheme="minorEastAsia" w:hAnsiTheme="minorHAnsi" w:cstheme="minorBidi"/>
          <w:noProof/>
          <w:sz w:val="22"/>
          <w:szCs w:val="22"/>
          <w:lang w:val="en-US"/>
        </w:rPr>
      </w:pPr>
      <w:hyperlink w:anchor="_Toc393959180" w:history="1">
        <w:r w:rsidR="002B204B" w:rsidRPr="0063271A">
          <w:rPr>
            <w:rStyle w:val="Hyperlink"/>
            <w:noProof/>
          </w:rPr>
          <w:t>8.</w:t>
        </w:r>
        <w:r w:rsidR="002B204B">
          <w:rPr>
            <w:rFonts w:asciiTheme="minorHAnsi" w:eastAsiaTheme="minorEastAsia" w:hAnsiTheme="minorHAnsi" w:cstheme="minorBidi"/>
            <w:noProof/>
            <w:sz w:val="22"/>
            <w:szCs w:val="22"/>
            <w:lang w:val="en-US"/>
          </w:rPr>
          <w:tab/>
        </w:r>
        <w:r w:rsidR="002B204B" w:rsidRPr="0063271A">
          <w:rPr>
            <w:rStyle w:val="Hyperlink"/>
            <w:noProof/>
          </w:rPr>
          <w:t>GARANCIA</w:t>
        </w:r>
        <w:r w:rsidR="002B204B">
          <w:rPr>
            <w:noProof/>
            <w:webHidden/>
          </w:rPr>
          <w:tab/>
        </w:r>
        <w:r w:rsidR="00F45D09">
          <w:rPr>
            <w:noProof/>
            <w:webHidden/>
          </w:rPr>
          <w:fldChar w:fldCharType="begin"/>
        </w:r>
        <w:r w:rsidR="002B204B">
          <w:rPr>
            <w:noProof/>
            <w:webHidden/>
          </w:rPr>
          <w:instrText xml:space="preserve"> PAGEREF _Toc393959180 \h </w:instrText>
        </w:r>
        <w:r w:rsidR="00F45D09">
          <w:rPr>
            <w:noProof/>
            <w:webHidden/>
          </w:rPr>
        </w:r>
        <w:r w:rsidR="00F45D09">
          <w:rPr>
            <w:noProof/>
            <w:webHidden/>
          </w:rPr>
          <w:fldChar w:fldCharType="separate"/>
        </w:r>
        <w:r w:rsidR="001027DB">
          <w:rPr>
            <w:noProof/>
            <w:webHidden/>
          </w:rPr>
          <w:t>37</w:t>
        </w:r>
        <w:r w:rsidR="00F45D09">
          <w:rPr>
            <w:noProof/>
            <w:webHidden/>
          </w:rPr>
          <w:fldChar w:fldCharType="end"/>
        </w:r>
      </w:hyperlink>
    </w:p>
    <w:p w:rsidR="002B204B" w:rsidRDefault="003C2E4F" w:rsidP="002B204B">
      <w:pPr>
        <w:pStyle w:val="TOC1"/>
        <w:tabs>
          <w:tab w:val="left" w:pos="480"/>
          <w:tab w:val="right" w:leader="dot" w:pos="9019"/>
        </w:tabs>
        <w:rPr>
          <w:rFonts w:asciiTheme="minorHAnsi" w:eastAsiaTheme="minorEastAsia" w:hAnsiTheme="minorHAnsi" w:cstheme="minorBidi"/>
          <w:noProof/>
          <w:sz w:val="22"/>
          <w:szCs w:val="22"/>
          <w:lang w:val="en-US"/>
        </w:rPr>
      </w:pPr>
      <w:hyperlink w:anchor="_Toc393959181" w:history="1">
        <w:r w:rsidR="002B204B" w:rsidRPr="0063271A">
          <w:rPr>
            <w:rStyle w:val="Hyperlink"/>
            <w:noProof/>
          </w:rPr>
          <w:t>9.</w:t>
        </w:r>
        <w:r w:rsidR="002B204B">
          <w:rPr>
            <w:rFonts w:asciiTheme="minorHAnsi" w:eastAsiaTheme="minorEastAsia" w:hAnsiTheme="minorHAnsi" w:cstheme="minorBidi"/>
            <w:noProof/>
            <w:sz w:val="22"/>
            <w:szCs w:val="22"/>
            <w:lang w:val="en-US"/>
          </w:rPr>
          <w:tab/>
        </w:r>
        <w:r w:rsidR="002B204B" w:rsidRPr="0063271A">
          <w:rPr>
            <w:rStyle w:val="Hyperlink"/>
            <w:noProof/>
          </w:rPr>
          <w:t>MIRËMBAJTJA</w:t>
        </w:r>
        <w:r w:rsidR="002B204B">
          <w:rPr>
            <w:noProof/>
            <w:webHidden/>
          </w:rPr>
          <w:tab/>
        </w:r>
        <w:r w:rsidR="00F45D09">
          <w:rPr>
            <w:noProof/>
            <w:webHidden/>
          </w:rPr>
          <w:fldChar w:fldCharType="begin"/>
        </w:r>
        <w:r w:rsidR="002B204B">
          <w:rPr>
            <w:noProof/>
            <w:webHidden/>
          </w:rPr>
          <w:instrText xml:space="preserve"> PAGEREF _Toc393959181 \h </w:instrText>
        </w:r>
        <w:r w:rsidR="00F45D09">
          <w:rPr>
            <w:noProof/>
            <w:webHidden/>
          </w:rPr>
        </w:r>
        <w:r w:rsidR="00F45D09">
          <w:rPr>
            <w:noProof/>
            <w:webHidden/>
          </w:rPr>
          <w:fldChar w:fldCharType="separate"/>
        </w:r>
        <w:r w:rsidR="001027DB">
          <w:rPr>
            <w:noProof/>
            <w:webHidden/>
          </w:rPr>
          <w:t>37</w:t>
        </w:r>
        <w:r w:rsidR="00F45D09">
          <w:rPr>
            <w:noProof/>
            <w:webHidden/>
          </w:rPr>
          <w:fldChar w:fldCharType="end"/>
        </w:r>
      </w:hyperlink>
    </w:p>
    <w:p w:rsidR="002B204B" w:rsidRDefault="003C2E4F" w:rsidP="002B204B">
      <w:pPr>
        <w:pStyle w:val="TOC1"/>
        <w:tabs>
          <w:tab w:val="left" w:pos="660"/>
          <w:tab w:val="right" w:leader="dot" w:pos="9019"/>
        </w:tabs>
        <w:rPr>
          <w:rFonts w:asciiTheme="minorHAnsi" w:eastAsiaTheme="minorEastAsia" w:hAnsiTheme="minorHAnsi" w:cstheme="minorBidi"/>
          <w:noProof/>
          <w:sz w:val="22"/>
          <w:szCs w:val="22"/>
          <w:lang w:val="en-US"/>
        </w:rPr>
      </w:pPr>
      <w:hyperlink w:anchor="_Toc393959182" w:history="1">
        <w:r w:rsidR="002B204B" w:rsidRPr="0063271A">
          <w:rPr>
            <w:rStyle w:val="Hyperlink"/>
            <w:noProof/>
          </w:rPr>
          <w:t>10.</w:t>
        </w:r>
        <w:r w:rsidR="002B204B">
          <w:rPr>
            <w:rFonts w:asciiTheme="minorHAnsi" w:eastAsiaTheme="minorEastAsia" w:hAnsiTheme="minorHAnsi" w:cstheme="minorBidi"/>
            <w:noProof/>
            <w:sz w:val="22"/>
            <w:szCs w:val="22"/>
            <w:lang w:val="en-US"/>
          </w:rPr>
          <w:tab/>
        </w:r>
        <w:r w:rsidR="002B204B" w:rsidRPr="0063271A">
          <w:rPr>
            <w:rStyle w:val="Hyperlink"/>
            <w:noProof/>
          </w:rPr>
          <w:t>PLANIFIKIMI I BUXHETIT PËR NDËRTIMIN E SISTEMIT</w:t>
        </w:r>
        <w:r w:rsidR="002B204B">
          <w:rPr>
            <w:noProof/>
            <w:webHidden/>
          </w:rPr>
          <w:tab/>
        </w:r>
        <w:r w:rsidR="00F45D09">
          <w:rPr>
            <w:noProof/>
            <w:webHidden/>
          </w:rPr>
          <w:fldChar w:fldCharType="begin"/>
        </w:r>
        <w:r w:rsidR="002B204B">
          <w:rPr>
            <w:noProof/>
            <w:webHidden/>
          </w:rPr>
          <w:instrText xml:space="preserve"> PAGEREF _Toc393959182 \h </w:instrText>
        </w:r>
        <w:r w:rsidR="00F45D09">
          <w:rPr>
            <w:noProof/>
            <w:webHidden/>
          </w:rPr>
        </w:r>
        <w:r w:rsidR="00F45D09">
          <w:rPr>
            <w:noProof/>
            <w:webHidden/>
          </w:rPr>
          <w:fldChar w:fldCharType="separate"/>
        </w:r>
        <w:r w:rsidR="001027DB">
          <w:rPr>
            <w:noProof/>
            <w:webHidden/>
          </w:rPr>
          <w:t>40</w:t>
        </w:r>
        <w:r w:rsidR="00F45D09">
          <w:rPr>
            <w:noProof/>
            <w:webHidden/>
          </w:rPr>
          <w:fldChar w:fldCharType="end"/>
        </w:r>
      </w:hyperlink>
    </w:p>
    <w:p w:rsidR="002B204B" w:rsidRDefault="003C2E4F" w:rsidP="002B204B">
      <w:pPr>
        <w:pStyle w:val="TOC1"/>
        <w:tabs>
          <w:tab w:val="left" w:pos="660"/>
          <w:tab w:val="right" w:leader="dot" w:pos="9019"/>
        </w:tabs>
        <w:rPr>
          <w:rFonts w:asciiTheme="minorHAnsi" w:eastAsiaTheme="minorEastAsia" w:hAnsiTheme="minorHAnsi" w:cstheme="minorBidi"/>
          <w:noProof/>
          <w:sz w:val="22"/>
          <w:szCs w:val="22"/>
          <w:lang w:val="en-US"/>
        </w:rPr>
      </w:pPr>
      <w:hyperlink w:anchor="_Toc393959183" w:history="1">
        <w:r w:rsidR="002B204B" w:rsidRPr="0063271A">
          <w:rPr>
            <w:rStyle w:val="Hyperlink"/>
            <w:noProof/>
          </w:rPr>
          <w:t>11.</w:t>
        </w:r>
        <w:r w:rsidR="002B204B">
          <w:rPr>
            <w:rFonts w:asciiTheme="minorHAnsi" w:eastAsiaTheme="minorEastAsia" w:hAnsiTheme="minorHAnsi" w:cstheme="minorBidi"/>
            <w:noProof/>
            <w:sz w:val="22"/>
            <w:szCs w:val="22"/>
            <w:lang w:val="en-US"/>
          </w:rPr>
          <w:tab/>
        </w:r>
        <w:r w:rsidR="002B204B" w:rsidRPr="0063271A">
          <w:rPr>
            <w:rStyle w:val="Hyperlink"/>
            <w:noProof/>
          </w:rPr>
          <w:t>AFATI KOHOR I IMPLEMENTIMIT TË PROJEKTIT</w:t>
        </w:r>
        <w:r w:rsidR="002B204B">
          <w:rPr>
            <w:noProof/>
            <w:webHidden/>
          </w:rPr>
          <w:tab/>
        </w:r>
        <w:r w:rsidR="00F45D09">
          <w:rPr>
            <w:noProof/>
            <w:webHidden/>
          </w:rPr>
          <w:fldChar w:fldCharType="begin"/>
        </w:r>
        <w:r w:rsidR="002B204B">
          <w:rPr>
            <w:noProof/>
            <w:webHidden/>
          </w:rPr>
          <w:instrText xml:space="preserve"> PAGEREF _Toc393959183 \h </w:instrText>
        </w:r>
        <w:r w:rsidR="00F45D09">
          <w:rPr>
            <w:noProof/>
            <w:webHidden/>
          </w:rPr>
        </w:r>
        <w:r w:rsidR="00F45D09">
          <w:rPr>
            <w:noProof/>
            <w:webHidden/>
          </w:rPr>
          <w:fldChar w:fldCharType="separate"/>
        </w:r>
        <w:r w:rsidR="001027DB">
          <w:rPr>
            <w:noProof/>
            <w:webHidden/>
          </w:rPr>
          <w:t>40</w:t>
        </w:r>
        <w:r w:rsidR="00F45D09">
          <w:rPr>
            <w:noProof/>
            <w:webHidden/>
          </w:rPr>
          <w:fldChar w:fldCharType="end"/>
        </w:r>
      </w:hyperlink>
    </w:p>
    <w:p w:rsidR="002B204B" w:rsidRDefault="003C2E4F" w:rsidP="002B204B">
      <w:pPr>
        <w:pStyle w:val="TOC1"/>
        <w:tabs>
          <w:tab w:val="left" w:pos="660"/>
          <w:tab w:val="right" w:leader="dot" w:pos="9019"/>
        </w:tabs>
        <w:rPr>
          <w:rFonts w:asciiTheme="minorHAnsi" w:eastAsiaTheme="minorEastAsia" w:hAnsiTheme="minorHAnsi" w:cstheme="minorBidi"/>
          <w:noProof/>
          <w:sz w:val="22"/>
          <w:szCs w:val="22"/>
          <w:lang w:val="en-US"/>
        </w:rPr>
      </w:pPr>
      <w:hyperlink w:anchor="_Toc393959184" w:history="1">
        <w:r w:rsidR="002B204B" w:rsidRPr="0063271A">
          <w:rPr>
            <w:rStyle w:val="Hyperlink"/>
            <w:noProof/>
          </w:rPr>
          <w:t>12.</w:t>
        </w:r>
        <w:r w:rsidR="002B204B">
          <w:rPr>
            <w:rFonts w:asciiTheme="minorHAnsi" w:eastAsiaTheme="minorEastAsia" w:hAnsiTheme="minorHAnsi" w:cstheme="minorBidi"/>
            <w:noProof/>
            <w:sz w:val="22"/>
            <w:szCs w:val="22"/>
            <w:lang w:val="en-US"/>
          </w:rPr>
          <w:tab/>
        </w:r>
        <w:r w:rsidR="002B204B" w:rsidRPr="0063271A">
          <w:rPr>
            <w:rStyle w:val="Hyperlink"/>
            <w:noProof/>
          </w:rPr>
          <w:t>TË DREJTAT E KODIT TË APLIKACIONIT</w:t>
        </w:r>
        <w:r w:rsidR="002B204B">
          <w:rPr>
            <w:noProof/>
            <w:webHidden/>
          </w:rPr>
          <w:tab/>
        </w:r>
        <w:r w:rsidR="00F45D09">
          <w:rPr>
            <w:noProof/>
            <w:webHidden/>
          </w:rPr>
          <w:fldChar w:fldCharType="begin"/>
        </w:r>
        <w:r w:rsidR="002B204B">
          <w:rPr>
            <w:noProof/>
            <w:webHidden/>
          </w:rPr>
          <w:instrText xml:space="preserve"> PAGEREF _Toc393959184 \h </w:instrText>
        </w:r>
        <w:r w:rsidR="00F45D09">
          <w:rPr>
            <w:noProof/>
            <w:webHidden/>
          </w:rPr>
        </w:r>
        <w:r w:rsidR="00F45D09">
          <w:rPr>
            <w:noProof/>
            <w:webHidden/>
          </w:rPr>
          <w:fldChar w:fldCharType="separate"/>
        </w:r>
        <w:r w:rsidR="001027DB">
          <w:rPr>
            <w:noProof/>
            <w:webHidden/>
          </w:rPr>
          <w:t>41</w:t>
        </w:r>
        <w:r w:rsidR="00F45D09">
          <w:rPr>
            <w:noProof/>
            <w:webHidden/>
          </w:rPr>
          <w:fldChar w:fldCharType="end"/>
        </w:r>
      </w:hyperlink>
    </w:p>
    <w:p w:rsidR="002B204B" w:rsidRDefault="003C2E4F" w:rsidP="002B204B">
      <w:pPr>
        <w:pStyle w:val="TOC1"/>
        <w:tabs>
          <w:tab w:val="left" w:pos="660"/>
          <w:tab w:val="right" w:leader="dot" w:pos="9019"/>
        </w:tabs>
        <w:rPr>
          <w:rFonts w:asciiTheme="minorHAnsi" w:eastAsiaTheme="minorEastAsia" w:hAnsiTheme="minorHAnsi" w:cstheme="minorBidi"/>
          <w:noProof/>
          <w:sz w:val="22"/>
          <w:szCs w:val="22"/>
          <w:lang w:val="en-US"/>
        </w:rPr>
      </w:pPr>
      <w:hyperlink w:anchor="_Toc393959185" w:history="1">
        <w:r w:rsidR="002B204B" w:rsidRPr="0063271A">
          <w:rPr>
            <w:rStyle w:val="Hyperlink"/>
            <w:noProof/>
          </w:rPr>
          <w:t>13.</w:t>
        </w:r>
        <w:r w:rsidR="002B204B">
          <w:rPr>
            <w:rFonts w:asciiTheme="minorHAnsi" w:eastAsiaTheme="minorEastAsia" w:hAnsiTheme="minorHAnsi" w:cstheme="minorBidi"/>
            <w:noProof/>
            <w:sz w:val="22"/>
            <w:szCs w:val="22"/>
            <w:lang w:val="en-US"/>
          </w:rPr>
          <w:tab/>
        </w:r>
        <w:r w:rsidR="002B204B" w:rsidRPr="0063271A">
          <w:rPr>
            <w:rStyle w:val="Hyperlink"/>
            <w:noProof/>
          </w:rPr>
          <w:t>KËRKESAT FUNKSIONALE</w:t>
        </w:r>
        <w:r w:rsidR="002B204B">
          <w:rPr>
            <w:noProof/>
            <w:webHidden/>
          </w:rPr>
          <w:tab/>
        </w:r>
        <w:r w:rsidR="00F45D09">
          <w:rPr>
            <w:noProof/>
            <w:webHidden/>
          </w:rPr>
          <w:fldChar w:fldCharType="begin"/>
        </w:r>
        <w:r w:rsidR="002B204B">
          <w:rPr>
            <w:noProof/>
            <w:webHidden/>
          </w:rPr>
          <w:instrText xml:space="preserve"> PAGEREF _Toc393959185 \h </w:instrText>
        </w:r>
        <w:r w:rsidR="00F45D09">
          <w:rPr>
            <w:noProof/>
            <w:webHidden/>
          </w:rPr>
        </w:r>
        <w:r w:rsidR="00F45D09">
          <w:rPr>
            <w:noProof/>
            <w:webHidden/>
          </w:rPr>
          <w:fldChar w:fldCharType="separate"/>
        </w:r>
        <w:r w:rsidR="001027DB">
          <w:rPr>
            <w:noProof/>
            <w:webHidden/>
          </w:rPr>
          <w:t>41</w:t>
        </w:r>
        <w:r w:rsidR="00F45D09">
          <w:rPr>
            <w:noProof/>
            <w:webHidden/>
          </w:rPr>
          <w:fldChar w:fldCharType="end"/>
        </w:r>
      </w:hyperlink>
    </w:p>
    <w:p w:rsidR="002B204B" w:rsidRDefault="003C2E4F" w:rsidP="002B204B">
      <w:pPr>
        <w:pStyle w:val="TOC2"/>
        <w:tabs>
          <w:tab w:val="left" w:pos="1100"/>
          <w:tab w:val="right" w:leader="dot" w:pos="9019"/>
        </w:tabs>
        <w:rPr>
          <w:rFonts w:asciiTheme="minorHAnsi" w:eastAsiaTheme="minorEastAsia" w:hAnsiTheme="minorHAnsi" w:cstheme="minorBidi"/>
          <w:noProof/>
          <w:sz w:val="22"/>
          <w:szCs w:val="22"/>
          <w:lang w:val="en-US"/>
        </w:rPr>
      </w:pPr>
      <w:hyperlink w:anchor="_Toc393959186" w:history="1">
        <w:r w:rsidR="002B204B" w:rsidRPr="0063271A">
          <w:rPr>
            <w:rStyle w:val="Hyperlink"/>
            <w:noProof/>
          </w:rPr>
          <w:t>13.1.</w:t>
        </w:r>
        <w:r w:rsidR="002B204B">
          <w:rPr>
            <w:rFonts w:asciiTheme="minorHAnsi" w:eastAsiaTheme="minorEastAsia" w:hAnsiTheme="minorHAnsi" w:cstheme="minorBidi"/>
            <w:noProof/>
            <w:sz w:val="22"/>
            <w:szCs w:val="22"/>
            <w:lang w:val="en-US"/>
          </w:rPr>
          <w:tab/>
        </w:r>
        <w:r w:rsidR="002B204B" w:rsidRPr="0063271A">
          <w:rPr>
            <w:rStyle w:val="Hyperlink"/>
            <w:noProof/>
          </w:rPr>
          <w:t>Funksionalitete dhe Bllokskema</w:t>
        </w:r>
        <w:r w:rsidR="002B204B">
          <w:rPr>
            <w:noProof/>
            <w:webHidden/>
          </w:rPr>
          <w:tab/>
        </w:r>
        <w:r w:rsidR="00F45D09">
          <w:rPr>
            <w:noProof/>
            <w:webHidden/>
          </w:rPr>
          <w:fldChar w:fldCharType="begin"/>
        </w:r>
        <w:r w:rsidR="002B204B">
          <w:rPr>
            <w:noProof/>
            <w:webHidden/>
          </w:rPr>
          <w:instrText xml:space="preserve"> PAGEREF _Toc393959186 \h </w:instrText>
        </w:r>
        <w:r w:rsidR="00F45D09">
          <w:rPr>
            <w:noProof/>
            <w:webHidden/>
          </w:rPr>
        </w:r>
        <w:r w:rsidR="00F45D09">
          <w:rPr>
            <w:noProof/>
            <w:webHidden/>
          </w:rPr>
          <w:fldChar w:fldCharType="separate"/>
        </w:r>
        <w:r w:rsidR="001027DB">
          <w:rPr>
            <w:noProof/>
            <w:webHidden/>
          </w:rPr>
          <w:t>42</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87" w:history="1">
        <w:r w:rsidR="002B204B" w:rsidRPr="0063271A">
          <w:rPr>
            <w:rStyle w:val="Hyperlink"/>
            <w:noProof/>
          </w:rPr>
          <w:t>13.1.1.</w:t>
        </w:r>
        <w:r w:rsidR="002B204B">
          <w:rPr>
            <w:rFonts w:asciiTheme="minorHAnsi" w:eastAsiaTheme="minorEastAsia" w:hAnsiTheme="minorHAnsi" w:cstheme="minorBidi"/>
            <w:noProof/>
            <w:sz w:val="22"/>
            <w:szCs w:val="22"/>
            <w:lang w:val="en-US"/>
          </w:rPr>
          <w:tab/>
        </w:r>
        <w:r w:rsidR="002B204B" w:rsidRPr="0063271A">
          <w:rPr>
            <w:rStyle w:val="Hyperlink"/>
            <w:noProof/>
          </w:rPr>
          <w:t>Moduli i importimi te te dhenave nga eform ne sistemin e personalizimit.</w:t>
        </w:r>
        <w:r w:rsidR="002B204B">
          <w:rPr>
            <w:noProof/>
            <w:webHidden/>
          </w:rPr>
          <w:tab/>
        </w:r>
        <w:r w:rsidR="00F45D09">
          <w:rPr>
            <w:noProof/>
            <w:webHidden/>
          </w:rPr>
          <w:fldChar w:fldCharType="begin"/>
        </w:r>
        <w:r w:rsidR="002B204B">
          <w:rPr>
            <w:noProof/>
            <w:webHidden/>
          </w:rPr>
          <w:instrText xml:space="preserve"> PAGEREF _Toc393959187 \h </w:instrText>
        </w:r>
        <w:r w:rsidR="00F45D09">
          <w:rPr>
            <w:noProof/>
            <w:webHidden/>
          </w:rPr>
        </w:r>
        <w:r w:rsidR="00F45D09">
          <w:rPr>
            <w:noProof/>
            <w:webHidden/>
          </w:rPr>
          <w:fldChar w:fldCharType="separate"/>
        </w:r>
        <w:r w:rsidR="001027DB">
          <w:rPr>
            <w:noProof/>
            <w:webHidden/>
          </w:rPr>
          <w:t>42</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88" w:history="1">
        <w:r w:rsidR="002B204B" w:rsidRPr="0063271A">
          <w:rPr>
            <w:rStyle w:val="Hyperlink"/>
            <w:noProof/>
          </w:rPr>
          <w:t>13.1.2.</w:t>
        </w:r>
        <w:r w:rsidR="002B204B">
          <w:rPr>
            <w:rFonts w:asciiTheme="minorHAnsi" w:eastAsiaTheme="minorEastAsia" w:hAnsiTheme="minorHAnsi" w:cstheme="minorBidi"/>
            <w:noProof/>
            <w:sz w:val="22"/>
            <w:szCs w:val="22"/>
            <w:lang w:val="en-US"/>
          </w:rPr>
          <w:tab/>
        </w:r>
        <w:r w:rsidR="002B204B" w:rsidRPr="0063271A">
          <w:rPr>
            <w:rStyle w:val="Hyperlink"/>
            <w:noProof/>
          </w:rPr>
          <w:t>Moduli i plotesimit te formularit</w:t>
        </w:r>
        <w:r w:rsidR="002B204B">
          <w:rPr>
            <w:noProof/>
            <w:webHidden/>
          </w:rPr>
          <w:tab/>
        </w:r>
        <w:r w:rsidR="00F45D09">
          <w:rPr>
            <w:noProof/>
            <w:webHidden/>
          </w:rPr>
          <w:fldChar w:fldCharType="begin"/>
        </w:r>
        <w:r w:rsidR="002B204B">
          <w:rPr>
            <w:noProof/>
            <w:webHidden/>
          </w:rPr>
          <w:instrText xml:space="preserve"> PAGEREF _Toc393959188 \h </w:instrText>
        </w:r>
        <w:r w:rsidR="00F45D09">
          <w:rPr>
            <w:noProof/>
            <w:webHidden/>
          </w:rPr>
        </w:r>
        <w:r w:rsidR="00F45D09">
          <w:rPr>
            <w:noProof/>
            <w:webHidden/>
          </w:rPr>
          <w:fldChar w:fldCharType="separate"/>
        </w:r>
        <w:r w:rsidR="001027DB">
          <w:rPr>
            <w:noProof/>
            <w:webHidden/>
          </w:rPr>
          <w:t>43</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89" w:history="1">
        <w:r w:rsidR="002B204B" w:rsidRPr="0063271A">
          <w:rPr>
            <w:rStyle w:val="Hyperlink"/>
            <w:noProof/>
          </w:rPr>
          <w:t>13.1.3.</w:t>
        </w:r>
        <w:r w:rsidR="002B204B">
          <w:rPr>
            <w:rFonts w:asciiTheme="minorHAnsi" w:eastAsiaTheme="minorEastAsia" w:hAnsiTheme="minorHAnsi" w:cstheme="minorBidi"/>
            <w:noProof/>
            <w:sz w:val="22"/>
            <w:szCs w:val="22"/>
            <w:lang w:val="en-US"/>
          </w:rPr>
          <w:tab/>
        </w:r>
        <w:r w:rsidR="002B204B" w:rsidRPr="0063271A">
          <w:rPr>
            <w:rStyle w:val="Hyperlink"/>
            <w:noProof/>
          </w:rPr>
          <w:t>Moduli i konfirmimit te formularit</w:t>
        </w:r>
        <w:r w:rsidR="002B204B">
          <w:rPr>
            <w:noProof/>
            <w:webHidden/>
          </w:rPr>
          <w:tab/>
        </w:r>
        <w:r w:rsidR="00F45D09">
          <w:rPr>
            <w:noProof/>
            <w:webHidden/>
          </w:rPr>
          <w:fldChar w:fldCharType="begin"/>
        </w:r>
        <w:r w:rsidR="002B204B">
          <w:rPr>
            <w:noProof/>
            <w:webHidden/>
          </w:rPr>
          <w:instrText xml:space="preserve"> PAGEREF _Toc393959189 \h </w:instrText>
        </w:r>
        <w:r w:rsidR="00F45D09">
          <w:rPr>
            <w:noProof/>
            <w:webHidden/>
          </w:rPr>
        </w:r>
        <w:r w:rsidR="00F45D09">
          <w:rPr>
            <w:noProof/>
            <w:webHidden/>
          </w:rPr>
          <w:fldChar w:fldCharType="separate"/>
        </w:r>
        <w:r w:rsidR="001027DB">
          <w:rPr>
            <w:noProof/>
            <w:webHidden/>
          </w:rPr>
          <w:t>47</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90" w:history="1">
        <w:r w:rsidR="002B204B" w:rsidRPr="0063271A">
          <w:rPr>
            <w:rStyle w:val="Hyperlink"/>
            <w:noProof/>
          </w:rPr>
          <w:t>13.1.4.</w:t>
        </w:r>
        <w:r w:rsidR="002B204B">
          <w:rPr>
            <w:rFonts w:asciiTheme="minorHAnsi" w:eastAsiaTheme="minorEastAsia" w:hAnsiTheme="minorHAnsi" w:cstheme="minorBidi"/>
            <w:noProof/>
            <w:sz w:val="22"/>
            <w:szCs w:val="22"/>
            <w:lang w:val="en-US"/>
          </w:rPr>
          <w:tab/>
        </w:r>
        <w:r w:rsidR="002B204B" w:rsidRPr="0063271A">
          <w:rPr>
            <w:rStyle w:val="Hyperlink"/>
            <w:noProof/>
          </w:rPr>
          <w:t>Moduli i kontrolli te formulareve</w:t>
        </w:r>
        <w:r w:rsidR="002B204B">
          <w:rPr>
            <w:noProof/>
            <w:webHidden/>
          </w:rPr>
          <w:tab/>
        </w:r>
        <w:r w:rsidR="00F45D09">
          <w:rPr>
            <w:noProof/>
            <w:webHidden/>
          </w:rPr>
          <w:fldChar w:fldCharType="begin"/>
        </w:r>
        <w:r w:rsidR="002B204B">
          <w:rPr>
            <w:noProof/>
            <w:webHidden/>
          </w:rPr>
          <w:instrText xml:space="preserve"> PAGEREF _Toc393959190 \h </w:instrText>
        </w:r>
        <w:r w:rsidR="00F45D09">
          <w:rPr>
            <w:noProof/>
            <w:webHidden/>
          </w:rPr>
        </w:r>
        <w:r w:rsidR="00F45D09">
          <w:rPr>
            <w:noProof/>
            <w:webHidden/>
          </w:rPr>
          <w:fldChar w:fldCharType="separate"/>
        </w:r>
        <w:r w:rsidR="001027DB">
          <w:rPr>
            <w:noProof/>
            <w:webHidden/>
          </w:rPr>
          <w:t>47</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91" w:history="1">
        <w:r w:rsidR="002B204B" w:rsidRPr="0063271A">
          <w:rPr>
            <w:rStyle w:val="Hyperlink"/>
            <w:noProof/>
          </w:rPr>
          <w:t>13.1.5.</w:t>
        </w:r>
        <w:r w:rsidR="002B204B">
          <w:rPr>
            <w:rFonts w:asciiTheme="minorHAnsi" w:eastAsiaTheme="minorEastAsia" w:hAnsiTheme="minorHAnsi" w:cstheme="minorBidi"/>
            <w:noProof/>
            <w:sz w:val="22"/>
            <w:szCs w:val="22"/>
            <w:lang w:val="en-US"/>
          </w:rPr>
          <w:tab/>
        </w:r>
        <w:r w:rsidR="002B204B" w:rsidRPr="0063271A">
          <w:rPr>
            <w:rStyle w:val="Hyperlink"/>
            <w:noProof/>
          </w:rPr>
          <w:t>Moduli i terheqjes se kartonit te lejes se drejtimi</w:t>
        </w:r>
        <w:r w:rsidR="002B204B">
          <w:rPr>
            <w:noProof/>
            <w:webHidden/>
          </w:rPr>
          <w:tab/>
        </w:r>
        <w:r w:rsidR="00F45D09">
          <w:rPr>
            <w:noProof/>
            <w:webHidden/>
          </w:rPr>
          <w:fldChar w:fldCharType="begin"/>
        </w:r>
        <w:r w:rsidR="002B204B">
          <w:rPr>
            <w:noProof/>
            <w:webHidden/>
          </w:rPr>
          <w:instrText xml:space="preserve"> PAGEREF _Toc393959191 \h </w:instrText>
        </w:r>
        <w:r w:rsidR="00F45D09">
          <w:rPr>
            <w:noProof/>
            <w:webHidden/>
          </w:rPr>
        </w:r>
        <w:r w:rsidR="00F45D09">
          <w:rPr>
            <w:noProof/>
            <w:webHidden/>
          </w:rPr>
          <w:fldChar w:fldCharType="separate"/>
        </w:r>
        <w:r w:rsidR="001027DB">
          <w:rPr>
            <w:noProof/>
            <w:webHidden/>
          </w:rPr>
          <w:t>47</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92" w:history="1">
        <w:r w:rsidR="002B204B" w:rsidRPr="0063271A">
          <w:rPr>
            <w:rStyle w:val="Hyperlink"/>
            <w:noProof/>
          </w:rPr>
          <w:t>13.1.6.</w:t>
        </w:r>
        <w:r w:rsidR="002B204B">
          <w:rPr>
            <w:rFonts w:asciiTheme="minorHAnsi" w:eastAsiaTheme="minorEastAsia" w:hAnsiTheme="minorHAnsi" w:cstheme="minorBidi"/>
            <w:noProof/>
            <w:sz w:val="22"/>
            <w:szCs w:val="22"/>
            <w:lang w:val="en-US"/>
          </w:rPr>
          <w:tab/>
        </w:r>
        <w:r w:rsidR="002B204B" w:rsidRPr="0063271A">
          <w:rPr>
            <w:rStyle w:val="Hyperlink"/>
            <w:noProof/>
          </w:rPr>
          <w:t>Marja e te dhenave nga EDL</w:t>
        </w:r>
        <w:r w:rsidR="002B204B">
          <w:rPr>
            <w:noProof/>
            <w:webHidden/>
          </w:rPr>
          <w:tab/>
        </w:r>
        <w:r w:rsidR="00F45D09">
          <w:rPr>
            <w:noProof/>
            <w:webHidden/>
          </w:rPr>
          <w:fldChar w:fldCharType="begin"/>
        </w:r>
        <w:r w:rsidR="002B204B">
          <w:rPr>
            <w:noProof/>
            <w:webHidden/>
          </w:rPr>
          <w:instrText xml:space="preserve"> PAGEREF _Toc393959192 \h </w:instrText>
        </w:r>
        <w:r w:rsidR="00F45D09">
          <w:rPr>
            <w:noProof/>
            <w:webHidden/>
          </w:rPr>
        </w:r>
        <w:r w:rsidR="00F45D09">
          <w:rPr>
            <w:noProof/>
            <w:webHidden/>
          </w:rPr>
          <w:fldChar w:fldCharType="separate"/>
        </w:r>
        <w:r w:rsidR="001027DB">
          <w:rPr>
            <w:noProof/>
            <w:webHidden/>
          </w:rPr>
          <w:t>47</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93" w:history="1">
        <w:r w:rsidR="002B204B" w:rsidRPr="0063271A">
          <w:rPr>
            <w:rStyle w:val="Hyperlink"/>
            <w:noProof/>
          </w:rPr>
          <w:t>13.1.7.</w:t>
        </w:r>
        <w:r w:rsidR="002B204B">
          <w:rPr>
            <w:rFonts w:asciiTheme="minorHAnsi" w:eastAsiaTheme="minorEastAsia" w:hAnsiTheme="minorHAnsi" w:cstheme="minorBidi"/>
            <w:noProof/>
            <w:sz w:val="22"/>
            <w:szCs w:val="22"/>
            <w:lang w:val="en-US"/>
          </w:rPr>
          <w:tab/>
        </w:r>
        <w:r w:rsidR="002B204B" w:rsidRPr="0063271A">
          <w:rPr>
            <w:rStyle w:val="Hyperlink"/>
            <w:noProof/>
          </w:rPr>
          <w:t>Marja e te dhenave nga EDL</w:t>
        </w:r>
        <w:r w:rsidR="002B204B">
          <w:rPr>
            <w:noProof/>
            <w:webHidden/>
          </w:rPr>
          <w:tab/>
        </w:r>
        <w:r w:rsidR="00F45D09">
          <w:rPr>
            <w:noProof/>
            <w:webHidden/>
          </w:rPr>
          <w:fldChar w:fldCharType="begin"/>
        </w:r>
        <w:r w:rsidR="002B204B">
          <w:rPr>
            <w:noProof/>
            <w:webHidden/>
          </w:rPr>
          <w:instrText xml:space="preserve"> PAGEREF _Toc393959193 \h </w:instrText>
        </w:r>
        <w:r w:rsidR="00F45D09">
          <w:rPr>
            <w:noProof/>
            <w:webHidden/>
          </w:rPr>
        </w:r>
        <w:r w:rsidR="00F45D09">
          <w:rPr>
            <w:noProof/>
            <w:webHidden/>
          </w:rPr>
          <w:fldChar w:fldCharType="separate"/>
        </w:r>
        <w:r w:rsidR="001027DB">
          <w:rPr>
            <w:noProof/>
            <w:webHidden/>
          </w:rPr>
          <w:t>48</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94" w:history="1">
        <w:r w:rsidR="002B204B" w:rsidRPr="0063271A">
          <w:rPr>
            <w:rStyle w:val="Hyperlink"/>
            <w:noProof/>
          </w:rPr>
          <w:t>13.1.8.</w:t>
        </w:r>
        <w:r w:rsidR="002B204B">
          <w:rPr>
            <w:rFonts w:asciiTheme="minorHAnsi" w:eastAsiaTheme="minorEastAsia" w:hAnsiTheme="minorHAnsi" w:cstheme="minorBidi"/>
            <w:noProof/>
            <w:sz w:val="22"/>
            <w:szCs w:val="22"/>
            <w:lang w:val="en-US"/>
          </w:rPr>
          <w:tab/>
        </w:r>
        <w:r w:rsidR="002B204B" w:rsidRPr="0063271A">
          <w:rPr>
            <w:rStyle w:val="Hyperlink"/>
            <w:noProof/>
          </w:rPr>
          <w:t>Bllokskema e aplikimit per formular te lejeve te drejtimit</w:t>
        </w:r>
        <w:r w:rsidR="002B204B">
          <w:rPr>
            <w:noProof/>
            <w:webHidden/>
          </w:rPr>
          <w:tab/>
        </w:r>
        <w:r w:rsidR="00F45D09">
          <w:rPr>
            <w:noProof/>
            <w:webHidden/>
          </w:rPr>
          <w:fldChar w:fldCharType="begin"/>
        </w:r>
        <w:r w:rsidR="002B204B">
          <w:rPr>
            <w:noProof/>
            <w:webHidden/>
          </w:rPr>
          <w:instrText xml:space="preserve"> PAGEREF _Toc393959194 \h </w:instrText>
        </w:r>
        <w:r w:rsidR="00F45D09">
          <w:rPr>
            <w:noProof/>
            <w:webHidden/>
          </w:rPr>
        </w:r>
        <w:r w:rsidR="00F45D09">
          <w:rPr>
            <w:noProof/>
            <w:webHidden/>
          </w:rPr>
          <w:fldChar w:fldCharType="separate"/>
        </w:r>
        <w:r w:rsidR="001027DB">
          <w:rPr>
            <w:noProof/>
            <w:webHidden/>
          </w:rPr>
          <w:t>48</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95" w:history="1">
        <w:r w:rsidR="002B204B" w:rsidRPr="0063271A">
          <w:rPr>
            <w:rStyle w:val="Hyperlink"/>
            <w:noProof/>
          </w:rPr>
          <w:t>13.1.9.</w:t>
        </w:r>
        <w:r w:rsidR="002B204B">
          <w:rPr>
            <w:rFonts w:asciiTheme="minorHAnsi" w:eastAsiaTheme="minorEastAsia" w:hAnsiTheme="minorHAnsi" w:cstheme="minorBidi"/>
            <w:noProof/>
            <w:sz w:val="22"/>
            <w:szCs w:val="22"/>
            <w:lang w:val="en-US"/>
          </w:rPr>
          <w:tab/>
        </w:r>
        <w:r w:rsidR="002B204B" w:rsidRPr="0063271A">
          <w:rPr>
            <w:rStyle w:val="Hyperlink"/>
            <w:noProof/>
          </w:rPr>
          <w:t>Sistemi i sigurisë</w:t>
        </w:r>
        <w:r w:rsidR="002B204B">
          <w:rPr>
            <w:noProof/>
            <w:webHidden/>
          </w:rPr>
          <w:tab/>
        </w:r>
        <w:r w:rsidR="00F45D09">
          <w:rPr>
            <w:noProof/>
            <w:webHidden/>
          </w:rPr>
          <w:fldChar w:fldCharType="begin"/>
        </w:r>
        <w:r w:rsidR="002B204B">
          <w:rPr>
            <w:noProof/>
            <w:webHidden/>
          </w:rPr>
          <w:instrText xml:space="preserve"> PAGEREF _Toc393959195 \h </w:instrText>
        </w:r>
        <w:r w:rsidR="00F45D09">
          <w:rPr>
            <w:noProof/>
            <w:webHidden/>
          </w:rPr>
        </w:r>
        <w:r w:rsidR="00F45D09">
          <w:rPr>
            <w:noProof/>
            <w:webHidden/>
          </w:rPr>
          <w:fldChar w:fldCharType="separate"/>
        </w:r>
        <w:r w:rsidR="001027DB">
          <w:rPr>
            <w:noProof/>
            <w:webHidden/>
          </w:rPr>
          <w:t>50</w:t>
        </w:r>
        <w:r w:rsidR="00F45D09">
          <w:rPr>
            <w:noProof/>
            <w:webHidden/>
          </w:rPr>
          <w:fldChar w:fldCharType="end"/>
        </w:r>
      </w:hyperlink>
    </w:p>
    <w:p w:rsidR="002B204B" w:rsidRDefault="003C2E4F" w:rsidP="002B204B">
      <w:pPr>
        <w:pStyle w:val="TOC2"/>
        <w:tabs>
          <w:tab w:val="left" w:pos="1320"/>
          <w:tab w:val="right" w:leader="dot" w:pos="9019"/>
        </w:tabs>
        <w:rPr>
          <w:rFonts w:asciiTheme="minorHAnsi" w:eastAsiaTheme="minorEastAsia" w:hAnsiTheme="minorHAnsi" w:cstheme="minorBidi"/>
          <w:noProof/>
          <w:sz w:val="22"/>
          <w:szCs w:val="22"/>
          <w:lang w:val="en-US"/>
        </w:rPr>
      </w:pPr>
      <w:hyperlink w:anchor="_Toc393959196" w:history="1">
        <w:r w:rsidR="002B204B" w:rsidRPr="0063271A">
          <w:rPr>
            <w:rStyle w:val="Hyperlink"/>
            <w:noProof/>
          </w:rPr>
          <w:t>13.1.10.</w:t>
        </w:r>
        <w:r w:rsidR="002B204B">
          <w:rPr>
            <w:rFonts w:asciiTheme="minorHAnsi" w:eastAsiaTheme="minorEastAsia" w:hAnsiTheme="minorHAnsi" w:cstheme="minorBidi"/>
            <w:noProof/>
            <w:sz w:val="22"/>
            <w:szCs w:val="22"/>
            <w:lang w:val="en-US"/>
          </w:rPr>
          <w:tab/>
        </w:r>
        <w:r w:rsidR="002B204B" w:rsidRPr="0063271A">
          <w:rPr>
            <w:rStyle w:val="Hyperlink"/>
            <w:noProof/>
          </w:rPr>
          <w:t>Auditimi i të dhënave</w:t>
        </w:r>
        <w:r w:rsidR="002B204B">
          <w:rPr>
            <w:noProof/>
            <w:webHidden/>
          </w:rPr>
          <w:tab/>
        </w:r>
        <w:r w:rsidR="00F45D09">
          <w:rPr>
            <w:noProof/>
            <w:webHidden/>
          </w:rPr>
          <w:fldChar w:fldCharType="begin"/>
        </w:r>
        <w:r w:rsidR="002B204B">
          <w:rPr>
            <w:noProof/>
            <w:webHidden/>
          </w:rPr>
          <w:instrText xml:space="preserve"> PAGEREF _Toc393959196 \h </w:instrText>
        </w:r>
        <w:r w:rsidR="00F45D09">
          <w:rPr>
            <w:noProof/>
            <w:webHidden/>
          </w:rPr>
        </w:r>
        <w:r w:rsidR="00F45D09">
          <w:rPr>
            <w:noProof/>
            <w:webHidden/>
          </w:rPr>
          <w:fldChar w:fldCharType="separate"/>
        </w:r>
        <w:r w:rsidR="001027DB">
          <w:rPr>
            <w:noProof/>
            <w:webHidden/>
          </w:rPr>
          <w:t>50</w:t>
        </w:r>
        <w:r w:rsidR="00F45D09">
          <w:rPr>
            <w:noProof/>
            <w:webHidden/>
          </w:rPr>
          <w:fldChar w:fldCharType="end"/>
        </w:r>
      </w:hyperlink>
    </w:p>
    <w:p w:rsidR="002B204B" w:rsidRDefault="003C2E4F" w:rsidP="002B204B">
      <w:pPr>
        <w:pStyle w:val="TOC2"/>
        <w:tabs>
          <w:tab w:val="left" w:pos="1100"/>
          <w:tab w:val="right" w:leader="dot" w:pos="9019"/>
        </w:tabs>
        <w:rPr>
          <w:rFonts w:asciiTheme="minorHAnsi" w:eastAsiaTheme="minorEastAsia" w:hAnsiTheme="minorHAnsi" w:cstheme="minorBidi"/>
          <w:noProof/>
          <w:sz w:val="22"/>
          <w:szCs w:val="22"/>
          <w:lang w:val="en-US"/>
        </w:rPr>
      </w:pPr>
      <w:hyperlink w:anchor="_Toc393959197" w:history="1">
        <w:r w:rsidR="002B204B" w:rsidRPr="0063271A">
          <w:rPr>
            <w:rStyle w:val="Hyperlink"/>
            <w:noProof/>
          </w:rPr>
          <w:t>13.2.</w:t>
        </w:r>
        <w:r w:rsidR="002B204B">
          <w:rPr>
            <w:rFonts w:asciiTheme="minorHAnsi" w:eastAsiaTheme="minorEastAsia" w:hAnsiTheme="minorHAnsi" w:cstheme="minorBidi"/>
            <w:noProof/>
            <w:sz w:val="22"/>
            <w:szCs w:val="22"/>
            <w:lang w:val="en-US"/>
          </w:rPr>
          <w:tab/>
        </w:r>
        <w:r w:rsidR="002B204B" w:rsidRPr="0063271A">
          <w:rPr>
            <w:rStyle w:val="Hyperlink"/>
            <w:noProof/>
          </w:rPr>
          <w:t>Raporte</w:t>
        </w:r>
        <w:r w:rsidR="002B204B">
          <w:rPr>
            <w:noProof/>
            <w:webHidden/>
          </w:rPr>
          <w:tab/>
        </w:r>
        <w:r w:rsidR="00F45D09">
          <w:rPr>
            <w:noProof/>
            <w:webHidden/>
          </w:rPr>
          <w:fldChar w:fldCharType="begin"/>
        </w:r>
        <w:r w:rsidR="002B204B">
          <w:rPr>
            <w:noProof/>
            <w:webHidden/>
          </w:rPr>
          <w:instrText xml:space="preserve"> PAGEREF _Toc393959197 \h </w:instrText>
        </w:r>
        <w:r w:rsidR="00F45D09">
          <w:rPr>
            <w:noProof/>
            <w:webHidden/>
          </w:rPr>
        </w:r>
        <w:r w:rsidR="00F45D09">
          <w:rPr>
            <w:noProof/>
            <w:webHidden/>
          </w:rPr>
          <w:fldChar w:fldCharType="separate"/>
        </w:r>
        <w:r w:rsidR="001027DB">
          <w:rPr>
            <w:noProof/>
            <w:webHidden/>
          </w:rPr>
          <w:t>51</w:t>
        </w:r>
        <w:r w:rsidR="00F45D09">
          <w:rPr>
            <w:noProof/>
            <w:webHidden/>
          </w:rPr>
          <w:fldChar w:fldCharType="end"/>
        </w:r>
      </w:hyperlink>
    </w:p>
    <w:p w:rsidR="002B204B" w:rsidRDefault="003C2E4F" w:rsidP="002B204B">
      <w:pPr>
        <w:pStyle w:val="TOC1"/>
        <w:tabs>
          <w:tab w:val="left" w:pos="660"/>
          <w:tab w:val="right" w:leader="dot" w:pos="9019"/>
        </w:tabs>
        <w:rPr>
          <w:rFonts w:asciiTheme="minorHAnsi" w:eastAsiaTheme="minorEastAsia" w:hAnsiTheme="minorHAnsi" w:cstheme="minorBidi"/>
          <w:noProof/>
          <w:sz w:val="22"/>
          <w:szCs w:val="22"/>
          <w:lang w:val="en-US"/>
        </w:rPr>
      </w:pPr>
      <w:hyperlink w:anchor="_Toc393959198" w:history="1">
        <w:r w:rsidR="002B204B" w:rsidRPr="0063271A">
          <w:rPr>
            <w:rStyle w:val="Hyperlink"/>
            <w:noProof/>
          </w:rPr>
          <w:t>14.</w:t>
        </w:r>
        <w:r w:rsidR="002B204B">
          <w:rPr>
            <w:rFonts w:asciiTheme="minorHAnsi" w:eastAsiaTheme="minorEastAsia" w:hAnsiTheme="minorHAnsi" w:cstheme="minorBidi"/>
            <w:noProof/>
            <w:sz w:val="22"/>
            <w:szCs w:val="22"/>
            <w:lang w:val="en-US"/>
          </w:rPr>
          <w:tab/>
        </w:r>
        <w:r w:rsidR="002B204B" w:rsidRPr="0063271A">
          <w:rPr>
            <w:rStyle w:val="Hyperlink"/>
            <w:noProof/>
          </w:rPr>
          <w:t>KËRKESAT TEKNIKE</w:t>
        </w:r>
        <w:r w:rsidR="002B204B">
          <w:rPr>
            <w:noProof/>
            <w:webHidden/>
          </w:rPr>
          <w:tab/>
        </w:r>
        <w:r w:rsidR="00F45D09">
          <w:rPr>
            <w:noProof/>
            <w:webHidden/>
          </w:rPr>
          <w:fldChar w:fldCharType="begin"/>
        </w:r>
        <w:r w:rsidR="002B204B">
          <w:rPr>
            <w:noProof/>
            <w:webHidden/>
          </w:rPr>
          <w:instrText xml:space="preserve"> PAGEREF _Toc393959198 \h </w:instrText>
        </w:r>
        <w:r w:rsidR="00F45D09">
          <w:rPr>
            <w:noProof/>
            <w:webHidden/>
          </w:rPr>
        </w:r>
        <w:r w:rsidR="00F45D09">
          <w:rPr>
            <w:noProof/>
            <w:webHidden/>
          </w:rPr>
          <w:fldChar w:fldCharType="separate"/>
        </w:r>
        <w:r w:rsidR="001027DB">
          <w:rPr>
            <w:noProof/>
            <w:webHidden/>
          </w:rPr>
          <w:t>51</w:t>
        </w:r>
        <w:r w:rsidR="00F45D09">
          <w:rPr>
            <w:noProof/>
            <w:webHidden/>
          </w:rPr>
          <w:fldChar w:fldCharType="end"/>
        </w:r>
      </w:hyperlink>
    </w:p>
    <w:p w:rsidR="002B204B" w:rsidRDefault="003C2E4F" w:rsidP="002B204B">
      <w:pPr>
        <w:pStyle w:val="TOC2"/>
        <w:tabs>
          <w:tab w:val="right" w:leader="dot" w:pos="9019"/>
        </w:tabs>
        <w:rPr>
          <w:rFonts w:asciiTheme="minorHAnsi" w:eastAsiaTheme="minorEastAsia" w:hAnsiTheme="minorHAnsi" w:cstheme="minorBidi"/>
          <w:noProof/>
          <w:sz w:val="22"/>
          <w:szCs w:val="22"/>
          <w:lang w:val="en-US"/>
        </w:rPr>
      </w:pPr>
      <w:hyperlink w:anchor="_Toc393959199" w:history="1">
        <w:r w:rsidR="002B204B" w:rsidRPr="0063271A">
          <w:rPr>
            <w:rStyle w:val="Hyperlink"/>
            <w:noProof/>
          </w:rPr>
          <w:t>Lista e pajisjeve</w:t>
        </w:r>
        <w:r w:rsidR="002B204B">
          <w:rPr>
            <w:noProof/>
            <w:webHidden/>
          </w:rPr>
          <w:tab/>
        </w:r>
        <w:r w:rsidR="00F45D09">
          <w:rPr>
            <w:noProof/>
            <w:webHidden/>
          </w:rPr>
          <w:fldChar w:fldCharType="begin"/>
        </w:r>
        <w:r w:rsidR="002B204B">
          <w:rPr>
            <w:noProof/>
            <w:webHidden/>
          </w:rPr>
          <w:instrText xml:space="preserve"> PAGEREF _Toc393959199 \h </w:instrText>
        </w:r>
        <w:r w:rsidR="00F45D09">
          <w:rPr>
            <w:noProof/>
            <w:webHidden/>
          </w:rPr>
        </w:r>
        <w:r w:rsidR="00F45D09">
          <w:rPr>
            <w:noProof/>
            <w:webHidden/>
          </w:rPr>
          <w:fldChar w:fldCharType="separate"/>
        </w:r>
        <w:r w:rsidR="001027DB">
          <w:rPr>
            <w:noProof/>
            <w:webHidden/>
          </w:rPr>
          <w:t>52</w:t>
        </w:r>
        <w:r w:rsidR="00F45D09">
          <w:rPr>
            <w:noProof/>
            <w:webHidden/>
          </w:rPr>
          <w:fldChar w:fldCharType="end"/>
        </w:r>
      </w:hyperlink>
    </w:p>
    <w:p w:rsidR="002B204B" w:rsidRPr="00532256" w:rsidRDefault="00F45D09" w:rsidP="002B204B">
      <w:pPr>
        <w:rPr>
          <w:b/>
          <w:bCs/>
          <w:noProof/>
          <w:color w:val="000000" w:themeColor="text1"/>
        </w:rPr>
      </w:pPr>
      <w:r w:rsidRPr="00532256">
        <w:rPr>
          <w:b/>
          <w:bCs/>
          <w:noProof/>
          <w:color w:val="000000" w:themeColor="text1"/>
        </w:rPr>
        <w:fldChar w:fldCharType="end"/>
      </w:r>
    </w:p>
    <w:p w:rsidR="002B204B" w:rsidRPr="00532256" w:rsidRDefault="002B204B" w:rsidP="002B204B">
      <w:pPr>
        <w:spacing w:after="200" w:line="276" w:lineRule="auto"/>
        <w:rPr>
          <w:rFonts w:cs="Arial"/>
          <w:b/>
          <w:bCs/>
          <w:color w:val="000000" w:themeColor="text1"/>
          <w:sz w:val="28"/>
          <w:szCs w:val="28"/>
        </w:rPr>
      </w:pPr>
      <w:r w:rsidRPr="00532256">
        <w:rPr>
          <w:color w:val="000000" w:themeColor="text1"/>
        </w:rPr>
        <w:br w:type="page"/>
      </w:r>
    </w:p>
    <w:p w:rsidR="002B204B" w:rsidRPr="0049583E" w:rsidRDefault="002B204B" w:rsidP="003A4232">
      <w:pPr>
        <w:pStyle w:val="Heading1"/>
        <w:numPr>
          <w:ilvl w:val="0"/>
          <w:numId w:val="81"/>
        </w:numPr>
        <w:pBdr>
          <w:bottom w:val="single" w:sz="4" w:space="1" w:color="auto"/>
        </w:pBdr>
        <w:tabs>
          <w:tab w:val="left" w:pos="1134"/>
        </w:tabs>
        <w:spacing w:before="0" w:after="120"/>
        <w:jc w:val="both"/>
        <w:rPr>
          <w:color w:val="000000" w:themeColor="text1"/>
        </w:rPr>
      </w:pPr>
      <w:bookmarkStart w:id="13" w:name="_Toc355799541"/>
      <w:bookmarkStart w:id="14" w:name="_Toc355800028"/>
      <w:bookmarkStart w:id="15" w:name="_Toc355800123"/>
      <w:bookmarkStart w:id="16" w:name="_Toc357001977"/>
      <w:bookmarkStart w:id="17" w:name="_Toc393959150"/>
      <w:r w:rsidRPr="00532256">
        <w:rPr>
          <w:color w:val="000000" w:themeColor="text1"/>
        </w:rPr>
        <w:lastRenderedPageBreak/>
        <w:t>HYRJE</w:t>
      </w:r>
      <w:bookmarkEnd w:id="13"/>
      <w:bookmarkEnd w:id="14"/>
      <w:bookmarkEnd w:id="15"/>
      <w:bookmarkEnd w:id="16"/>
      <w:bookmarkEnd w:id="17"/>
      <w:r w:rsidRPr="0049583E">
        <w:rPr>
          <w:rFonts w:ascii="Bookman Old Style" w:hAnsi="Bookman Old Style"/>
          <w:noProof/>
          <w:color w:val="000000" w:themeColor="text1"/>
          <w:sz w:val="24"/>
          <w:szCs w:val="24"/>
        </w:rPr>
        <w:tab/>
      </w:r>
    </w:p>
    <w:p w:rsidR="002B204B" w:rsidRPr="00532256" w:rsidRDefault="002B204B" w:rsidP="003A4232">
      <w:pPr>
        <w:pStyle w:val="Heading2"/>
        <w:numPr>
          <w:ilvl w:val="1"/>
          <w:numId w:val="81"/>
        </w:numPr>
        <w:spacing w:before="0" w:after="0"/>
        <w:ind w:left="900" w:hanging="540"/>
        <w:rPr>
          <w:rStyle w:val="Heading2Char"/>
          <w:color w:val="000000" w:themeColor="text1"/>
        </w:rPr>
      </w:pPr>
      <w:bookmarkStart w:id="18" w:name="_Toc355799542"/>
      <w:bookmarkStart w:id="19" w:name="_Toc355800029"/>
      <w:bookmarkStart w:id="20" w:name="_Toc355800124"/>
      <w:bookmarkStart w:id="21" w:name="_Toc357001978"/>
      <w:bookmarkStart w:id="22" w:name="_Toc393959151"/>
      <w:r w:rsidRPr="00532256">
        <w:rPr>
          <w:rStyle w:val="Heading2Char"/>
          <w:b/>
          <w:bCs/>
          <w:iCs/>
          <w:color w:val="000000" w:themeColor="text1"/>
        </w:rPr>
        <w:t>Përfituesi</w:t>
      </w:r>
      <w:bookmarkEnd w:id="18"/>
      <w:bookmarkEnd w:id="19"/>
      <w:bookmarkEnd w:id="20"/>
      <w:r w:rsidRPr="00532256">
        <w:rPr>
          <w:rStyle w:val="Heading2Char"/>
          <w:b/>
          <w:bCs/>
          <w:iCs/>
          <w:color w:val="000000" w:themeColor="text1"/>
        </w:rPr>
        <w:t xml:space="preserve"> /</w:t>
      </w:r>
      <w:bookmarkStart w:id="23" w:name="_Toc355799543"/>
      <w:bookmarkStart w:id="24" w:name="_Toc355800030"/>
      <w:bookmarkStart w:id="25" w:name="_Toc355800125"/>
      <w:r w:rsidRPr="00532256">
        <w:rPr>
          <w:rStyle w:val="Heading2Char"/>
          <w:b/>
          <w:bCs/>
          <w:iCs/>
          <w:color w:val="000000" w:themeColor="text1"/>
        </w:rPr>
        <w:t>Autoriteti Kontraktues</w:t>
      </w:r>
      <w:bookmarkEnd w:id="21"/>
      <w:bookmarkEnd w:id="22"/>
      <w:bookmarkEnd w:id="23"/>
      <w:bookmarkEnd w:id="24"/>
      <w:bookmarkEnd w:id="25"/>
    </w:p>
    <w:p w:rsidR="002B204B" w:rsidRPr="00532256" w:rsidRDefault="002B204B" w:rsidP="0049583E">
      <w:pPr>
        <w:pStyle w:val="Heading2"/>
        <w:rPr>
          <w:rStyle w:val="Heading2Char"/>
          <w:color w:val="000000" w:themeColor="text1"/>
        </w:rPr>
      </w:pPr>
      <w:r w:rsidRPr="00532256">
        <w:rPr>
          <w:rStyle w:val="Heading2Char"/>
          <w:b/>
          <w:bCs/>
          <w:iCs/>
          <w:color w:val="000000" w:themeColor="text1"/>
        </w:rPr>
        <w:t xml:space="preserve"> </w:t>
      </w:r>
    </w:p>
    <w:p w:rsidR="002B204B" w:rsidRPr="00532256" w:rsidRDefault="002B204B" w:rsidP="002B204B">
      <w:pPr>
        <w:spacing w:after="120" w:line="276" w:lineRule="auto"/>
        <w:rPr>
          <w:color w:val="000000" w:themeColor="text1"/>
        </w:rPr>
      </w:pPr>
      <w:r w:rsidRPr="00532256">
        <w:rPr>
          <w:color w:val="000000" w:themeColor="text1"/>
        </w:rPr>
        <w:t xml:space="preserve"> </w:t>
      </w:r>
      <w:r w:rsidRPr="00C45145">
        <w:rPr>
          <w:color w:val="000000" w:themeColor="text1"/>
        </w:rPr>
        <w:t>Drejtoria e Pergjithshme e Sherbimeve te Transportit Rrugor</w:t>
      </w:r>
      <w:r w:rsidRPr="00532256">
        <w:rPr>
          <w:color w:val="000000" w:themeColor="text1"/>
        </w:rPr>
        <w:t xml:space="preserve"> </w:t>
      </w:r>
    </w:p>
    <w:p w:rsidR="002B204B" w:rsidRPr="00532256" w:rsidRDefault="002B204B" w:rsidP="002B204B">
      <w:pPr>
        <w:pStyle w:val="CommentText"/>
        <w:jc w:val="both"/>
        <w:rPr>
          <w:rFonts w:ascii="Bookman Old Style" w:hAnsi="Bookman Old Style"/>
          <w:noProof/>
          <w:color w:val="000000" w:themeColor="text1"/>
          <w:sz w:val="24"/>
          <w:szCs w:val="24"/>
        </w:rPr>
      </w:pPr>
    </w:p>
    <w:p w:rsidR="002B204B" w:rsidRPr="00532256" w:rsidRDefault="002B204B" w:rsidP="003A4232">
      <w:pPr>
        <w:pStyle w:val="Heading2"/>
        <w:numPr>
          <w:ilvl w:val="1"/>
          <w:numId w:val="81"/>
        </w:numPr>
        <w:spacing w:before="0" w:after="0"/>
        <w:ind w:left="900" w:hanging="540"/>
        <w:rPr>
          <w:rStyle w:val="Heading2Char"/>
          <w:b/>
          <w:bCs/>
          <w:iCs/>
          <w:color w:val="000000" w:themeColor="text1"/>
        </w:rPr>
      </w:pPr>
      <w:bookmarkStart w:id="26" w:name="_Toc355799544"/>
      <w:bookmarkStart w:id="27" w:name="_Toc355800031"/>
      <w:bookmarkStart w:id="28" w:name="_Toc355800126"/>
      <w:bookmarkStart w:id="29" w:name="_Toc357001979"/>
      <w:bookmarkStart w:id="30" w:name="_Toc393959152"/>
      <w:r w:rsidRPr="00532256">
        <w:rPr>
          <w:rStyle w:val="Heading2Char"/>
          <w:b/>
          <w:bCs/>
          <w:iCs/>
          <w:color w:val="000000" w:themeColor="text1"/>
        </w:rPr>
        <w:t>Historiku</w:t>
      </w:r>
      <w:bookmarkEnd w:id="26"/>
      <w:bookmarkEnd w:id="27"/>
      <w:bookmarkEnd w:id="28"/>
      <w:bookmarkEnd w:id="29"/>
      <w:bookmarkEnd w:id="30"/>
    </w:p>
    <w:p w:rsidR="002B204B" w:rsidRPr="00532256" w:rsidRDefault="002B204B" w:rsidP="002B204B">
      <w:pPr>
        <w:rPr>
          <w:color w:val="000000" w:themeColor="text1"/>
          <w:sz w:val="22"/>
          <w:szCs w:val="22"/>
        </w:rPr>
      </w:pPr>
    </w:p>
    <w:p w:rsidR="002B204B" w:rsidRPr="00C33251" w:rsidRDefault="002B204B" w:rsidP="002B204B">
      <w:pPr>
        <w:spacing w:after="120"/>
        <w:ind w:firstLine="357"/>
        <w:jc w:val="both"/>
        <w:rPr>
          <w:color w:val="000000" w:themeColor="text1"/>
        </w:rPr>
      </w:pPr>
      <w:r w:rsidRPr="00C33251">
        <w:rPr>
          <w:color w:val="000000" w:themeColor="text1"/>
        </w:rPr>
        <w:t>Drejtoria e Përgjithshme e Shërbimit të Transportit Rrugor (DPSHTRR) është krijuar me Vendim të Këshillit të Ministrave nr. 343 datë 21.07.1999, në zbatim të Ligjit 8378 date 22.07.1998 “Kodi Rrugor i Republikës së Shqipërisë” si institucion shtetëror me vetëfinancim, me kapital tërësisht shtetëror, mbi bazën e pasurisë dhe kapitalit të Ndërmarrjes së Shërbimeve të Transportit Rrugor. Misioni i DPSHTRR është shërbimi ndaj shtetasve, subjekteve private dhe shtetërore në  veprimtarinë e transportit rrugor.</w:t>
      </w:r>
    </w:p>
    <w:p w:rsidR="002B204B" w:rsidRDefault="002B204B" w:rsidP="002B204B">
      <w:pPr>
        <w:spacing w:after="120"/>
        <w:ind w:firstLine="357"/>
        <w:jc w:val="both"/>
        <w:rPr>
          <w:color w:val="000000" w:themeColor="text1"/>
        </w:rPr>
      </w:pPr>
      <w:r w:rsidRPr="00C33251">
        <w:rPr>
          <w:color w:val="000000" w:themeColor="text1"/>
        </w:rPr>
        <w:t xml:space="preserve">DPSHTRR gëzon statusin e personit juridik, me qendër në Tirane dhe me një shtrirje në nivel Drejtorie Rajonale në bazë Qarku. DPSHTRR është në varësi të </w:t>
      </w:r>
      <w:r w:rsidRPr="007F1C01">
        <w:rPr>
          <w:color w:val="000000" w:themeColor="text1"/>
        </w:rPr>
        <w:t>Ministria e Transportit dhe Infrastuktures</w:t>
      </w:r>
      <w:r w:rsidRPr="00C33251">
        <w:rPr>
          <w:color w:val="000000" w:themeColor="text1"/>
        </w:rPr>
        <w:t>. DPSHTRR organizohet dhe drejtohet në bazë të statutit të miratuar nga Ministri dhe administrohet nga Drejtori i Përgjithshëm i saj. Veprimtaria ekonomiko-financiare rregullohet nga dispozitat e Ligjit nr. 7582 date 13.07.1992 “Për ndërmarrjet shtetërore” dhe aktet e tjera ligjore dhe nënligjore në zbatim te tij.</w:t>
      </w:r>
    </w:p>
    <w:p w:rsidR="002B204B" w:rsidRPr="00C33251" w:rsidRDefault="002B204B" w:rsidP="002B204B">
      <w:pPr>
        <w:spacing w:after="120"/>
        <w:ind w:firstLine="357"/>
        <w:jc w:val="both"/>
        <w:rPr>
          <w:color w:val="000000" w:themeColor="text1"/>
        </w:rPr>
      </w:pPr>
      <w:r w:rsidRPr="00C33251">
        <w:rPr>
          <w:color w:val="000000" w:themeColor="text1"/>
        </w:rPr>
        <w:t>Objektet kryesore të veprimtarisë së saj janë: regjistrimi i mjeteve motorike, krijimi e informatizimi i regjistrit kombëtar të mjeteve dhe drejtuesve të tyre, dhënia e lejeve të drejtimit dhe çertifikatave të aftësimit profesional për drejtues mjetesh të kategorive të caktuara, mbledhja e taksave të ndryshme që kanë të bëjnë me sistemin e transportit rrugor si edhe dhënia e liçensave.</w:t>
      </w:r>
    </w:p>
    <w:p w:rsidR="002B204B" w:rsidRPr="00C33251" w:rsidRDefault="002B204B" w:rsidP="002B204B">
      <w:pPr>
        <w:spacing w:after="120"/>
        <w:ind w:firstLine="357"/>
        <w:jc w:val="both"/>
        <w:rPr>
          <w:color w:val="000000" w:themeColor="text1"/>
        </w:rPr>
      </w:pPr>
      <w:r w:rsidRPr="00C33251">
        <w:rPr>
          <w:color w:val="000000" w:themeColor="text1"/>
        </w:rPr>
        <w:t>DPSHTRR ka detyrim ligjor gjatë ushtrimit të veprimtarisë së saj edhe vënien në dispozicion të informacionit të regjistrit kombëtar të mjeteve dhe lejeve te drejtimit, institucioneve të autorizuara për të marrë këtë informacion.</w:t>
      </w:r>
    </w:p>
    <w:p w:rsidR="002B204B" w:rsidRDefault="002B204B" w:rsidP="002B204B">
      <w:pPr>
        <w:spacing w:after="120"/>
        <w:ind w:firstLine="357"/>
        <w:jc w:val="both"/>
        <w:rPr>
          <w:color w:val="000000" w:themeColor="text1"/>
        </w:rPr>
      </w:pPr>
      <w:r w:rsidRPr="00C33251">
        <w:rPr>
          <w:color w:val="000000" w:themeColor="text1"/>
        </w:rPr>
        <w:t>DPSHTRR zhvillon sot aktivitetin e saj nëpërmjet 13 Drejtorive Rajonale si edhe Drejtorisë së Targa-Shtypshkrimeve. Gjithashtu funksionojnë edhe 3 nëndegë në rrethet Burrel, Lushnje dhe Trop</w:t>
      </w:r>
      <w:r>
        <w:rPr>
          <w:color w:val="000000" w:themeColor="text1"/>
        </w:rPr>
        <w:t>ojë. Në 4 qytetet Be</w:t>
      </w:r>
      <w:r w:rsidRPr="00C33251">
        <w:rPr>
          <w:color w:val="000000" w:themeColor="text1"/>
        </w:rPr>
        <w:t>rat, Fier, Shkodër dhe Tiranë aktiviteti i mbledhjes së taksës së regjistrimit, taksës për aks dhe taksës së qarkullimit zhvillohet në ambiente të ndryshme nga aktivitetet e tjera të Drejtorisë Rajonale. Në tabelën e mëposhtme jepen të dhënat mbi personelin që punon në strukturat e DPSHTRR-së:</w:t>
      </w:r>
    </w:p>
    <w:tbl>
      <w:tblPr>
        <w:tblW w:w="9039" w:type="dxa"/>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firstRow="1" w:lastRow="0" w:firstColumn="1" w:lastColumn="0" w:noHBand="0" w:noVBand="1"/>
      </w:tblPr>
      <w:tblGrid>
        <w:gridCol w:w="828"/>
        <w:gridCol w:w="3391"/>
        <w:gridCol w:w="1323"/>
        <w:gridCol w:w="3497"/>
      </w:tblGrid>
      <w:tr w:rsidR="002B204B" w:rsidRPr="0000713F" w:rsidTr="0070386C">
        <w:tc>
          <w:tcPr>
            <w:tcW w:w="828" w:type="dxa"/>
            <w:shd w:val="clear" w:color="auto" w:fill="17365D"/>
          </w:tcPr>
          <w:p w:rsidR="002B204B" w:rsidRPr="0000713F" w:rsidRDefault="002B204B" w:rsidP="0070386C">
            <w:pPr>
              <w:pStyle w:val="NoSpacing"/>
            </w:pPr>
            <w:r w:rsidRPr="0000713F">
              <w:t>Nr</w:t>
            </w:r>
          </w:p>
        </w:tc>
        <w:tc>
          <w:tcPr>
            <w:tcW w:w="3391" w:type="dxa"/>
            <w:shd w:val="clear" w:color="auto" w:fill="17365D"/>
          </w:tcPr>
          <w:p w:rsidR="002B204B" w:rsidRPr="0000713F" w:rsidRDefault="002B204B" w:rsidP="0070386C">
            <w:pPr>
              <w:pStyle w:val="NoSpacing"/>
            </w:pPr>
            <w:r w:rsidRPr="0000713F">
              <w:t>Drejtoria</w:t>
            </w:r>
          </w:p>
        </w:tc>
        <w:tc>
          <w:tcPr>
            <w:tcW w:w="1323" w:type="dxa"/>
            <w:shd w:val="clear" w:color="auto" w:fill="17365D"/>
          </w:tcPr>
          <w:p w:rsidR="002B204B" w:rsidRPr="0000713F" w:rsidRDefault="002B204B" w:rsidP="0070386C">
            <w:pPr>
              <w:pStyle w:val="NoSpacing"/>
            </w:pPr>
            <w:r w:rsidRPr="0000713F">
              <w:t>Numri i Punonjësve</w:t>
            </w:r>
          </w:p>
        </w:tc>
        <w:tc>
          <w:tcPr>
            <w:tcW w:w="3497" w:type="dxa"/>
            <w:shd w:val="clear" w:color="auto" w:fill="17365D"/>
          </w:tcPr>
          <w:p w:rsidR="002B204B" w:rsidRPr="0000713F" w:rsidRDefault="002B204B" w:rsidP="0070386C">
            <w:pPr>
              <w:pStyle w:val="NoSpacing"/>
            </w:pPr>
            <w:r w:rsidRPr="0000713F">
              <w:t>Shënime</w:t>
            </w:r>
          </w:p>
        </w:tc>
      </w:tr>
      <w:tr w:rsidR="002B204B" w:rsidRPr="0000713F" w:rsidTr="0070386C">
        <w:tc>
          <w:tcPr>
            <w:tcW w:w="828" w:type="dxa"/>
            <w:shd w:val="clear" w:color="auto" w:fill="D2EAF1"/>
          </w:tcPr>
          <w:p w:rsidR="002B204B" w:rsidRPr="0000713F" w:rsidRDefault="002B204B" w:rsidP="0070386C">
            <w:pPr>
              <w:pStyle w:val="NoSpacing"/>
            </w:pPr>
            <w:r w:rsidRPr="0000713F">
              <w:t>1</w:t>
            </w:r>
          </w:p>
        </w:tc>
        <w:tc>
          <w:tcPr>
            <w:tcW w:w="3391" w:type="dxa"/>
            <w:shd w:val="clear" w:color="auto" w:fill="D2EAF1"/>
          </w:tcPr>
          <w:p w:rsidR="002B204B" w:rsidRPr="0000713F" w:rsidRDefault="002B204B" w:rsidP="0070386C">
            <w:pPr>
              <w:pStyle w:val="NoSpacing"/>
            </w:pPr>
            <w:r>
              <w:t>Drejtoria Rajonale Be</w:t>
            </w:r>
            <w:r w:rsidRPr="0000713F">
              <w:t>rat</w:t>
            </w:r>
          </w:p>
        </w:tc>
        <w:tc>
          <w:tcPr>
            <w:tcW w:w="1323" w:type="dxa"/>
            <w:shd w:val="clear" w:color="auto" w:fill="D2EAF1"/>
          </w:tcPr>
          <w:p w:rsidR="002B204B" w:rsidRPr="0000713F" w:rsidRDefault="002B204B" w:rsidP="0070386C">
            <w:pPr>
              <w:pStyle w:val="NoSpacing"/>
            </w:pPr>
            <w:r w:rsidRPr="0000713F">
              <w:t>27</w:t>
            </w:r>
          </w:p>
        </w:tc>
        <w:tc>
          <w:tcPr>
            <w:tcW w:w="3497" w:type="dxa"/>
            <w:shd w:val="clear" w:color="auto" w:fill="D2EAF1"/>
          </w:tcPr>
          <w:p w:rsidR="002B204B" w:rsidRPr="0000713F" w:rsidRDefault="002B204B" w:rsidP="0070386C">
            <w:pPr>
              <w:pStyle w:val="NoSpacing"/>
            </w:pPr>
            <w:r w:rsidRPr="0000713F">
              <w:t>Ka edhe një zyrë për taksat</w:t>
            </w:r>
          </w:p>
        </w:tc>
      </w:tr>
      <w:tr w:rsidR="002B204B" w:rsidRPr="0000713F" w:rsidTr="0070386C">
        <w:tc>
          <w:tcPr>
            <w:tcW w:w="828" w:type="dxa"/>
          </w:tcPr>
          <w:p w:rsidR="002B204B" w:rsidRPr="0000713F" w:rsidRDefault="002B204B" w:rsidP="0070386C">
            <w:pPr>
              <w:pStyle w:val="NoSpacing"/>
            </w:pPr>
            <w:r w:rsidRPr="0000713F">
              <w:t>2</w:t>
            </w:r>
          </w:p>
        </w:tc>
        <w:tc>
          <w:tcPr>
            <w:tcW w:w="3391" w:type="dxa"/>
          </w:tcPr>
          <w:p w:rsidR="002B204B" w:rsidRPr="0000713F" w:rsidRDefault="002B204B" w:rsidP="0070386C">
            <w:pPr>
              <w:pStyle w:val="NoSpacing"/>
            </w:pPr>
            <w:r w:rsidRPr="0000713F">
              <w:t>Drejtoria Rajonale Dibër</w:t>
            </w:r>
          </w:p>
        </w:tc>
        <w:tc>
          <w:tcPr>
            <w:tcW w:w="1323" w:type="dxa"/>
          </w:tcPr>
          <w:p w:rsidR="002B204B" w:rsidRPr="0000713F" w:rsidRDefault="002B204B" w:rsidP="0070386C">
            <w:pPr>
              <w:pStyle w:val="NoSpacing"/>
            </w:pPr>
            <w:r w:rsidRPr="0000713F">
              <w:t>17</w:t>
            </w:r>
          </w:p>
        </w:tc>
        <w:tc>
          <w:tcPr>
            <w:tcW w:w="3497" w:type="dxa"/>
          </w:tcPr>
          <w:p w:rsidR="002B204B" w:rsidRPr="0000713F" w:rsidRDefault="002B204B" w:rsidP="0070386C">
            <w:pPr>
              <w:pStyle w:val="NoSpacing"/>
            </w:pPr>
            <w:r w:rsidRPr="0000713F">
              <w:t>Ka edhe një nëndegë në Burrel</w:t>
            </w:r>
          </w:p>
        </w:tc>
      </w:tr>
      <w:tr w:rsidR="002B204B" w:rsidRPr="0000713F" w:rsidTr="0070386C">
        <w:tc>
          <w:tcPr>
            <w:tcW w:w="828" w:type="dxa"/>
            <w:shd w:val="clear" w:color="auto" w:fill="D2EAF1"/>
          </w:tcPr>
          <w:p w:rsidR="002B204B" w:rsidRPr="0000713F" w:rsidRDefault="002B204B" w:rsidP="0070386C">
            <w:pPr>
              <w:pStyle w:val="NoSpacing"/>
            </w:pPr>
            <w:r w:rsidRPr="0000713F">
              <w:t>3</w:t>
            </w:r>
          </w:p>
        </w:tc>
        <w:tc>
          <w:tcPr>
            <w:tcW w:w="3391" w:type="dxa"/>
            <w:shd w:val="clear" w:color="auto" w:fill="D2EAF1"/>
          </w:tcPr>
          <w:p w:rsidR="002B204B" w:rsidRPr="0000713F" w:rsidRDefault="002B204B" w:rsidP="0070386C">
            <w:pPr>
              <w:pStyle w:val="NoSpacing"/>
            </w:pPr>
            <w:r w:rsidRPr="0000713F">
              <w:t>Drejtoria Rajonale Durrës</w:t>
            </w:r>
          </w:p>
        </w:tc>
        <w:tc>
          <w:tcPr>
            <w:tcW w:w="1323" w:type="dxa"/>
            <w:shd w:val="clear" w:color="auto" w:fill="D2EAF1"/>
          </w:tcPr>
          <w:p w:rsidR="002B204B" w:rsidRPr="0000713F" w:rsidRDefault="002B204B" w:rsidP="0070386C">
            <w:pPr>
              <w:pStyle w:val="NoSpacing"/>
            </w:pPr>
            <w:r w:rsidRPr="0000713F">
              <w:t>53</w:t>
            </w:r>
          </w:p>
        </w:tc>
        <w:tc>
          <w:tcPr>
            <w:tcW w:w="3497" w:type="dxa"/>
            <w:shd w:val="clear" w:color="auto" w:fill="D2EAF1"/>
          </w:tcPr>
          <w:p w:rsidR="002B204B" w:rsidRPr="0000713F" w:rsidRDefault="002B204B" w:rsidP="0070386C">
            <w:pPr>
              <w:pStyle w:val="NoSpacing"/>
            </w:pPr>
          </w:p>
        </w:tc>
      </w:tr>
      <w:tr w:rsidR="002B204B" w:rsidRPr="0000713F" w:rsidTr="0070386C">
        <w:tc>
          <w:tcPr>
            <w:tcW w:w="828" w:type="dxa"/>
          </w:tcPr>
          <w:p w:rsidR="002B204B" w:rsidRPr="0000713F" w:rsidRDefault="002B204B" w:rsidP="0070386C">
            <w:pPr>
              <w:pStyle w:val="NoSpacing"/>
            </w:pPr>
            <w:r w:rsidRPr="0000713F">
              <w:t>4</w:t>
            </w:r>
          </w:p>
        </w:tc>
        <w:tc>
          <w:tcPr>
            <w:tcW w:w="3391" w:type="dxa"/>
          </w:tcPr>
          <w:p w:rsidR="002B204B" w:rsidRPr="0000713F" w:rsidRDefault="002B204B" w:rsidP="0070386C">
            <w:pPr>
              <w:pStyle w:val="NoSpacing"/>
            </w:pPr>
            <w:r w:rsidRPr="0000713F">
              <w:t>Drejtoria Rajonale Elbasan</w:t>
            </w:r>
          </w:p>
        </w:tc>
        <w:tc>
          <w:tcPr>
            <w:tcW w:w="1323" w:type="dxa"/>
          </w:tcPr>
          <w:p w:rsidR="002B204B" w:rsidRPr="0000713F" w:rsidRDefault="002B204B" w:rsidP="0070386C">
            <w:pPr>
              <w:pStyle w:val="NoSpacing"/>
            </w:pPr>
            <w:r w:rsidRPr="0000713F">
              <w:t>33</w:t>
            </w:r>
          </w:p>
        </w:tc>
        <w:tc>
          <w:tcPr>
            <w:tcW w:w="3497" w:type="dxa"/>
          </w:tcPr>
          <w:p w:rsidR="002B204B" w:rsidRPr="0000713F" w:rsidRDefault="002B204B" w:rsidP="0070386C">
            <w:pPr>
              <w:pStyle w:val="NoSpacing"/>
            </w:pPr>
          </w:p>
        </w:tc>
      </w:tr>
      <w:tr w:rsidR="002B204B" w:rsidRPr="0000713F" w:rsidTr="0070386C">
        <w:tc>
          <w:tcPr>
            <w:tcW w:w="828" w:type="dxa"/>
            <w:shd w:val="clear" w:color="auto" w:fill="D2EAF1"/>
          </w:tcPr>
          <w:p w:rsidR="002B204B" w:rsidRPr="0000713F" w:rsidRDefault="002B204B" w:rsidP="0070386C">
            <w:pPr>
              <w:pStyle w:val="NoSpacing"/>
            </w:pPr>
            <w:r w:rsidRPr="0000713F">
              <w:t>5</w:t>
            </w:r>
          </w:p>
        </w:tc>
        <w:tc>
          <w:tcPr>
            <w:tcW w:w="3391" w:type="dxa"/>
            <w:shd w:val="clear" w:color="auto" w:fill="D2EAF1"/>
          </w:tcPr>
          <w:p w:rsidR="002B204B" w:rsidRPr="0000713F" w:rsidRDefault="002B204B" w:rsidP="0070386C">
            <w:pPr>
              <w:pStyle w:val="NoSpacing"/>
            </w:pPr>
            <w:r w:rsidRPr="0000713F">
              <w:t>Drejtoria Rajonale Fier</w:t>
            </w:r>
          </w:p>
        </w:tc>
        <w:tc>
          <w:tcPr>
            <w:tcW w:w="1323" w:type="dxa"/>
            <w:shd w:val="clear" w:color="auto" w:fill="D2EAF1"/>
          </w:tcPr>
          <w:p w:rsidR="002B204B" w:rsidRPr="0000713F" w:rsidRDefault="002B204B" w:rsidP="0070386C">
            <w:pPr>
              <w:pStyle w:val="NoSpacing"/>
            </w:pPr>
            <w:r w:rsidRPr="0000713F">
              <w:t>49</w:t>
            </w:r>
          </w:p>
        </w:tc>
        <w:tc>
          <w:tcPr>
            <w:tcW w:w="3497" w:type="dxa"/>
            <w:shd w:val="clear" w:color="auto" w:fill="D2EAF1"/>
          </w:tcPr>
          <w:p w:rsidR="002B204B" w:rsidRPr="0000713F" w:rsidRDefault="002B204B" w:rsidP="0070386C">
            <w:pPr>
              <w:pStyle w:val="NoSpacing"/>
            </w:pPr>
            <w:r w:rsidRPr="0000713F">
              <w:t>Ka një zyrë për taksat dhe një nëndegë në Lushnje</w:t>
            </w:r>
          </w:p>
        </w:tc>
      </w:tr>
      <w:tr w:rsidR="002B204B" w:rsidRPr="0000713F" w:rsidTr="0070386C">
        <w:tc>
          <w:tcPr>
            <w:tcW w:w="828" w:type="dxa"/>
          </w:tcPr>
          <w:p w:rsidR="002B204B" w:rsidRPr="0000713F" w:rsidRDefault="002B204B" w:rsidP="0070386C">
            <w:pPr>
              <w:pStyle w:val="NoSpacing"/>
            </w:pPr>
            <w:r w:rsidRPr="0000713F">
              <w:lastRenderedPageBreak/>
              <w:t>6</w:t>
            </w:r>
          </w:p>
        </w:tc>
        <w:tc>
          <w:tcPr>
            <w:tcW w:w="3391" w:type="dxa"/>
          </w:tcPr>
          <w:p w:rsidR="002B204B" w:rsidRPr="0000713F" w:rsidRDefault="002B204B" w:rsidP="0070386C">
            <w:pPr>
              <w:pStyle w:val="NoSpacing"/>
            </w:pPr>
            <w:r w:rsidRPr="0000713F">
              <w:t>Drejtoria Rajonale Gjirokastër</w:t>
            </w:r>
          </w:p>
        </w:tc>
        <w:tc>
          <w:tcPr>
            <w:tcW w:w="1323" w:type="dxa"/>
          </w:tcPr>
          <w:p w:rsidR="002B204B" w:rsidRPr="0000713F" w:rsidRDefault="002B204B" w:rsidP="0070386C">
            <w:pPr>
              <w:pStyle w:val="NoSpacing"/>
            </w:pPr>
            <w:r w:rsidRPr="0000713F">
              <w:t>28</w:t>
            </w:r>
          </w:p>
        </w:tc>
        <w:tc>
          <w:tcPr>
            <w:tcW w:w="3497" w:type="dxa"/>
          </w:tcPr>
          <w:p w:rsidR="002B204B" w:rsidRPr="0000713F" w:rsidRDefault="002B204B" w:rsidP="0070386C">
            <w:pPr>
              <w:pStyle w:val="NoSpacing"/>
            </w:pPr>
          </w:p>
        </w:tc>
      </w:tr>
      <w:tr w:rsidR="002B204B" w:rsidRPr="0000713F" w:rsidTr="0070386C">
        <w:tc>
          <w:tcPr>
            <w:tcW w:w="828" w:type="dxa"/>
            <w:shd w:val="clear" w:color="auto" w:fill="D2EAF1"/>
          </w:tcPr>
          <w:p w:rsidR="002B204B" w:rsidRPr="0000713F" w:rsidRDefault="002B204B" w:rsidP="0070386C">
            <w:pPr>
              <w:pStyle w:val="NoSpacing"/>
            </w:pPr>
            <w:r w:rsidRPr="0000713F">
              <w:t>7</w:t>
            </w:r>
          </w:p>
        </w:tc>
        <w:tc>
          <w:tcPr>
            <w:tcW w:w="3391" w:type="dxa"/>
            <w:shd w:val="clear" w:color="auto" w:fill="D2EAF1"/>
          </w:tcPr>
          <w:p w:rsidR="002B204B" w:rsidRPr="0000713F" w:rsidRDefault="002B204B" w:rsidP="0070386C">
            <w:pPr>
              <w:pStyle w:val="NoSpacing"/>
            </w:pPr>
            <w:r w:rsidRPr="0000713F">
              <w:t>Drejtoria Rajonale Sarandë</w:t>
            </w:r>
          </w:p>
        </w:tc>
        <w:tc>
          <w:tcPr>
            <w:tcW w:w="1323" w:type="dxa"/>
            <w:shd w:val="clear" w:color="auto" w:fill="D2EAF1"/>
          </w:tcPr>
          <w:p w:rsidR="002B204B" w:rsidRPr="0000713F" w:rsidRDefault="002B204B" w:rsidP="0070386C">
            <w:pPr>
              <w:pStyle w:val="NoSpacing"/>
            </w:pPr>
            <w:r w:rsidRPr="0000713F">
              <w:t>21</w:t>
            </w:r>
          </w:p>
        </w:tc>
        <w:tc>
          <w:tcPr>
            <w:tcW w:w="3497" w:type="dxa"/>
            <w:shd w:val="clear" w:color="auto" w:fill="D2EAF1"/>
          </w:tcPr>
          <w:p w:rsidR="002B204B" w:rsidRPr="0000713F" w:rsidRDefault="002B204B" w:rsidP="0070386C">
            <w:pPr>
              <w:pStyle w:val="NoSpacing"/>
            </w:pPr>
          </w:p>
        </w:tc>
      </w:tr>
      <w:tr w:rsidR="002B204B" w:rsidRPr="0000713F" w:rsidTr="0070386C">
        <w:tc>
          <w:tcPr>
            <w:tcW w:w="828" w:type="dxa"/>
          </w:tcPr>
          <w:p w:rsidR="002B204B" w:rsidRPr="0000713F" w:rsidRDefault="002B204B" w:rsidP="0070386C">
            <w:pPr>
              <w:pStyle w:val="NoSpacing"/>
            </w:pPr>
            <w:r w:rsidRPr="0000713F">
              <w:t>8</w:t>
            </w:r>
          </w:p>
        </w:tc>
        <w:tc>
          <w:tcPr>
            <w:tcW w:w="3391" w:type="dxa"/>
          </w:tcPr>
          <w:p w:rsidR="002B204B" w:rsidRPr="0000713F" w:rsidRDefault="002B204B" w:rsidP="0070386C">
            <w:pPr>
              <w:pStyle w:val="NoSpacing"/>
            </w:pPr>
            <w:r w:rsidRPr="0000713F">
              <w:t>Drejtoria Rajonale Korçë</w:t>
            </w:r>
          </w:p>
        </w:tc>
        <w:tc>
          <w:tcPr>
            <w:tcW w:w="1323" w:type="dxa"/>
          </w:tcPr>
          <w:p w:rsidR="002B204B" w:rsidRPr="0000713F" w:rsidRDefault="002B204B" w:rsidP="0070386C">
            <w:pPr>
              <w:pStyle w:val="NoSpacing"/>
            </w:pPr>
            <w:r w:rsidRPr="0000713F">
              <w:t>29</w:t>
            </w:r>
          </w:p>
        </w:tc>
        <w:tc>
          <w:tcPr>
            <w:tcW w:w="3497" w:type="dxa"/>
          </w:tcPr>
          <w:p w:rsidR="002B204B" w:rsidRPr="0000713F" w:rsidRDefault="002B204B" w:rsidP="0070386C">
            <w:pPr>
              <w:pStyle w:val="NoSpacing"/>
            </w:pPr>
          </w:p>
        </w:tc>
      </w:tr>
      <w:tr w:rsidR="002B204B" w:rsidRPr="0000713F" w:rsidTr="0070386C">
        <w:tc>
          <w:tcPr>
            <w:tcW w:w="828" w:type="dxa"/>
            <w:shd w:val="clear" w:color="auto" w:fill="D2EAF1"/>
          </w:tcPr>
          <w:p w:rsidR="002B204B" w:rsidRPr="0000713F" w:rsidRDefault="002B204B" w:rsidP="0070386C">
            <w:pPr>
              <w:pStyle w:val="NoSpacing"/>
            </w:pPr>
            <w:r w:rsidRPr="0000713F">
              <w:t>9</w:t>
            </w:r>
          </w:p>
        </w:tc>
        <w:tc>
          <w:tcPr>
            <w:tcW w:w="3391" w:type="dxa"/>
            <w:shd w:val="clear" w:color="auto" w:fill="D2EAF1"/>
          </w:tcPr>
          <w:p w:rsidR="002B204B" w:rsidRPr="0000713F" w:rsidRDefault="002B204B" w:rsidP="0070386C">
            <w:pPr>
              <w:pStyle w:val="NoSpacing"/>
            </w:pPr>
            <w:r w:rsidRPr="0000713F">
              <w:t>Drejtoria Rajonale Kukës</w:t>
            </w:r>
          </w:p>
        </w:tc>
        <w:tc>
          <w:tcPr>
            <w:tcW w:w="1323" w:type="dxa"/>
            <w:shd w:val="clear" w:color="auto" w:fill="D2EAF1"/>
          </w:tcPr>
          <w:p w:rsidR="002B204B" w:rsidRPr="0000713F" w:rsidRDefault="002B204B" w:rsidP="0070386C">
            <w:pPr>
              <w:pStyle w:val="NoSpacing"/>
            </w:pPr>
            <w:r w:rsidRPr="0000713F">
              <w:t>20</w:t>
            </w:r>
          </w:p>
        </w:tc>
        <w:tc>
          <w:tcPr>
            <w:tcW w:w="3497" w:type="dxa"/>
            <w:shd w:val="clear" w:color="auto" w:fill="D2EAF1"/>
          </w:tcPr>
          <w:p w:rsidR="002B204B" w:rsidRPr="0000713F" w:rsidRDefault="002B204B" w:rsidP="0070386C">
            <w:pPr>
              <w:pStyle w:val="NoSpacing"/>
            </w:pPr>
            <w:r w:rsidRPr="0000713F">
              <w:t>Ka edhe një nëndegë në Tropojë</w:t>
            </w:r>
          </w:p>
        </w:tc>
      </w:tr>
      <w:tr w:rsidR="002B204B" w:rsidRPr="0000713F" w:rsidTr="0070386C">
        <w:tc>
          <w:tcPr>
            <w:tcW w:w="828" w:type="dxa"/>
          </w:tcPr>
          <w:p w:rsidR="002B204B" w:rsidRPr="0000713F" w:rsidRDefault="002B204B" w:rsidP="0070386C">
            <w:pPr>
              <w:pStyle w:val="NoSpacing"/>
            </w:pPr>
            <w:r w:rsidRPr="0000713F">
              <w:t>10</w:t>
            </w:r>
          </w:p>
        </w:tc>
        <w:tc>
          <w:tcPr>
            <w:tcW w:w="3391" w:type="dxa"/>
          </w:tcPr>
          <w:p w:rsidR="002B204B" w:rsidRPr="0000713F" w:rsidRDefault="002B204B" w:rsidP="0070386C">
            <w:pPr>
              <w:pStyle w:val="NoSpacing"/>
            </w:pPr>
            <w:r w:rsidRPr="0000713F">
              <w:t>Drejtoria Rajonale Laç</w:t>
            </w:r>
          </w:p>
        </w:tc>
        <w:tc>
          <w:tcPr>
            <w:tcW w:w="1323" w:type="dxa"/>
          </w:tcPr>
          <w:p w:rsidR="002B204B" w:rsidRPr="0000713F" w:rsidRDefault="002B204B" w:rsidP="0070386C">
            <w:pPr>
              <w:pStyle w:val="NoSpacing"/>
            </w:pPr>
            <w:r w:rsidRPr="0000713F">
              <w:t>30</w:t>
            </w:r>
          </w:p>
        </w:tc>
        <w:tc>
          <w:tcPr>
            <w:tcW w:w="3497" w:type="dxa"/>
          </w:tcPr>
          <w:p w:rsidR="002B204B" w:rsidRPr="0000713F" w:rsidRDefault="002B204B" w:rsidP="0070386C">
            <w:pPr>
              <w:pStyle w:val="NoSpacing"/>
            </w:pPr>
          </w:p>
        </w:tc>
      </w:tr>
      <w:tr w:rsidR="002B204B" w:rsidRPr="0000713F" w:rsidTr="0070386C">
        <w:tc>
          <w:tcPr>
            <w:tcW w:w="828" w:type="dxa"/>
            <w:shd w:val="clear" w:color="auto" w:fill="D2EAF1"/>
          </w:tcPr>
          <w:p w:rsidR="002B204B" w:rsidRPr="0000713F" w:rsidRDefault="002B204B" w:rsidP="0070386C">
            <w:pPr>
              <w:pStyle w:val="NoSpacing"/>
            </w:pPr>
            <w:r w:rsidRPr="0000713F">
              <w:t>11</w:t>
            </w:r>
          </w:p>
        </w:tc>
        <w:tc>
          <w:tcPr>
            <w:tcW w:w="3391" w:type="dxa"/>
            <w:shd w:val="clear" w:color="auto" w:fill="D2EAF1"/>
          </w:tcPr>
          <w:p w:rsidR="002B204B" w:rsidRPr="0000713F" w:rsidRDefault="002B204B" w:rsidP="0070386C">
            <w:pPr>
              <w:pStyle w:val="NoSpacing"/>
            </w:pPr>
            <w:r w:rsidRPr="0000713F">
              <w:t>Drejtoria Rajonale Shkodër</w:t>
            </w:r>
          </w:p>
        </w:tc>
        <w:tc>
          <w:tcPr>
            <w:tcW w:w="1323" w:type="dxa"/>
            <w:shd w:val="clear" w:color="auto" w:fill="D2EAF1"/>
          </w:tcPr>
          <w:p w:rsidR="002B204B" w:rsidRPr="0000713F" w:rsidRDefault="002B204B" w:rsidP="0070386C">
            <w:pPr>
              <w:pStyle w:val="NoSpacing"/>
            </w:pPr>
            <w:r w:rsidRPr="0000713F">
              <w:t>33</w:t>
            </w:r>
          </w:p>
        </w:tc>
        <w:tc>
          <w:tcPr>
            <w:tcW w:w="3497" w:type="dxa"/>
            <w:shd w:val="clear" w:color="auto" w:fill="D2EAF1"/>
          </w:tcPr>
          <w:p w:rsidR="002B204B" w:rsidRPr="0000713F" w:rsidRDefault="002B204B" w:rsidP="0070386C">
            <w:pPr>
              <w:pStyle w:val="NoSpacing"/>
            </w:pPr>
            <w:r w:rsidRPr="0000713F">
              <w:t>Ka edhe një zyrë për taksat</w:t>
            </w:r>
          </w:p>
        </w:tc>
      </w:tr>
      <w:tr w:rsidR="002B204B" w:rsidRPr="0000713F" w:rsidTr="0070386C">
        <w:tc>
          <w:tcPr>
            <w:tcW w:w="828" w:type="dxa"/>
          </w:tcPr>
          <w:p w:rsidR="002B204B" w:rsidRPr="0000713F" w:rsidRDefault="002B204B" w:rsidP="0070386C">
            <w:pPr>
              <w:pStyle w:val="NoSpacing"/>
            </w:pPr>
            <w:r w:rsidRPr="0000713F">
              <w:t>12</w:t>
            </w:r>
          </w:p>
        </w:tc>
        <w:tc>
          <w:tcPr>
            <w:tcW w:w="3391" w:type="dxa"/>
          </w:tcPr>
          <w:p w:rsidR="002B204B" w:rsidRPr="0000713F" w:rsidRDefault="002B204B" w:rsidP="0070386C">
            <w:pPr>
              <w:pStyle w:val="NoSpacing"/>
            </w:pPr>
            <w:r w:rsidRPr="0000713F">
              <w:t>Drejtoria Rajonale Tiranë</w:t>
            </w:r>
          </w:p>
        </w:tc>
        <w:tc>
          <w:tcPr>
            <w:tcW w:w="1323" w:type="dxa"/>
          </w:tcPr>
          <w:p w:rsidR="002B204B" w:rsidRPr="0000713F" w:rsidRDefault="002B204B" w:rsidP="0070386C">
            <w:pPr>
              <w:pStyle w:val="NoSpacing"/>
            </w:pPr>
            <w:r w:rsidRPr="0000713F">
              <w:t>173</w:t>
            </w:r>
          </w:p>
        </w:tc>
        <w:tc>
          <w:tcPr>
            <w:tcW w:w="3497" w:type="dxa"/>
          </w:tcPr>
          <w:p w:rsidR="002B204B" w:rsidRPr="0000713F" w:rsidRDefault="002B204B" w:rsidP="0070386C">
            <w:pPr>
              <w:pStyle w:val="NoSpacing"/>
            </w:pPr>
            <w:r w:rsidRPr="0000713F">
              <w:t>Ka edhe një zyrë për taksat</w:t>
            </w:r>
          </w:p>
        </w:tc>
      </w:tr>
      <w:tr w:rsidR="002B204B" w:rsidRPr="0000713F" w:rsidTr="0070386C">
        <w:tc>
          <w:tcPr>
            <w:tcW w:w="828" w:type="dxa"/>
            <w:shd w:val="clear" w:color="auto" w:fill="D2EAF1"/>
          </w:tcPr>
          <w:p w:rsidR="002B204B" w:rsidRPr="0000713F" w:rsidRDefault="002B204B" w:rsidP="0070386C">
            <w:pPr>
              <w:pStyle w:val="NoSpacing"/>
            </w:pPr>
            <w:r w:rsidRPr="0000713F">
              <w:t>13</w:t>
            </w:r>
          </w:p>
        </w:tc>
        <w:tc>
          <w:tcPr>
            <w:tcW w:w="3391" w:type="dxa"/>
            <w:shd w:val="clear" w:color="auto" w:fill="D2EAF1"/>
          </w:tcPr>
          <w:p w:rsidR="002B204B" w:rsidRPr="0000713F" w:rsidRDefault="002B204B" w:rsidP="0070386C">
            <w:pPr>
              <w:pStyle w:val="NoSpacing"/>
            </w:pPr>
            <w:r w:rsidRPr="0000713F">
              <w:t>Drejtoria Rajonale Vlorë</w:t>
            </w:r>
          </w:p>
        </w:tc>
        <w:tc>
          <w:tcPr>
            <w:tcW w:w="1323" w:type="dxa"/>
            <w:shd w:val="clear" w:color="auto" w:fill="D2EAF1"/>
          </w:tcPr>
          <w:p w:rsidR="002B204B" w:rsidRPr="0000713F" w:rsidRDefault="002B204B" w:rsidP="0070386C">
            <w:pPr>
              <w:pStyle w:val="NoSpacing"/>
            </w:pPr>
            <w:r w:rsidRPr="0000713F">
              <w:t>32</w:t>
            </w:r>
          </w:p>
        </w:tc>
        <w:tc>
          <w:tcPr>
            <w:tcW w:w="3497" w:type="dxa"/>
            <w:shd w:val="clear" w:color="auto" w:fill="D2EAF1"/>
          </w:tcPr>
          <w:p w:rsidR="002B204B" w:rsidRPr="0000713F" w:rsidRDefault="002B204B" w:rsidP="0070386C">
            <w:pPr>
              <w:pStyle w:val="NoSpacing"/>
            </w:pPr>
          </w:p>
        </w:tc>
      </w:tr>
      <w:tr w:rsidR="002B204B" w:rsidRPr="0000713F" w:rsidTr="0070386C">
        <w:tc>
          <w:tcPr>
            <w:tcW w:w="828" w:type="dxa"/>
          </w:tcPr>
          <w:p w:rsidR="002B204B" w:rsidRPr="0000713F" w:rsidRDefault="002B204B" w:rsidP="0070386C">
            <w:pPr>
              <w:pStyle w:val="NoSpacing"/>
            </w:pPr>
            <w:r w:rsidRPr="0000713F">
              <w:t>14</w:t>
            </w:r>
          </w:p>
        </w:tc>
        <w:tc>
          <w:tcPr>
            <w:tcW w:w="3391" w:type="dxa"/>
          </w:tcPr>
          <w:p w:rsidR="002B204B" w:rsidRPr="0000713F" w:rsidRDefault="002B204B" w:rsidP="0070386C">
            <w:pPr>
              <w:pStyle w:val="NoSpacing"/>
            </w:pPr>
            <w:r w:rsidRPr="0000713F">
              <w:t>Drejtoria Targa-Shtypshkrimeve</w:t>
            </w:r>
          </w:p>
        </w:tc>
        <w:tc>
          <w:tcPr>
            <w:tcW w:w="1323" w:type="dxa"/>
          </w:tcPr>
          <w:p w:rsidR="002B204B" w:rsidRPr="0000713F" w:rsidRDefault="002B204B" w:rsidP="0070386C">
            <w:pPr>
              <w:pStyle w:val="NoSpacing"/>
            </w:pPr>
            <w:r w:rsidRPr="0000713F">
              <w:t>29</w:t>
            </w:r>
          </w:p>
        </w:tc>
        <w:tc>
          <w:tcPr>
            <w:tcW w:w="3497" w:type="dxa"/>
          </w:tcPr>
          <w:p w:rsidR="002B204B" w:rsidRPr="0000713F" w:rsidRDefault="002B204B" w:rsidP="0070386C">
            <w:pPr>
              <w:pStyle w:val="NoSpacing"/>
            </w:pPr>
          </w:p>
        </w:tc>
      </w:tr>
      <w:tr w:rsidR="002B204B" w:rsidRPr="0000713F" w:rsidTr="0070386C">
        <w:tc>
          <w:tcPr>
            <w:tcW w:w="828" w:type="dxa"/>
            <w:shd w:val="clear" w:color="auto" w:fill="D2EAF1"/>
          </w:tcPr>
          <w:p w:rsidR="002B204B" w:rsidRPr="0000713F" w:rsidRDefault="002B204B" w:rsidP="0070386C">
            <w:pPr>
              <w:pStyle w:val="NoSpacing"/>
            </w:pPr>
            <w:r w:rsidRPr="0000713F">
              <w:t>15</w:t>
            </w:r>
          </w:p>
        </w:tc>
        <w:tc>
          <w:tcPr>
            <w:tcW w:w="3391" w:type="dxa"/>
            <w:shd w:val="clear" w:color="auto" w:fill="D2EAF1"/>
          </w:tcPr>
          <w:p w:rsidR="002B204B" w:rsidRPr="0000713F" w:rsidRDefault="002B204B" w:rsidP="0070386C">
            <w:pPr>
              <w:pStyle w:val="NoSpacing"/>
            </w:pPr>
            <w:r w:rsidRPr="0000713F">
              <w:t>Drejtoria e Përgjithshme</w:t>
            </w:r>
          </w:p>
        </w:tc>
        <w:tc>
          <w:tcPr>
            <w:tcW w:w="1323" w:type="dxa"/>
            <w:shd w:val="clear" w:color="auto" w:fill="D2EAF1"/>
          </w:tcPr>
          <w:p w:rsidR="002B204B" w:rsidRPr="0000713F" w:rsidRDefault="002B204B" w:rsidP="0070386C">
            <w:pPr>
              <w:pStyle w:val="NoSpacing"/>
            </w:pPr>
            <w:r w:rsidRPr="0000713F">
              <w:t>72</w:t>
            </w:r>
          </w:p>
        </w:tc>
        <w:tc>
          <w:tcPr>
            <w:tcW w:w="3497" w:type="dxa"/>
            <w:shd w:val="clear" w:color="auto" w:fill="D2EAF1"/>
          </w:tcPr>
          <w:p w:rsidR="002B204B" w:rsidRPr="0000713F" w:rsidRDefault="002B204B" w:rsidP="0070386C">
            <w:pPr>
              <w:pStyle w:val="NoSpacing"/>
            </w:pPr>
          </w:p>
        </w:tc>
      </w:tr>
    </w:tbl>
    <w:p w:rsidR="002B204B" w:rsidRDefault="002B204B" w:rsidP="002B204B">
      <w:pPr>
        <w:spacing w:after="120"/>
        <w:ind w:firstLine="357"/>
        <w:jc w:val="both"/>
        <w:rPr>
          <w:color w:val="000000" w:themeColor="text1"/>
        </w:rPr>
      </w:pPr>
    </w:p>
    <w:p w:rsidR="002B204B" w:rsidRDefault="002B204B" w:rsidP="002B204B">
      <w:r w:rsidRPr="007F4ADA">
        <w:t>DPSHTRR nëpërmjet Drejtorive Rajonale, Nëndegëve ose Zyrave të taksave kryen shërbimet e mëposhtme:</w:t>
      </w:r>
    </w:p>
    <w:p w:rsidR="002B204B" w:rsidRPr="007F4ADA" w:rsidRDefault="002B204B" w:rsidP="002B204B"/>
    <w:p w:rsidR="002B204B" w:rsidRPr="00C33251" w:rsidRDefault="002B204B" w:rsidP="003A4232">
      <w:pPr>
        <w:pStyle w:val="ListParagraph"/>
        <w:numPr>
          <w:ilvl w:val="0"/>
          <w:numId w:val="82"/>
        </w:numPr>
        <w:spacing w:after="0" w:line="276" w:lineRule="auto"/>
        <w:ind w:right="0"/>
        <w:contextualSpacing/>
      </w:pPr>
      <w:r w:rsidRPr="00C33251">
        <w:t xml:space="preserve">Regjistrimin e mjeteve motorike dhe pajisjen e tyre me leje qarkullimi dhe targa. </w:t>
      </w:r>
    </w:p>
    <w:p w:rsidR="002B204B" w:rsidRPr="00C33251" w:rsidRDefault="002B204B" w:rsidP="003A4232">
      <w:pPr>
        <w:pStyle w:val="ListParagraph"/>
        <w:numPr>
          <w:ilvl w:val="0"/>
          <w:numId w:val="82"/>
        </w:numPr>
        <w:spacing w:line="276" w:lineRule="auto"/>
        <w:ind w:right="0"/>
        <w:contextualSpacing/>
      </w:pPr>
      <w:r w:rsidRPr="00C33251">
        <w:t>Ndryshimin e pronësisë së mjetit motorik.</w:t>
      </w:r>
    </w:p>
    <w:p w:rsidR="002B204B" w:rsidRPr="00C33251" w:rsidRDefault="002B204B" w:rsidP="003A4232">
      <w:pPr>
        <w:pStyle w:val="ListParagraph"/>
        <w:numPr>
          <w:ilvl w:val="0"/>
          <w:numId w:val="82"/>
        </w:numPr>
        <w:spacing w:before="240" w:line="276" w:lineRule="auto"/>
        <w:ind w:right="0"/>
        <w:contextualSpacing/>
      </w:pPr>
      <w:r w:rsidRPr="00C33251">
        <w:t>Çregjistrimin e përkohshëm dhe të përhershëm të mjeteve motorike.</w:t>
      </w:r>
    </w:p>
    <w:p w:rsidR="002B204B" w:rsidRPr="00C33251" w:rsidRDefault="002B204B" w:rsidP="003A4232">
      <w:pPr>
        <w:pStyle w:val="ListParagraph"/>
        <w:numPr>
          <w:ilvl w:val="0"/>
          <w:numId w:val="82"/>
        </w:numPr>
        <w:spacing w:before="240" w:line="276" w:lineRule="auto"/>
        <w:ind w:right="0"/>
        <w:contextualSpacing/>
      </w:pPr>
      <w:r w:rsidRPr="00C33251">
        <w:t>Mbledhjen e taksës së regjistrimit, taksës për aks dhe taksës së qarkullimit.</w:t>
      </w:r>
    </w:p>
    <w:p w:rsidR="002B204B" w:rsidRPr="00C33251" w:rsidRDefault="002B204B" w:rsidP="003A4232">
      <w:pPr>
        <w:pStyle w:val="ListParagraph"/>
        <w:numPr>
          <w:ilvl w:val="0"/>
          <w:numId w:val="82"/>
        </w:numPr>
        <w:spacing w:before="240" w:line="276" w:lineRule="auto"/>
        <w:ind w:right="0"/>
        <w:contextualSpacing/>
      </w:pPr>
      <w:r w:rsidRPr="00C33251">
        <w:t>Monitorimin e proçesit te përgatitjes dhe kualifikimit te drejtuesve te mjeteve rrugore.</w:t>
      </w:r>
    </w:p>
    <w:p w:rsidR="002B204B" w:rsidRPr="00C33251" w:rsidRDefault="002B204B" w:rsidP="003A4232">
      <w:pPr>
        <w:pStyle w:val="ListParagraph"/>
        <w:numPr>
          <w:ilvl w:val="0"/>
          <w:numId w:val="82"/>
        </w:numPr>
        <w:spacing w:before="240" w:line="276" w:lineRule="auto"/>
        <w:ind w:right="0"/>
        <w:contextualSpacing/>
        <w:rPr>
          <w:b/>
        </w:rPr>
      </w:pPr>
      <w:r w:rsidRPr="00C33251">
        <w:rPr>
          <w:b/>
        </w:rPr>
        <w:t>Lëshimin e lejeve të drejtimit për drejtuesit e mjeteve motorike.</w:t>
      </w:r>
    </w:p>
    <w:p w:rsidR="002B204B" w:rsidRPr="00C33251" w:rsidRDefault="002B204B" w:rsidP="003A4232">
      <w:pPr>
        <w:pStyle w:val="ListParagraph"/>
        <w:numPr>
          <w:ilvl w:val="0"/>
          <w:numId w:val="82"/>
        </w:numPr>
        <w:spacing w:before="240" w:after="0" w:line="276" w:lineRule="auto"/>
        <w:ind w:right="0"/>
        <w:contextualSpacing/>
        <w:rPr>
          <w:b/>
        </w:rPr>
      </w:pPr>
      <w:r w:rsidRPr="00C33251">
        <w:rPr>
          <w:b/>
        </w:rPr>
        <w:t>Rinovimin e lejeve të drejtimit të mjeteve.</w:t>
      </w:r>
    </w:p>
    <w:p w:rsidR="002B204B" w:rsidRDefault="002B204B" w:rsidP="002B204B"/>
    <w:p w:rsidR="002B204B" w:rsidRDefault="002B204B" w:rsidP="002B204B">
      <w:pPr>
        <w:ind w:firstLine="360"/>
        <w:jc w:val="both"/>
      </w:pPr>
      <w:r w:rsidRPr="007F4ADA">
        <w:t>Krahas shërbimeve bazë të përmendura më sipër,  DPSHTRR kryen edhe disa detyra të veçanta në drejtim të dhënies së</w:t>
      </w:r>
      <w:r>
        <w:t xml:space="preserve"> informacionit:</w:t>
      </w:r>
      <w:r w:rsidRPr="007F4ADA">
        <w:t xml:space="preserve"> dhënien e lejeve për transporte të specializuara dhe kontrollin e zbatimit të legjislacionit në fushën e transportit rrugor, të cilat përmblidhen:</w:t>
      </w:r>
    </w:p>
    <w:p w:rsidR="002B204B" w:rsidRPr="007F4ADA" w:rsidRDefault="002B204B" w:rsidP="002B204B">
      <w:pPr>
        <w:ind w:firstLine="360"/>
        <w:jc w:val="both"/>
      </w:pPr>
    </w:p>
    <w:p w:rsidR="002B204B" w:rsidRPr="00C33251" w:rsidRDefault="002B204B" w:rsidP="003A4232">
      <w:pPr>
        <w:pStyle w:val="ListParagraph"/>
        <w:numPr>
          <w:ilvl w:val="0"/>
          <w:numId w:val="82"/>
        </w:numPr>
        <w:spacing w:line="276" w:lineRule="auto"/>
        <w:ind w:right="0"/>
        <w:contextualSpacing/>
      </w:pPr>
      <w:r w:rsidRPr="00C33251">
        <w:t>Monitorimi i proçesit të përgatitjes dhe kualifikimit të drejtuesve të mjeteve rrugore, si edhe procesi i testimit të tyre.</w:t>
      </w:r>
    </w:p>
    <w:p w:rsidR="002B204B" w:rsidRPr="00C33251" w:rsidRDefault="002B204B" w:rsidP="003A4232">
      <w:pPr>
        <w:pStyle w:val="ListParagraph"/>
        <w:numPr>
          <w:ilvl w:val="0"/>
          <w:numId w:val="82"/>
        </w:numPr>
        <w:spacing w:line="276" w:lineRule="auto"/>
        <w:ind w:right="0"/>
        <w:contextualSpacing/>
      </w:pPr>
      <w:r w:rsidRPr="00C33251">
        <w:t>Lëshimi i Liçensave dhe Çertifikatave në fushen e sherbimeve te transportit rrugor si edhe për mjetet motorrike, ku përfshihen:</w:t>
      </w:r>
    </w:p>
    <w:p w:rsidR="002B204B" w:rsidRPr="00C33251" w:rsidRDefault="002B204B" w:rsidP="003A4232">
      <w:pPr>
        <w:pStyle w:val="ListParagraph"/>
        <w:numPr>
          <w:ilvl w:val="1"/>
          <w:numId w:val="82"/>
        </w:numPr>
        <w:spacing w:line="276" w:lineRule="auto"/>
        <w:ind w:left="1080" w:right="0"/>
        <w:contextualSpacing/>
      </w:pPr>
      <w:r w:rsidRPr="00C33251">
        <w:rPr>
          <w:b/>
          <w:u w:val="single"/>
        </w:rPr>
        <w:t>Licensa</w:t>
      </w:r>
      <w:r w:rsidRPr="00C33251">
        <w:t xml:space="preserve"> për personat fizik dhe juridik që ushtrojnë veprimtarinë e tyre nëpërmjet “transportit ndërkombëtar”, “agjensive spedicionere” dhe “transportit me mjete jashtë norme”</w:t>
      </w:r>
    </w:p>
    <w:p w:rsidR="002B204B" w:rsidRPr="00C33251" w:rsidRDefault="002B204B" w:rsidP="003A4232">
      <w:pPr>
        <w:pStyle w:val="ListParagraph"/>
        <w:numPr>
          <w:ilvl w:val="1"/>
          <w:numId w:val="82"/>
        </w:numPr>
        <w:spacing w:line="276" w:lineRule="auto"/>
        <w:ind w:left="1080" w:right="0"/>
        <w:contextualSpacing/>
      </w:pPr>
      <w:r w:rsidRPr="00C33251">
        <w:rPr>
          <w:b/>
          <w:u w:val="single"/>
        </w:rPr>
        <w:t>Çertifikata</w:t>
      </w:r>
      <w:r w:rsidRPr="00C33251">
        <w:t xml:space="preserve"> për mjetet e transportit ndërkombëtar, mjetet e transportit për mallrat e rrezikshme, mjetet e transportit jashtë norme.</w:t>
      </w:r>
    </w:p>
    <w:p w:rsidR="002B204B" w:rsidRPr="00C33251" w:rsidRDefault="002B204B" w:rsidP="003A4232">
      <w:pPr>
        <w:pStyle w:val="ListParagraph"/>
        <w:numPr>
          <w:ilvl w:val="0"/>
          <w:numId w:val="82"/>
        </w:numPr>
        <w:spacing w:after="0" w:line="276" w:lineRule="auto"/>
        <w:ind w:right="0"/>
        <w:contextualSpacing/>
      </w:pPr>
      <w:r w:rsidRPr="00C33251">
        <w:t>Kontrollin e shërbimit të transportit rrugor në lidhje me lejet e transportit, çertifikatat e operimit te mjetit si edhe dokumentacionin në fushën e transportit.</w:t>
      </w:r>
    </w:p>
    <w:p w:rsidR="002B204B" w:rsidRDefault="002B204B" w:rsidP="002B204B">
      <w:pPr>
        <w:spacing w:before="240" w:after="240"/>
        <w:jc w:val="both"/>
      </w:pPr>
      <w:r w:rsidRPr="007F4ADA">
        <w:t>Së fundi nuk duhe</w:t>
      </w:r>
      <w:r>
        <w:t>n</w:t>
      </w:r>
      <w:r w:rsidRPr="007F4ADA">
        <w:t xml:space="preserve"> harruar marrëdhëniet e bashkëpunimit dhe komunikimit të shpejtë, të saktë dhe korrekt me Drejtorinë e Përgjithshme të Policisë së Shtetit, organet e drejtësisë,  si edhe institucionet e tjera shtetërore simotra në fushën ku DPSHTRR ushtron veprimtarinë e saj.</w:t>
      </w:r>
    </w:p>
    <w:p w:rsidR="002B204B" w:rsidRPr="00C33251" w:rsidRDefault="002B204B" w:rsidP="003A4232">
      <w:pPr>
        <w:pStyle w:val="ListParagraph"/>
        <w:numPr>
          <w:ilvl w:val="0"/>
          <w:numId w:val="83"/>
        </w:numPr>
        <w:ind w:right="0"/>
        <w:contextualSpacing/>
      </w:pPr>
      <w:r w:rsidRPr="00C33251">
        <w:t>Shkëmbimi i informacionit me Policinë e Shtetit</w:t>
      </w:r>
    </w:p>
    <w:p w:rsidR="002B204B" w:rsidRPr="007F4ADA" w:rsidRDefault="002B204B" w:rsidP="002B204B">
      <w:pPr>
        <w:spacing w:after="240"/>
        <w:ind w:left="720"/>
      </w:pPr>
      <w:r w:rsidRPr="007F4ADA">
        <w:rPr>
          <w:b/>
          <w:u w:val="single"/>
        </w:rPr>
        <w:lastRenderedPageBreak/>
        <w:t>Policia</w:t>
      </w:r>
      <w:r w:rsidRPr="007F4ADA">
        <w:t xml:space="preserve"> do te jape informacion për </w:t>
      </w:r>
    </w:p>
    <w:p w:rsidR="002B204B" w:rsidRDefault="002B204B" w:rsidP="003A4232">
      <w:pPr>
        <w:pStyle w:val="ListParagraph"/>
        <w:numPr>
          <w:ilvl w:val="0"/>
          <w:numId w:val="84"/>
        </w:numPr>
        <w:ind w:right="0"/>
        <w:contextualSpacing/>
      </w:pPr>
      <w:r w:rsidRPr="007F4ADA">
        <w:t>Lejet e qarkullimit të tërhequra.</w:t>
      </w:r>
      <w:r w:rsidRPr="00D146F9">
        <w:t xml:space="preserve"> </w:t>
      </w:r>
    </w:p>
    <w:p w:rsidR="002B204B" w:rsidRPr="007F4ADA" w:rsidRDefault="002B204B" w:rsidP="003A4232">
      <w:pPr>
        <w:pStyle w:val="ListParagraph"/>
        <w:numPr>
          <w:ilvl w:val="0"/>
          <w:numId w:val="84"/>
        </w:numPr>
        <w:ind w:right="0"/>
        <w:contextualSpacing/>
      </w:pPr>
      <w:r w:rsidRPr="007F4ADA">
        <w:t xml:space="preserve">Denoncimet për humbjen e </w:t>
      </w:r>
      <w:r>
        <w:t xml:space="preserve">lejedrejtimi, </w:t>
      </w:r>
      <w:r w:rsidRPr="007F4ADA">
        <w:t>dokumentacionit dhe targave</w:t>
      </w:r>
    </w:p>
    <w:p w:rsidR="002B204B" w:rsidRPr="007F4ADA" w:rsidRDefault="002B204B" w:rsidP="003A4232">
      <w:pPr>
        <w:pStyle w:val="ListParagraph"/>
        <w:numPr>
          <w:ilvl w:val="0"/>
          <w:numId w:val="84"/>
        </w:numPr>
        <w:ind w:right="0"/>
        <w:contextualSpacing/>
      </w:pPr>
      <w:r w:rsidRPr="007F4ADA">
        <w:t xml:space="preserve">Mjetet që hyjnë ne territorin </w:t>
      </w:r>
      <w:r>
        <w:t>s</w:t>
      </w:r>
      <w:r w:rsidRPr="007F4ADA">
        <w:t>hqiptar dhe qe do te regjistrohen ne Regjistrin Kombëtar te Mjeteve.</w:t>
      </w:r>
    </w:p>
    <w:p w:rsidR="002B204B" w:rsidRPr="007F4ADA" w:rsidRDefault="002B204B" w:rsidP="003A4232">
      <w:pPr>
        <w:pStyle w:val="ListParagraph"/>
        <w:numPr>
          <w:ilvl w:val="0"/>
          <w:numId w:val="84"/>
        </w:numPr>
        <w:ind w:right="0"/>
        <w:contextualSpacing/>
      </w:pPr>
      <w:r w:rsidRPr="007F4ADA">
        <w:t>Mjetet e vjedhura.</w:t>
      </w:r>
    </w:p>
    <w:p w:rsidR="002B204B" w:rsidRPr="007F4ADA" w:rsidRDefault="002B204B" w:rsidP="003A4232">
      <w:pPr>
        <w:pStyle w:val="ListParagraph"/>
        <w:numPr>
          <w:ilvl w:val="0"/>
          <w:numId w:val="84"/>
        </w:numPr>
        <w:ind w:right="0"/>
        <w:contextualSpacing/>
      </w:pPr>
      <w:r w:rsidRPr="007F4ADA">
        <w:t>Mjetet e sekuestruara dhe të kaluara në rezervat e shtetit.</w:t>
      </w:r>
    </w:p>
    <w:p w:rsidR="002B204B" w:rsidRPr="007F4ADA" w:rsidRDefault="002B204B" w:rsidP="002B204B">
      <w:pPr>
        <w:spacing w:after="240"/>
        <w:ind w:left="720"/>
      </w:pPr>
      <w:r w:rsidRPr="007F4ADA">
        <w:rPr>
          <w:b/>
          <w:u w:val="single"/>
        </w:rPr>
        <w:t>DPSHTRR</w:t>
      </w:r>
      <w:r w:rsidRPr="007F4ADA">
        <w:t xml:space="preserve">-ja do japë informacion për </w:t>
      </w:r>
    </w:p>
    <w:p w:rsidR="002B204B" w:rsidRPr="00C45145" w:rsidRDefault="002B204B" w:rsidP="003A4232">
      <w:pPr>
        <w:pStyle w:val="ListParagraph"/>
        <w:numPr>
          <w:ilvl w:val="0"/>
          <w:numId w:val="85"/>
        </w:numPr>
        <w:ind w:right="0"/>
        <w:contextualSpacing/>
        <w:rPr>
          <w:b/>
        </w:rPr>
      </w:pPr>
      <w:r w:rsidRPr="00C45145">
        <w:rPr>
          <w:b/>
        </w:rPr>
        <w:t>Të dhëna që lidhjen me lejet e drejtimit.</w:t>
      </w:r>
    </w:p>
    <w:p w:rsidR="002B204B" w:rsidRDefault="002B204B" w:rsidP="003A4232">
      <w:pPr>
        <w:pStyle w:val="ListParagraph"/>
        <w:numPr>
          <w:ilvl w:val="0"/>
          <w:numId w:val="85"/>
        </w:numPr>
        <w:ind w:right="0"/>
        <w:contextualSpacing/>
      </w:pPr>
      <w:r>
        <w:t>Certifikatat dhe dëshmitë e aftësisë.</w:t>
      </w:r>
    </w:p>
    <w:p w:rsidR="002B204B" w:rsidRPr="007F4ADA" w:rsidRDefault="002B204B" w:rsidP="003A4232">
      <w:pPr>
        <w:pStyle w:val="ListParagraph"/>
        <w:numPr>
          <w:ilvl w:val="0"/>
          <w:numId w:val="85"/>
        </w:numPr>
        <w:ind w:right="0"/>
        <w:contextualSpacing/>
      </w:pPr>
      <w:r w:rsidRPr="007F4ADA">
        <w:t xml:space="preserve">Mjetet e regjistruara në Shqipëri dhe qe mund te dalin jashtë territorit </w:t>
      </w:r>
      <w:r>
        <w:t>s</w:t>
      </w:r>
      <w:r w:rsidRPr="007F4ADA">
        <w:t>hqiptar.</w:t>
      </w:r>
    </w:p>
    <w:p w:rsidR="002B204B" w:rsidRPr="007F4ADA" w:rsidRDefault="002B204B" w:rsidP="003A4232">
      <w:pPr>
        <w:pStyle w:val="ListParagraph"/>
        <w:numPr>
          <w:ilvl w:val="0"/>
          <w:numId w:val="85"/>
        </w:numPr>
        <w:ind w:right="0"/>
        <w:contextualSpacing/>
      </w:pPr>
      <w:r w:rsidRPr="007F4ADA">
        <w:t>Të dhëna të tjera në lidhje me mjetet dhe pronarët e tyre.</w:t>
      </w:r>
    </w:p>
    <w:p w:rsidR="002B204B" w:rsidRDefault="002B204B" w:rsidP="002B204B">
      <w:pPr>
        <w:pStyle w:val="ListParagraph"/>
        <w:spacing w:before="240"/>
        <w:rPr>
          <w:u w:val="single"/>
        </w:rPr>
      </w:pPr>
    </w:p>
    <w:p w:rsidR="002B204B" w:rsidRPr="00C33251" w:rsidRDefault="002B204B" w:rsidP="003A4232">
      <w:pPr>
        <w:pStyle w:val="ListParagraph"/>
        <w:numPr>
          <w:ilvl w:val="0"/>
          <w:numId w:val="83"/>
        </w:numPr>
        <w:spacing w:before="240"/>
        <w:ind w:right="0"/>
        <w:contextualSpacing/>
      </w:pPr>
      <w:r w:rsidRPr="00C33251">
        <w:t xml:space="preserve">Shkëmbimi i informacionit me Drejtorine e Përgjithshme të Gjendjes Civile. </w:t>
      </w:r>
    </w:p>
    <w:p w:rsidR="002B204B" w:rsidRPr="007F4ADA" w:rsidRDefault="002B204B" w:rsidP="002B204B">
      <w:pPr>
        <w:spacing w:after="240"/>
        <w:ind w:left="720"/>
      </w:pPr>
      <w:r w:rsidRPr="007F4ADA">
        <w:t>DPSHTRR-ja ka nevojë të marrë nga Regjistri Kombëtar i Shtetasve të dhëna për:</w:t>
      </w:r>
    </w:p>
    <w:p w:rsidR="002B204B" w:rsidRPr="007F4ADA" w:rsidRDefault="002B204B" w:rsidP="003A4232">
      <w:pPr>
        <w:pStyle w:val="ListParagraph"/>
        <w:numPr>
          <w:ilvl w:val="0"/>
          <w:numId w:val="86"/>
        </w:numPr>
        <w:ind w:right="0"/>
        <w:contextualSpacing/>
      </w:pPr>
      <w:r w:rsidRPr="007F4ADA">
        <w:t>Të dhënat Personale dhe Demografike të shtetasve</w:t>
      </w:r>
    </w:p>
    <w:p w:rsidR="002B204B" w:rsidRPr="007F4ADA" w:rsidRDefault="002B204B" w:rsidP="003A4232">
      <w:pPr>
        <w:pStyle w:val="ListParagraph"/>
        <w:numPr>
          <w:ilvl w:val="0"/>
          <w:numId w:val="86"/>
        </w:numPr>
        <w:ind w:right="0"/>
        <w:contextualSpacing/>
      </w:pPr>
      <w:r w:rsidRPr="007F4ADA">
        <w:t>Numrin e identifikimit.</w:t>
      </w:r>
    </w:p>
    <w:p w:rsidR="002B204B" w:rsidRPr="007F4ADA" w:rsidRDefault="002B204B" w:rsidP="003A4232">
      <w:pPr>
        <w:pStyle w:val="ListParagraph"/>
        <w:numPr>
          <w:ilvl w:val="0"/>
          <w:numId w:val="86"/>
        </w:numPr>
        <w:ind w:right="0"/>
        <w:contextualSpacing/>
      </w:pPr>
      <w:r w:rsidRPr="007F4ADA">
        <w:t>Adres</w:t>
      </w:r>
      <w:r>
        <w:t>ë</w:t>
      </w:r>
      <w:r w:rsidRPr="007F4ADA">
        <w:t>n e vendbanimit</w:t>
      </w:r>
    </w:p>
    <w:p w:rsidR="002B204B" w:rsidRDefault="002B204B" w:rsidP="002B204B">
      <w:pPr>
        <w:pStyle w:val="NoSpacing"/>
        <w:spacing w:after="120"/>
        <w:ind w:firstLine="709"/>
        <w:jc w:val="both"/>
      </w:pPr>
      <w:r>
        <w:t xml:space="preserve">Procesi i marrjes se te dhënave për prodhimin e lejes se drejtimit behet ne baze te disa formularëve te cilët janë te paraprintuar dhe plotësimi behet me dore me shkrim teknik. Pas plotësimit te formulari i bashkëngjitet foto e qytetarit, nënshkrimi i tij dhe shenja e gishtit me boje. </w:t>
      </w:r>
    </w:p>
    <w:p w:rsidR="002B204B" w:rsidRDefault="002B204B" w:rsidP="002B204B">
      <w:pPr>
        <w:pStyle w:val="NoSpacing"/>
        <w:ind w:firstLine="709"/>
        <w:jc w:val="both"/>
      </w:pPr>
      <w:r>
        <w:t xml:space="preserve">Formularët dërgohen me poste ne DPSHTRR  te cilët i nënshtrohen një procesi te gjate dhe me mundësi gabimi shume te larte ne tjetërsimin e te dhënave. Aktualisht ky proces kalon fillimisht ne proces skanimi, me pas kalon ne verifikim manual me operator mbi saktësinë e te dhënave dhe përzgjedhjes se elementeve si foto, shenja e gishtit dhe firma. </w:t>
      </w:r>
    </w:p>
    <w:p w:rsidR="002B204B" w:rsidRDefault="002B204B" w:rsidP="002B204B">
      <w:pPr>
        <w:pStyle w:val="NoSpacing"/>
        <w:ind w:firstLine="709"/>
      </w:pPr>
    </w:p>
    <w:p w:rsidR="002B204B" w:rsidRDefault="002B204B" w:rsidP="002B204B">
      <w:pPr>
        <w:pStyle w:val="NoSpacing"/>
        <w:ind w:firstLine="709"/>
        <w:jc w:val="both"/>
      </w:pPr>
      <w:r>
        <w:t>Aktualisht janë prodhuar rreth 730,000 kartona nga momenti i vendosjes ne pune dhe një pjese afër 100,000 janë prodhuar me gabime (kjo është vlerësuar si rezultat i krahasimit me te dhenat nga regjistri kombetar i shtetasve). Për te minimizuar këtë problem ne korrik te vitit 2013 është vendosur një modul i cili shfaq te dhënat e qytetarit ne baze te numrit te identifikimit dhe me pas kontrollohen përsëri manualisht me formularin. Ne raste kur nuk kemi përputhje ky formular kthehet.</w:t>
      </w:r>
    </w:p>
    <w:p w:rsidR="002B204B" w:rsidRDefault="002B204B" w:rsidP="002B204B">
      <w:pPr>
        <w:pStyle w:val="NoSpacing"/>
        <w:ind w:firstLine="709"/>
      </w:pPr>
    </w:p>
    <w:p w:rsidR="002B204B" w:rsidRDefault="002B204B" w:rsidP="002B204B">
      <w:pPr>
        <w:pStyle w:val="NoSpacing"/>
        <w:ind w:firstLine="709"/>
        <w:jc w:val="both"/>
      </w:pPr>
      <w:r>
        <w:t>Zëvendësimi i formularit letre me formularin elektronik do te përmirësoje këto probleme:</w:t>
      </w:r>
    </w:p>
    <w:p w:rsidR="002B204B" w:rsidRDefault="002B204B" w:rsidP="003A4232">
      <w:pPr>
        <w:pStyle w:val="NoSpacing"/>
        <w:numPr>
          <w:ilvl w:val="0"/>
          <w:numId w:val="87"/>
        </w:numPr>
        <w:spacing w:after="120"/>
        <w:ind w:left="1066" w:hanging="357"/>
        <w:jc w:val="both"/>
      </w:pPr>
      <w:r>
        <w:t>Nuk do ketë vonesa për dërgimin me poste te formularëve sepse formularët do te kalojnë automatikisht ne sistem (Ne drejtoritë e vogla ky proces zgjat disa dite).</w:t>
      </w:r>
    </w:p>
    <w:p w:rsidR="002B204B" w:rsidRDefault="002B204B" w:rsidP="003A4232">
      <w:pPr>
        <w:pStyle w:val="NoSpacing"/>
        <w:numPr>
          <w:ilvl w:val="0"/>
          <w:numId w:val="87"/>
        </w:numPr>
        <w:spacing w:after="120"/>
        <w:ind w:left="1066" w:hanging="357"/>
        <w:jc w:val="both"/>
      </w:pPr>
      <w:r>
        <w:t>Nuk do jete e nevojshme skanimi dhe verifikimi i te dhënave për arsyeje se te dhënat e qytetarit merren nga zyra e gjendjes civile qe ne momentin e plotësimit te formularit elektronik.</w:t>
      </w:r>
    </w:p>
    <w:p w:rsidR="002B204B" w:rsidRDefault="002B204B" w:rsidP="003A4232">
      <w:pPr>
        <w:pStyle w:val="NoSpacing"/>
        <w:numPr>
          <w:ilvl w:val="0"/>
          <w:numId w:val="87"/>
        </w:numPr>
        <w:spacing w:after="120"/>
        <w:ind w:left="1066" w:hanging="357"/>
        <w:jc w:val="both"/>
      </w:pPr>
      <w:r>
        <w:t>Eliminohen gabimet njerëzore gjate plotësimit te formularit qe mund te bëhen ne plotësimin e kategorive qe zotëron qytetari.</w:t>
      </w:r>
    </w:p>
    <w:p w:rsidR="002B204B" w:rsidRPr="00532256" w:rsidRDefault="002B204B" w:rsidP="003A4232">
      <w:pPr>
        <w:pStyle w:val="NoSpacing"/>
        <w:numPr>
          <w:ilvl w:val="0"/>
          <w:numId w:val="87"/>
        </w:numPr>
        <w:spacing w:after="120"/>
        <w:ind w:left="1066" w:hanging="357"/>
        <w:jc w:val="both"/>
        <w:rPr>
          <w:color w:val="000000" w:themeColor="text1"/>
        </w:rPr>
      </w:pPr>
      <w:r>
        <w:lastRenderedPageBreak/>
        <w:t>Plotësohet dhe kontrollohet automatikisht vlefshmëria ne baze te moshës se qytetarit.</w:t>
      </w:r>
      <w:r w:rsidRPr="00532256">
        <w:rPr>
          <w:color w:val="000000" w:themeColor="text1"/>
        </w:rPr>
        <w:t xml:space="preserve"> </w:t>
      </w:r>
    </w:p>
    <w:p w:rsidR="002B204B" w:rsidRPr="00532256" w:rsidRDefault="002B204B" w:rsidP="003A4232">
      <w:pPr>
        <w:pStyle w:val="Heading2"/>
        <w:numPr>
          <w:ilvl w:val="1"/>
          <w:numId w:val="81"/>
        </w:numPr>
        <w:spacing w:before="0" w:after="0"/>
        <w:ind w:left="900" w:hanging="540"/>
        <w:rPr>
          <w:rStyle w:val="Heading2Char"/>
          <w:color w:val="000000" w:themeColor="text1"/>
        </w:rPr>
      </w:pPr>
      <w:bookmarkStart w:id="31" w:name="_Toc355799545"/>
      <w:bookmarkStart w:id="32" w:name="_Toc355800032"/>
      <w:bookmarkStart w:id="33" w:name="_Toc355800127"/>
      <w:bookmarkStart w:id="34" w:name="_Toc357001980"/>
      <w:bookmarkStart w:id="35" w:name="_Toc393959153"/>
      <w:r w:rsidRPr="00532256">
        <w:rPr>
          <w:rStyle w:val="Heading2Char"/>
          <w:b/>
          <w:bCs/>
          <w:iCs/>
          <w:color w:val="000000" w:themeColor="text1"/>
        </w:rPr>
        <w:t>Situata Aktuale në Sektor</w:t>
      </w:r>
      <w:bookmarkEnd w:id="31"/>
      <w:bookmarkEnd w:id="32"/>
      <w:bookmarkEnd w:id="33"/>
      <w:bookmarkEnd w:id="34"/>
      <w:bookmarkEnd w:id="35"/>
    </w:p>
    <w:p w:rsidR="002B204B" w:rsidRPr="00532256" w:rsidRDefault="002B204B" w:rsidP="002B204B">
      <w:pPr>
        <w:rPr>
          <w:color w:val="000000" w:themeColor="text1"/>
        </w:rPr>
      </w:pPr>
    </w:p>
    <w:p w:rsidR="002B204B" w:rsidRPr="00C45145" w:rsidRDefault="002B204B" w:rsidP="002B204B">
      <w:pPr>
        <w:spacing w:after="120" w:line="276" w:lineRule="auto"/>
        <w:jc w:val="both"/>
        <w:rPr>
          <w:color w:val="000000" w:themeColor="text1"/>
        </w:rPr>
      </w:pPr>
      <w:r w:rsidRPr="00C45145">
        <w:rPr>
          <w:color w:val="000000" w:themeColor="text1"/>
        </w:rPr>
        <w:t>DPSHTRR eshte institucioni qe ka te drejten e prodhimit te lejes se drejtimit te mjeteve (patenta) ne baze te vlersimit te kandidateve me ane te provimeve teorike dhe praktike sic parashikohet edhe ne kodin rrugor te Republikes se Shqiperise.</w:t>
      </w:r>
    </w:p>
    <w:p w:rsidR="002B204B" w:rsidRPr="00C45145" w:rsidRDefault="002B204B" w:rsidP="002B204B">
      <w:pPr>
        <w:spacing w:after="120" w:line="276" w:lineRule="auto"/>
        <w:ind w:firstLine="720"/>
        <w:jc w:val="both"/>
        <w:rPr>
          <w:color w:val="000000" w:themeColor="text1"/>
        </w:rPr>
      </w:pPr>
      <w:r w:rsidRPr="00C45145">
        <w:rPr>
          <w:color w:val="000000" w:themeColor="text1"/>
        </w:rPr>
        <w:t>Aktualisht DPSHTRR leshon lejet e drejtimit ne formatin kartonit polikarbonat i cili ka element te ndryshem te sigurie dhe behen personalizimin e ketyre kartonave prane ambienteve te saj ne baze te te dhenave qe vijne nga regjistrat e drejtorive rajonale me ane te formulareve te paraprintuar te cilet perpunohen deri ne prodhimin e kartonit te lejes se drejtimit.</w:t>
      </w:r>
    </w:p>
    <w:p w:rsidR="002B204B" w:rsidRPr="00C45145" w:rsidRDefault="002B204B" w:rsidP="002B204B">
      <w:pPr>
        <w:spacing w:after="120" w:line="276" w:lineRule="auto"/>
        <w:ind w:firstLine="720"/>
        <w:jc w:val="both"/>
        <w:rPr>
          <w:color w:val="000000" w:themeColor="text1"/>
        </w:rPr>
      </w:pPr>
      <w:r w:rsidRPr="00C45145">
        <w:rPr>
          <w:color w:val="000000" w:themeColor="text1"/>
        </w:rPr>
        <w:t>DPSHTRR ka aktualisht pothuasje te dixhitalizuar regjistrat e lejeve te drejtimit dhe regjistrin e kartonave te leshuar ne formatin polikarbonat duke filluar nga korriku 2005.</w:t>
      </w:r>
    </w:p>
    <w:p w:rsidR="002B204B" w:rsidRDefault="002B204B" w:rsidP="002B204B">
      <w:pPr>
        <w:spacing w:after="120" w:line="276" w:lineRule="auto"/>
        <w:ind w:firstLine="360"/>
        <w:jc w:val="both"/>
        <w:rPr>
          <w:color w:val="000000" w:themeColor="text1"/>
        </w:rPr>
      </w:pPr>
      <w:r w:rsidRPr="00C45145">
        <w:rPr>
          <w:color w:val="000000" w:themeColor="text1"/>
        </w:rPr>
        <w:t>Sistemi i prodhimit te kartonave te lejeve te drejtimit eshte i perbere nga pasjet hardware dhe software te cilet mundesojne procesin e prodhimit. Informacion me te detajuar mund te gjeni ne shtojcen A.</w:t>
      </w:r>
    </w:p>
    <w:p w:rsidR="002B204B" w:rsidRPr="00532256" w:rsidRDefault="002B204B" w:rsidP="002B204B">
      <w:pPr>
        <w:pStyle w:val="CommentText"/>
        <w:jc w:val="both"/>
        <w:rPr>
          <w:rFonts w:ascii="Bookman Old Style" w:hAnsi="Bookman Old Style"/>
          <w:noProof/>
          <w:color w:val="000000" w:themeColor="text1"/>
          <w:sz w:val="24"/>
          <w:szCs w:val="24"/>
        </w:rPr>
      </w:pPr>
    </w:p>
    <w:p w:rsidR="002B204B" w:rsidRPr="00532256" w:rsidRDefault="002B204B" w:rsidP="003A4232">
      <w:pPr>
        <w:pStyle w:val="Heading1"/>
        <w:numPr>
          <w:ilvl w:val="0"/>
          <w:numId w:val="81"/>
        </w:numPr>
        <w:pBdr>
          <w:bottom w:val="single" w:sz="4" w:space="1" w:color="auto"/>
        </w:pBdr>
        <w:tabs>
          <w:tab w:val="left" w:pos="1134"/>
        </w:tabs>
        <w:spacing w:before="0" w:after="120"/>
        <w:jc w:val="both"/>
        <w:rPr>
          <w:color w:val="000000" w:themeColor="text1"/>
        </w:rPr>
      </w:pPr>
      <w:bookmarkStart w:id="36" w:name="_Toc355799546"/>
      <w:bookmarkStart w:id="37" w:name="_Toc355800033"/>
      <w:bookmarkStart w:id="38" w:name="_Toc355800128"/>
      <w:bookmarkStart w:id="39" w:name="_Toc357001981"/>
      <w:bookmarkStart w:id="40" w:name="_Toc393959154"/>
      <w:r w:rsidRPr="00532256">
        <w:rPr>
          <w:color w:val="000000" w:themeColor="text1"/>
        </w:rPr>
        <w:t>OBJEKTIVAT, QËLLIMI DHE REZULTATET E PRITURA</w:t>
      </w:r>
      <w:bookmarkEnd w:id="36"/>
      <w:bookmarkEnd w:id="37"/>
      <w:bookmarkEnd w:id="38"/>
      <w:bookmarkEnd w:id="39"/>
      <w:bookmarkEnd w:id="40"/>
    </w:p>
    <w:p w:rsidR="002B204B" w:rsidRPr="00532256" w:rsidRDefault="002B204B" w:rsidP="002B204B">
      <w:pPr>
        <w:pStyle w:val="CommentText"/>
        <w:spacing w:after="120"/>
        <w:jc w:val="both"/>
        <w:rPr>
          <w:rFonts w:ascii="Bookman Old Style" w:hAnsi="Bookman Old Style"/>
          <w:noProof/>
          <w:color w:val="000000" w:themeColor="text1"/>
          <w:sz w:val="24"/>
          <w:szCs w:val="24"/>
        </w:rPr>
      </w:pPr>
    </w:p>
    <w:p w:rsidR="002B204B" w:rsidRPr="00532256" w:rsidRDefault="002B204B" w:rsidP="003A4232">
      <w:pPr>
        <w:pStyle w:val="Heading2"/>
        <w:numPr>
          <w:ilvl w:val="1"/>
          <w:numId w:val="81"/>
        </w:numPr>
        <w:spacing w:before="0" w:after="0"/>
        <w:ind w:left="900" w:hanging="540"/>
        <w:rPr>
          <w:rStyle w:val="Heading2Char"/>
          <w:b/>
          <w:bCs/>
          <w:iCs/>
          <w:color w:val="000000" w:themeColor="text1"/>
        </w:rPr>
      </w:pPr>
      <w:bookmarkStart w:id="41" w:name="_Toc355799547"/>
      <w:bookmarkStart w:id="42" w:name="_Toc355800034"/>
      <w:bookmarkStart w:id="43" w:name="_Toc355800129"/>
      <w:bookmarkStart w:id="44" w:name="_Toc357001982"/>
      <w:bookmarkStart w:id="45" w:name="_Toc393959155"/>
      <w:r w:rsidRPr="00532256">
        <w:rPr>
          <w:rStyle w:val="Heading2Char"/>
          <w:b/>
          <w:bCs/>
          <w:iCs/>
          <w:color w:val="000000" w:themeColor="text1"/>
        </w:rPr>
        <w:t>Objektivi i Përgjithshëm</w:t>
      </w:r>
      <w:bookmarkEnd w:id="41"/>
      <w:bookmarkEnd w:id="42"/>
      <w:bookmarkEnd w:id="43"/>
      <w:bookmarkEnd w:id="44"/>
      <w:bookmarkEnd w:id="45"/>
    </w:p>
    <w:p w:rsidR="002B204B" w:rsidRPr="00532256" w:rsidRDefault="002B204B" w:rsidP="002B204B">
      <w:pPr>
        <w:rPr>
          <w:color w:val="000000" w:themeColor="text1"/>
        </w:rPr>
      </w:pPr>
    </w:p>
    <w:p w:rsidR="002B204B" w:rsidRPr="00532256" w:rsidRDefault="002B204B" w:rsidP="0049583E">
      <w:pPr>
        <w:pStyle w:val="CommentText"/>
        <w:jc w:val="both"/>
        <w:rPr>
          <w:color w:val="000000" w:themeColor="text1"/>
          <w:sz w:val="24"/>
          <w:szCs w:val="24"/>
        </w:rPr>
      </w:pPr>
      <w:r w:rsidRPr="00F4319E">
        <w:rPr>
          <w:color w:val="000000" w:themeColor="text1"/>
          <w:sz w:val="24"/>
          <w:szCs w:val="24"/>
        </w:rPr>
        <w:t>Objektivi i përgjithshëm i këtij dokumenti është përcaktimi i Termave të Referencës për</w:t>
      </w:r>
      <w:r>
        <w:rPr>
          <w:color w:val="000000" w:themeColor="text1"/>
          <w:sz w:val="24"/>
          <w:szCs w:val="24"/>
        </w:rPr>
        <w:t xml:space="preserve"> </w:t>
      </w:r>
      <w:r w:rsidRPr="00721993">
        <w:rPr>
          <w:color w:val="000000" w:themeColor="text1"/>
          <w:sz w:val="24"/>
          <w:szCs w:val="24"/>
        </w:rPr>
        <w:t>Formulari elektronik per prodhimin e lejes se drejtimit</w:t>
      </w:r>
      <w:r w:rsidRPr="00532256">
        <w:rPr>
          <w:color w:val="000000" w:themeColor="text1"/>
          <w:sz w:val="24"/>
          <w:szCs w:val="24"/>
        </w:rPr>
        <w:t>.</w:t>
      </w:r>
    </w:p>
    <w:p w:rsidR="002B204B" w:rsidRPr="00532256" w:rsidRDefault="002B204B" w:rsidP="002B204B">
      <w:pPr>
        <w:keepNext/>
        <w:spacing w:after="120" w:line="276" w:lineRule="auto"/>
        <w:jc w:val="both"/>
        <w:rPr>
          <w:color w:val="000000" w:themeColor="text1"/>
        </w:rPr>
      </w:pPr>
      <w:r w:rsidRPr="00532256">
        <w:rPr>
          <w:color w:val="000000" w:themeColor="text1"/>
        </w:rPr>
        <w:t>Objektivi i përgji</w:t>
      </w:r>
      <w:r>
        <w:rPr>
          <w:color w:val="000000" w:themeColor="text1"/>
        </w:rPr>
        <w:t>thshëm i projektit nga i cili ky projekt</w:t>
      </w:r>
      <w:r w:rsidRPr="00532256">
        <w:rPr>
          <w:color w:val="000000" w:themeColor="text1"/>
        </w:rPr>
        <w:t xml:space="preserve"> do të jetë pjesë si vijon:</w:t>
      </w:r>
    </w:p>
    <w:p w:rsidR="002B204B" w:rsidRDefault="002B204B" w:rsidP="003A4232">
      <w:pPr>
        <w:pStyle w:val="ListParagraph"/>
        <w:keepNext/>
        <w:numPr>
          <w:ilvl w:val="0"/>
          <w:numId w:val="77"/>
        </w:numPr>
        <w:spacing w:after="0"/>
        <w:ind w:right="0"/>
        <w:rPr>
          <w:color w:val="000000" w:themeColor="text1"/>
        </w:rPr>
      </w:pPr>
      <w:r w:rsidRPr="00A06C5D">
        <w:rPr>
          <w:color w:val="000000" w:themeColor="text1"/>
        </w:rPr>
        <w:t>Zevendesimi i formularit te plotesuar me dore dhe procesin e skanimit te formulareve per marrjen e te dhenave duke perdour OCR me formularin elektronik.</w:t>
      </w:r>
      <w:r w:rsidR="0049583E">
        <w:rPr>
          <w:color w:val="000000" w:themeColor="text1"/>
        </w:rPr>
        <w:t>\</w:t>
      </w:r>
    </w:p>
    <w:p w:rsidR="0049583E" w:rsidRPr="00A06C5D" w:rsidRDefault="0049583E" w:rsidP="0049583E">
      <w:pPr>
        <w:pStyle w:val="ListParagraph"/>
        <w:keepNext/>
        <w:spacing w:after="0"/>
        <w:ind w:right="0"/>
        <w:rPr>
          <w:color w:val="000000" w:themeColor="text1"/>
        </w:rPr>
      </w:pPr>
    </w:p>
    <w:p w:rsidR="002B204B" w:rsidRDefault="002B204B" w:rsidP="003A4232">
      <w:pPr>
        <w:pStyle w:val="ListParagraph"/>
        <w:keepNext/>
        <w:numPr>
          <w:ilvl w:val="0"/>
          <w:numId w:val="77"/>
        </w:numPr>
        <w:spacing w:after="0"/>
        <w:ind w:right="0"/>
        <w:rPr>
          <w:color w:val="000000" w:themeColor="text1"/>
        </w:rPr>
      </w:pPr>
      <w:r>
        <w:rPr>
          <w:color w:val="000000" w:themeColor="text1"/>
        </w:rPr>
        <w:t>Shtimi i nje makineri personalizimi per procesin e prodhimit te lejeve te drejtimit.</w:t>
      </w:r>
      <w:r w:rsidRPr="00532256">
        <w:rPr>
          <w:color w:val="000000" w:themeColor="text1"/>
        </w:rPr>
        <w:t xml:space="preserve"> </w:t>
      </w:r>
    </w:p>
    <w:p w:rsidR="0049583E" w:rsidRPr="0049583E" w:rsidRDefault="0049583E" w:rsidP="0049583E">
      <w:pPr>
        <w:keepNext/>
        <w:rPr>
          <w:color w:val="000000" w:themeColor="text1"/>
        </w:rPr>
      </w:pPr>
    </w:p>
    <w:p w:rsidR="002B204B" w:rsidRDefault="002B204B" w:rsidP="003A4232">
      <w:pPr>
        <w:pStyle w:val="ListParagraph"/>
        <w:keepNext/>
        <w:numPr>
          <w:ilvl w:val="0"/>
          <w:numId w:val="77"/>
        </w:numPr>
        <w:spacing w:after="0"/>
        <w:ind w:right="0"/>
        <w:rPr>
          <w:color w:val="000000" w:themeColor="text1"/>
        </w:rPr>
      </w:pPr>
      <w:r>
        <w:rPr>
          <w:color w:val="000000" w:themeColor="text1"/>
        </w:rPr>
        <w:t>Ofrimin e nje sherbimi sa me cilesor dhe me sa me pak kohevonesa ndaj qytetarit per prodhimin e lejes se drejtimit.</w:t>
      </w:r>
    </w:p>
    <w:p w:rsidR="0049583E" w:rsidRPr="0049583E" w:rsidRDefault="0049583E" w:rsidP="0049583E">
      <w:pPr>
        <w:keepNext/>
        <w:rPr>
          <w:color w:val="000000" w:themeColor="text1"/>
        </w:rPr>
      </w:pPr>
    </w:p>
    <w:p w:rsidR="002B204B" w:rsidRDefault="002B204B" w:rsidP="003A4232">
      <w:pPr>
        <w:pStyle w:val="ListParagraph"/>
        <w:keepNext/>
        <w:numPr>
          <w:ilvl w:val="0"/>
          <w:numId w:val="77"/>
        </w:numPr>
        <w:spacing w:after="0"/>
        <w:ind w:right="0"/>
        <w:rPr>
          <w:color w:val="000000" w:themeColor="text1"/>
        </w:rPr>
      </w:pPr>
      <w:r>
        <w:rPr>
          <w:color w:val="000000" w:themeColor="text1"/>
        </w:rPr>
        <w:t>Eleminimin e gabimeve qe vijne me procesin e prodhimit te lejes se drejtimit.</w:t>
      </w:r>
    </w:p>
    <w:p w:rsidR="0049583E" w:rsidRPr="0049583E" w:rsidRDefault="0049583E" w:rsidP="0049583E">
      <w:pPr>
        <w:keepNext/>
        <w:rPr>
          <w:color w:val="000000" w:themeColor="text1"/>
        </w:rPr>
      </w:pPr>
    </w:p>
    <w:p w:rsidR="002B204B" w:rsidRPr="00A06C5D" w:rsidRDefault="002B204B" w:rsidP="003A4232">
      <w:pPr>
        <w:pStyle w:val="ListParagraph"/>
        <w:keepNext/>
        <w:numPr>
          <w:ilvl w:val="0"/>
          <w:numId w:val="77"/>
        </w:numPr>
        <w:spacing w:after="0"/>
        <w:ind w:right="0"/>
        <w:rPr>
          <w:color w:val="000000" w:themeColor="text1"/>
        </w:rPr>
      </w:pPr>
      <w:r w:rsidRPr="00A06C5D">
        <w:rPr>
          <w:color w:val="000000" w:themeColor="text1"/>
        </w:rPr>
        <w:t>Mirembajtja e sistemit te ri.</w:t>
      </w:r>
    </w:p>
    <w:p w:rsidR="002B204B" w:rsidRPr="00532256" w:rsidRDefault="002B204B" w:rsidP="002B204B">
      <w:pPr>
        <w:pStyle w:val="CommentText"/>
        <w:jc w:val="both"/>
        <w:rPr>
          <w:noProof/>
          <w:color w:val="000000" w:themeColor="text1"/>
          <w:sz w:val="24"/>
          <w:szCs w:val="24"/>
        </w:rPr>
      </w:pPr>
    </w:p>
    <w:p w:rsidR="002B204B" w:rsidRPr="00532256" w:rsidRDefault="002B204B" w:rsidP="003A4232">
      <w:pPr>
        <w:pStyle w:val="Heading2"/>
        <w:numPr>
          <w:ilvl w:val="1"/>
          <w:numId w:val="81"/>
        </w:numPr>
        <w:spacing w:before="0" w:after="0"/>
        <w:rPr>
          <w:rStyle w:val="Heading2Char"/>
          <w:b/>
          <w:bCs/>
          <w:iCs/>
          <w:color w:val="000000" w:themeColor="text1"/>
        </w:rPr>
      </w:pPr>
      <w:bookmarkStart w:id="46" w:name="_Toc355799548"/>
      <w:bookmarkStart w:id="47" w:name="_Toc355800035"/>
      <w:bookmarkStart w:id="48" w:name="_Toc355800130"/>
      <w:bookmarkStart w:id="49" w:name="_Toc357001983"/>
      <w:bookmarkStart w:id="50" w:name="_Toc393959156"/>
      <w:r w:rsidRPr="00532256">
        <w:rPr>
          <w:rStyle w:val="Heading2Char"/>
          <w:b/>
          <w:bCs/>
          <w:iCs/>
          <w:color w:val="000000" w:themeColor="text1"/>
        </w:rPr>
        <w:t>Qëllimi</w:t>
      </w:r>
      <w:bookmarkEnd w:id="46"/>
      <w:bookmarkEnd w:id="47"/>
      <w:bookmarkEnd w:id="48"/>
      <w:bookmarkEnd w:id="49"/>
      <w:bookmarkEnd w:id="50"/>
    </w:p>
    <w:p w:rsidR="002B204B" w:rsidRPr="00532256" w:rsidRDefault="002B204B" w:rsidP="002B204B">
      <w:pPr>
        <w:rPr>
          <w:color w:val="000000" w:themeColor="text1"/>
        </w:rPr>
      </w:pPr>
    </w:p>
    <w:p w:rsidR="002B204B" w:rsidRPr="00532256" w:rsidRDefault="002B204B" w:rsidP="002B204B">
      <w:pPr>
        <w:keepNext/>
        <w:keepLines/>
        <w:spacing w:after="120" w:line="276" w:lineRule="auto"/>
        <w:jc w:val="both"/>
        <w:rPr>
          <w:color w:val="000000" w:themeColor="text1"/>
        </w:rPr>
      </w:pPr>
      <w:r>
        <w:rPr>
          <w:color w:val="000000" w:themeColor="text1"/>
        </w:rPr>
        <w:lastRenderedPageBreak/>
        <w:t>Qëllimi(et) i këtij</w:t>
      </w:r>
      <w:r w:rsidRPr="00532256">
        <w:rPr>
          <w:color w:val="000000" w:themeColor="text1"/>
        </w:rPr>
        <w:t xml:space="preserve"> </w:t>
      </w:r>
      <w:r>
        <w:rPr>
          <w:color w:val="000000" w:themeColor="text1"/>
        </w:rPr>
        <w:t>projekti</w:t>
      </w:r>
      <w:r w:rsidRPr="00532256">
        <w:rPr>
          <w:color w:val="000000" w:themeColor="text1"/>
        </w:rPr>
        <w:t xml:space="preserve"> është/janë si më poshtë:</w:t>
      </w:r>
    </w:p>
    <w:p w:rsidR="002B204B" w:rsidRPr="00532256" w:rsidRDefault="002B204B" w:rsidP="003A4232">
      <w:pPr>
        <w:pStyle w:val="ListBullet"/>
        <w:keepNext/>
        <w:keepLines/>
        <w:numPr>
          <w:ilvl w:val="0"/>
          <w:numId w:val="76"/>
        </w:numPr>
        <w:spacing w:after="120" w:line="276" w:lineRule="auto"/>
        <w:rPr>
          <w:color w:val="000000" w:themeColor="text1"/>
          <w:szCs w:val="24"/>
          <w:lang w:val="sq-AL"/>
        </w:rPr>
      </w:pPr>
      <w:r>
        <w:rPr>
          <w:color w:val="000000" w:themeColor="text1"/>
          <w:szCs w:val="24"/>
          <w:lang w:val="sq-AL"/>
        </w:rPr>
        <w:t>Marrja e te dhenave nga regjistrat elektronik per procesin e prodhimit te lejes se drejtimit me qellim eleminimin e gabimeve dhe marrja e te dhenave nga qytetari ne momentin e aplikimit per lejedrejtimi si foto, firma dhe shenjat e gishtit sic parashikohet ne aktet ligjore te marrjes se lejes se drejtimit.</w:t>
      </w:r>
    </w:p>
    <w:p w:rsidR="002B204B" w:rsidRPr="00532256" w:rsidRDefault="002B204B" w:rsidP="003A4232">
      <w:pPr>
        <w:pStyle w:val="ListBullet"/>
        <w:keepNext/>
        <w:keepLines/>
        <w:numPr>
          <w:ilvl w:val="0"/>
          <w:numId w:val="76"/>
        </w:numPr>
        <w:spacing w:after="120" w:line="276" w:lineRule="auto"/>
        <w:rPr>
          <w:color w:val="000000" w:themeColor="text1"/>
          <w:szCs w:val="24"/>
          <w:lang w:val="sq-AL"/>
        </w:rPr>
      </w:pPr>
      <w:r>
        <w:rPr>
          <w:color w:val="000000" w:themeColor="text1"/>
          <w:szCs w:val="24"/>
          <w:lang w:val="sq-AL"/>
        </w:rPr>
        <w:t>Komunikimi ne nje menyre sa me te shpejte me sistemin e personalizimit pa qene e nevojshme per dërgimin me poste dhe ne menyre sa me te sigurtë.</w:t>
      </w:r>
    </w:p>
    <w:p w:rsidR="002B204B" w:rsidRPr="00532256" w:rsidRDefault="002B204B" w:rsidP="002B204B">
      <w:pPr>
        <w:pStyle w:val="ListBullet"/>
        <w:keepNext/>
        <w:keepLines/>
        <w:numPr>
          <w:ilvl w:val="0"/>
          <w:numId w:val="0"/>
        </w:numPr>
        <w:spacing w:after="120" w:line="276" w:lineRule="auto"/>
        <w:rPr>
          <w:color w:val="000000" w:themeColor="text1"/>
          <w:lang w:val="sq-AL"/>
        </w:rPr>
      </w:pPr>
      <w:r w:rsidRPr="00532256">
        <w:rPr>
          <w:color w:val="000000" w:themeColor="text1"/>
          <w:lang w:val="sq-AL"/>
        </w:rPr>
        <w:t>Sistemi që do të ndërtohet dhe zbatohet, duhet të jetë në përp</w:t>
      </w:r>
      <w:r>
        <w:rPr>
          <w:color w:val="000000" w:themeColor="text1"/>
          <w:lang w:val="sq-AL"/>
        </w:rPr>
        <w:t>uthje me dispozitat e vendimit n</w:t>
      </w:r>
      <w:r w:rsidRPr="00532256">
        <w:rPr>
          <w:color w:val="000000" w:themeColor="text1"/>
          <w:lang w:val="sq-AL"/>
        </w:rPr>
        <w:t xml:space="preserve">r. 945, datë </w:t>
      </w:r>
      <w:r>
        <w:rPr>
          <w:color w:val="000000" w:themeColor="text1"/>
          <w:lang w:val="sq-AL"/>
        </w:rPr>
        <w:t>0</w:t>
      </w:r>
      <w:r w:rsidRPr="00532256">
        <w:rPr>
          <w:color w:val="000000" w:themeColor="text1"/>
          <w:lang w:val="sq-AL"/>
        </w:rPr>
        <w:t>2.11.2012, Për miratimin e rregullores “Administrimi i sistemit të Bazave të të Dhënave Shtetërore”, në lidhje me disponueshmërinë, integritetin dhe konfidencalitetin e sistemit.</w:t>
      </w:r>
    </w:p>
    <w:p w:rsidR="002B204B" w:rsidRPr="00532256" w:rsidRDefault="002B204B" w:rsidP="002B204B">
      <w:pPr>
        <w:rPr>
          <w:color w:val="000000" w:themeColor="text1"/>
        </w:rPr>
      </w:pPr>
    </w:p>
    <w:p w:rsidR="002B204B" w:rsidRPr="00532256" w:rsidRDefault="002B204B" w:rsidP="003A4232">
      <w:pPr>
        <w:pStyle w:val="Heading2"/>
        <w:numPr>
          <w:ilvl w:val="1"/>
          <w:numId w:val="81"/>
        </w:numPr>
        <w:spacing w:before="0" w:after="0"/>
        <w:rPr>
          <w:rStyle w:val="Heading2Char"/>
          <w:b/>
          <w:bCs/>
          <w:iCs/>
          <w:color w:val="000000" w:themeColor="text1"/>
        </w:rPr>
      </w:pPr>
      <w:bookmarkStart w:id="51" w:name="_Toc355799549"/>
      <w:bookmarkStart w:id="52" w:name="_Toc355800036"/>
      <w:bookmarkStart w:id="53" w:name="_Toc355800131"/>
      <w:bookmarkStart w:id="54" w:name="_Toc357001984"/>
      <w:bookmarkStart w:id="55" w:name="_Toc393959157"/>
      <w:r w:rsidRPr="00532256">
        <w:rPr>
          <w:rStyle w:val="Heading2Char"/>
          <w:b/>
          <w:bCs/>
          <w:iCs/>
          <w:color w:val="000000" w:themeColor="text1"/>
        </w:rPr>
        <w:t>Rezultatet që Duhet të Arrihen nga Kontraktori</w:t>
      </w:r>
      <w:bookmarkEnd w:id="51"/>
      <w:bookmarkEnd w:id="52"/>
      <w:bookmarkEnd w:id="53"/>
      <w:bookmarkEnd w:id="54"/>
      <w:bookmarkEnd w:id="55"/>
    </w:p>
    <w:p w:rsidR="002B204B" w:rsidRPr="00532256" w:rsidRDefault="002B204B" w:rsidP="002B204B">
      <w:pPr>
        <w:pStyle w:val="CommentText"/>
        <w:jc w:val="both"/>
        <w:rPr>
          <w:rFonts w:ascii="Bookman Old Style" w:hAnsi="Bookman Old Style"/>
          <w:noProof/>
          <w:color w:val="000000" w:themeColor="text1"/>
          <w:sz w:val="24"/>
          <w:szCs w:val="24"/>
        </w:rPr>
      </w:pPr>
    </w:p>
    <w:p w:rsidR="002B204B" w:rsidRPr="00532256" w:rsidRDefault="002B204B" w:rsidP="002B204B">
      <w:pPr>
        <w:spacing w:after="120" w:line="276" w:lineRule="auto"/>
        <w:jc w:val="both"/>
        <w:rPr>
          <w:color w:val="000000" w:themeColor="text1"/>
        </w:rPr>
      </w:pPr>
      <w:r w:rsidRPr="00532256">
        <w:rPr>
          <w:color w:val="000000" w:themeColor="text1"/>
        </w:rPr>
        <w:t>Këto mund të paraqiten sipas rëndësisë ose kronologjisë,</w:t>
      </w:r>
      <w:r>
        <w:rPr>
          <w:color w:val="000000" w:themeColor="text1"/>
        </w:rPr>
        <w:t xml:space="preserve"> si të duken më të përshtatshme</w:t>
      </w:r>
    </w:p>
    <w:p w:rsidR="002B204B" w:rsidRPr="00532256" w:rsidRDefault="002B204B" w:rsidP="003A4232">
      <w:pPr>
        <w:pStyle w:val="ListBullet"/>
        <w:numPr>
          <w:ilvl w:val="0"/>
          <w:numId w:val="78"/>
        </w:numPr>
        <w:spacing w:after="120" w:line="276" w:lineRule="auto"/>
        <w:rPr>
          <w:color w:val="000000" w:themeColor="text1"/>
          <w:szCs w:val="24"/>
          <w:lang w:val="sq-AL"/>
        </w:rPr>
      </w:pPr>
      <w:r>
        <w:rPr>
          <w:color w:val="000000" w:themeColor="text1"/>
          <w:szCs w:val="24"/>
          <w:lang w:val="sq-AL"/>
        </w:rPr>
        <w:t>Zevendesimi i formularit per prodhimin e lejes se drejtimit nga ai qe plotesohet me dore me formularin elektronik (eform).</w:t>
      </w:r>
    </w:p>
    <w:p w:rsidR="002B204B" w:rsidRDefault="002B204B" w:rsidP="003A4232">
      <w:pPr>
        <w:pStyle w:val="ListBullet"/>
        <w:numPr>
          <w:ilvl w:val="0"/>
          <w:numId w:val="78"/>
        </w:numPr>
        <w:spacing w:after="120" w:line="276" w:lineRule="auto"/>
        <w:rPr>
          <w:color w:val="000000" w:themeColor="text1"/>
          <w:szCs w:val="24"/>
          <w:lang w:val="sq-AL"/>
        </w:rPr>
      </w:pPr>
      <w:r>
        <w:rPr>
          <w:color w:val="000000" w:themeColor="text1"/>
          <w:szCs w:val="24"/>
          <w:lang w:val="sq-AL"/>
        </w:rPr>
        <w:t>Rritja e performances dhe eleminimi i gabimeve qe vijne nga procesi i leximit optik OCR.</w:t>
      </w:r>
    </w:p>
    <w:p w:rsidR="002B204B" w:rsidRPr="00532256" w:rsidRDefault="002B204B" w:rsidP="003A4232">
      <w:pPr>
        <w:pStyle w:val="ListBullet"/>
        <w:numPr>
          <w:ilvl w:val="0"/>
          <w:numId w:val="78"/>
        </w:numPr>
        <w:spacing w:after="120" w:line="276" w:lineRule="auto"/>
        <w:rPr>
          <w:color w:val="000000" w:themeColor="text1"/>
          <w:szCs w:val="24"/>
          <w:lang w:val="sq-AL"/>
        </w:rPr>
      </w:pPr>
      <w:r>
        <w:rPr>
          <w:color w:val="000000" w:themeColor="text1"/>
          <w:szCs w:val="24"/>
          <w:lang w:val="sq-AL"/>
        </w:rPr>
        <w:t>Siguri e larte duke përdorur element te kriptografisë asimetrike per komunikimin ndërmjet sistemeve.</w:t>
      </w:r>
    </w:p>
    <w:p w:rsidR="002B204B" w:rsidRPr="00532256" w:rsidRDefault="002B204B" w:rsidP="002B204B">
      <w:pPr>
        <w:pStyle w:val="CommentText"/>
        <w:jc w:val="both"/>
        <w:rPr>
          <w:rFonts w:ascii="Bookman Old Style" w:hAnsi="Bookman Old Style"/>
          <w:noProof/>
          <w:color w:val="000000" w:themeColor="text1"/>
          <w:sz w:val="24"/>
          <w:szCs w:val="24"/>
        </w:rPr>
      </w:pPr>
    </w:p>
    <w:p w:rsidR="002B204B" w:rsidRPr="00532256" w:rsidRDefault="002B204B" w:rsidP="003A4232">
      <w:pPr>
        <w:pStyle w:val="Heading1"/>
        <w:numPr>
          <w:ilvl w:val="0"/>
          <w:numId w:val="81"/>
        </w:numPr>
        <w:pBdr>
          <w:bottom w:val="single" w:sz="4" w:space="1" w:color="auto"/>
        </w:pBdr>
        <w:tabs>
          <w:tab w:val="left" w:pos="1134"/>
        </w:tabs>
        <w:spacing w:before="0" w:after="120"/>
        <w:jc w:val="both"/>
        <w:rPr>
          <w:noProof/>
          <w:color w:val="000000" w:themeColor="text1"/>
          <w:sz w:val="24"/>
          <w:szCs w:val="24"/>
        </w:rPr>
      </w:pPr>
      <w:bookmarkStart w:id="56" w:name="_Toc355799550"/>
      <w:bookmarkStart w:id="57" w:name="_Toc355800037"/>
      <w:bookmarkStart w:id="58" w:name="_Toc355800132"/>
      <w:bookmarkStart w:id="59" w:name="_Toc357001985"/>
      <w:bookmarkStart w:id="60" w:name="_Toc393959158"/>
      <w:r w:rsidRPr="00532256">
        <w:rPr>
          <w:noProof/>
          <w:color w:val="000000" w:themeColor="text1"/>
        </w:rPr>
        <w:t>SUPOZIMET DHE RISQET</w:t>
      </w:r>
      <w:bookmarkEnd w:id="56"/>
      <w:bookmarkEnd w:id="57"/>
      <w:bookmarkEnd w:id="58"/>
      <w:bookmarkEnd w:id="59"/>
      <w:bookmarkEnd w:id="60"/>
      <w:r w:rsidRPr="00532256">
        <w:rPr>
          <w:noProof/>
          <w:color w:val="000000" w:themeColor="text1"/>
        </w:rPr>
        <w:t xml:space="preserve"> </w:t>
      </w:r>
    </w:p>
    <w:p w:rsidR="002B204B" w:rsidRPr="00532256" w:rsidRDefault="002B204B" w:rsidP="003A4232">
      <w:pPr>
        <w:pStyle w:val="Heading2"/>
        <w:numPr>
          <w:ilvl w:val="1"/>
          <w:numId w:val="81"/>
        </w:numPr>
        <w:spacing w:before="0" w:after="0"/>
        <w:ind w:left="900" w:hanging="540"/>
        <w:rPr>
          <w:rStyle w:val="Heading2Char"/>
          <w:b/>
          <w:bCs/>
          <w:iCs/>
          <w:color w:val="000000" w:themeColor="text1"/>
        </w:rPr>
      </w:pPr>
      <w:bookmarkStart w:id="61" w:name="_Toc355799551"/>
      <w:bookmarkStart w:id="62" w:name="_Toc355800038"/>
      <w:bookmarkStart w:id="63" w:name="_Toc355800133"/>
      <w:bookmarkStart w:id="64" w:name="_Toc357001986"/>
      <w:bookmarkStart w:id="65" w:name="_Toc393959159"/>
      <w:r w:rsidRPr="00532256">
        <w:rPr>
          <w:rStyle w:val="Heading2Char"/>
          <w:b/>
          <w:bCs/>
          <w:iCs/>
          <w:color w:val="000000" w:themeColor="text1"/>
        </w:rPr>
        <w:t>Supozimet e Projektit</w:t>
      </w:r>
      <w:bookmarkEnd w:id="61"/>
      <w:bookmarkEnd w:id="62"/>
      <w:bookmarkEnd w:id="63"/>
      <w:bookmarkEnd w:id="64"/>
      <w:bookmarkEnd w:id="65"/>
    </w:p>
    <w:p w:rsidR="002B204B" w:rsidRPr="00532256" w:rsidRDefault="002B204B" w:rsidP="002B204B">
      <w:pPr>
        <w:jc w:val="both"/>
        <w:rPr>
          <w:color w:val="000000" w:themeColor="text1"/>
        </w:rPr>
      </w:pPr>
    </w:p>
    <w:p w:rsidR="002B204B" w:rsidRPr="00532256" w:rsidRDefault="002B204B" w:rsidP="002B204B">
      <w:pPr>
        <w:spacing w:after="120" w:line="276" w:lineRule="auto"/>
        <w:jc w:val="both"/>
        <w:rPr>
          <w:color w:val="000000" w:themeColor="text1"/>
        </w:rPr>
      </w:pPr>
      <w:r>
        <w:rPr>
          <w:color w:val="000000" w:themeColor="text1"/>
        </w:rPr>
        <w:t>Regjistrimi i te dhenave per shtetasit te cilet kane nje lejedrejtimi te marre para korrik 2005 te cilen nuk e kane zevendesuar.</w:t>
      </w:r>
    </w:p>
    <w:p w:rsidR="002B204B" w:rsidRPr="00532256" w:rsidRDefault="002B204B" w:rsidP="002B204B">
      <w:pPr>
        <w:rPr>
          <w:color w:val="000000" w:themeColor="text1"/>
        </w:rPr>
      </w:pPr>
    </w:p>
    <w:p w:rsidR="002B204B" w:rsidRPr="00532256" w:rsidRDefault="002B204B" w:rsidP="003A4232">
      <w:pPr>
        <w:pStyle w:val="Heading2"/>
        <w:numPr>
          <w:ilvl w:val="1"/>
          <w:numId w:val="81"/>
        </w:numPr>
        <w:spacing w:before="0" w:after="0"/>
        <w:ind w:left="900" w:hanging="540"/>
        <w:rPr>
          <w:rStyle w:val="Heading2Char"/>
          <w:b/>
          <w:bCs/>
          <w:iCs/>
          <w:color w:val="000000" w:themeColor="text1"/>
        </w:rPr>
      </w:pPr>
      <w:bookmarkStart w:id="66" w:name="_Toc355799552"/>
      <w:bookmarkStart w:id="67" w:name="_Toc355800039"/>
      <w:bookmarkStart w:id="68" w:name="_Toc355800134"/>
      <w:bookmarkStart w:id="69" w:name="_Toc357001987"/>
      <w:bookmarkStart w:id="70" w:name="_Toc393959160"/>
      <w:r w:rsidRPr="00532256">
        <w:rPr>
          <w:rStyle w:val="Heading2Char"/>
          <w:b/>
          <w:bCs/>
          <w:iCs/>
          <w:color w:val="000000" w:themeColor="text1"/>
        </w:rPr>
        <w:t>Rrisqet</w:t>
      </w:r>
      <w:bookmarkEnd w:id="66"/>
      <w:bookmarkEnd w:id="67"/>
      <w:bookmarkEnd w:id="68"/>
      <w:bookmarkEnd w:id="69"/>
      <w:bookmarkEnd w:id="70"/>
    </w:p>
    <w:p w:rsidR="002B204B" w:rsidRPr="00532256" w:rsidRDefault="002B204B" w:rsidP="002B204B">
      <w:pPr>
        <w:jc w:val="both"/>
        <w:rPr>
          <w:color w:val="000000" w:themeColor="text1"/>
        </w:rPr>
      </w:pPr>
    </w:p>
    <w:p w:rsidR="002B204B" w:rsidRPr="00532256" w:rsidRDefault="002B204B" w:rsidP="002B204B">
      <w:pPr>
        <w:spacing w:line="276" w:lineRule="auto"/>
        <w:jc w:val="both"/>
        <w:rPr>
          <w:color w:val="000000" w:themeColor="text1"/>
        </w:rPr>
      </w:pPr>
      <w:r w:rsidRPr="00532256">
        <w:rPr>
          <w:color w:val="000000" w:themeColor="text1"/>
        </w:rPr>
        <w:t xml:space="preserve"> </w:t>
      </w:r>
      <w:r>
        <w:rPr>
          <w:color w:val="000000" w:themeColor="text1"/>
        </w:rPr>
        <w:t>Mos realizimi i projektit nga operatori ekonomik</w:t>
      </w:r>
      <w:r w:rsidRPr="00532256">
        <w:rPr>
          <w:color w:val="000000" w:themeColor="text1"/>
        </w:rPr>
        <w:t>.</w:t>
      </w:r>
    </w:p>
    <w:p w:rsidR="002B204B" w:rsidRPr="00532256" w:rsidRDefault="002B204B" w:rsidP="002B204B">
      <w:pPr>
        <w:jc w:val="both"/>
        <w:rPr>
          <w:rFonts w:ascii="Bookman Old Style" w:hAnsi="Bookman Old Style"/>
          <w:noProof/>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jc w:val="both"/>
        <w:rPr>
          <w:noProof/>
          <w:color w:val="000000" w:themeColor="text1"/>
          <w:sz w:val="24"/>
          <w:szCs w:val="24"/>
        </w:rPr>
      </w:pPr>
      <w:bookmarkStart w:id="71" w:name="_Toc355799553"/>
      <w:bookmarkStart w:id="72" w:name="_Toc355800040"/>
      <w:bookmarkStart w:id="73" w:name="_Toc355800135"/>
      <w:bookmarkStart w:id="74" w:name="_Toc357001988"/>
      <w:bookmarkStart w:id="75" w:name="_Toc393959161"/>
      <w:r w:rsidRPr="00532256">
        <w:rPr>
          <w:noProof/>
          <w:color w:val="000000" w:themeColor="text1"/>
        </w:rPr>
        <w:t>Q</w:t>
      </w:r>
      <w:r w:rsidRPr="00532256">
        <w:rPr>
          <w:color w:val="000000" w:themeColor="text1"/>
        </w:rPr>
        <w:t>Ë</w:t>
      </w:r>
      <w:r w:rsidRPr="00532256">
        <w:rPr>
          <w:noProof/>
          <w:color w:val="000000" w:themeColor="text1"/>
        </w:rPr>
        <w:t>LLIMI I PUN</w:t>
      </w:r>
      <w:r w:rsidRPr="00532256">
        <w:rPr>
          <w:color w:val="000000" w:themeColor="text1"/>
        </w:rPr>
        <w:t>Ë</w:t>
      </w:r>
      <w:r w:rsidRPr="00532256">
        <w:rPr>
          <w:noProof/>
          <w:color w:val="000000" w:themeColor="text1"/>
        </w:rPr>
        <w:t>S</w:t>
      </w:r>
      <w:bookmarkEnd w:id="71"/>
      <w:bookmarkEnd w:id="72"/>
      <w:bookmarkEnd w:id="73"/>
      <w:bookmarkEnd w:id="74"/>
      <w:bookmarkEnd w:id="75"/>
      <w:r w:rsidRPr="00532256">
        <w:rPr>
          <w:noProof/>
          <w:color w:val="000000" w:themeColor="text1"/>
        </w:rPr>
        <w:t xml:space="preserve"> </w:t>
      </w:r>
    </w:p>
    <w:p w:rsidR="002B204B" w:rsidRPr="00532256" w:rsidRDefault="002B204B" w:rsidP="003A4232">
      <w:pPr>
        <w:pStyle w:val="Heading2"/>
        <w:numPr>
          <w:ilvl w:val="1"/>
          <w:numId w:val="81"/>
        </w:numPr>
        <w:spacing w:before="0" w:after="0"/>
        <w:ind w:left="907" w:hanging="547"/>
        <w:rPr>
          <w:rStyle w:val="Heading2Char"/>
          <w:b/>
          <w:bCs/>
          <w:iCs/>
          <w:color w:val="000000" w:themeColor="text1"/>
        </w:rPr>
      </w:pPr>
      <w:bookmarkStart w:id="76" w:name="_Toc355799554"/>
      <w:bookmarkStart w:id="77" w:name="_Toc355800041"/>
      <w:bookmarkStart w:id="78" w:name="_Toc355800136"/>
      <w:bookmarkStart w:id="79" w:name="_Toc357001989"/>
      <w:bookmarkStart w:id="80" w:name="_Toc393959162"/>
      <w:r w:rsidRPr="00532256">
        <w:rPr>
          <w:rStyle w:val="Heading2Char"/>
          <w:b/>
          <w:bCs/>
          <w:iCs/>
          <w:color w:val="000000" w:themeColor="text1"/>
        </w:rPr>
        <w:t>Të Përgjithshme</w:t>
      </w:r>
      <w:bookmarkEnd w:id="76"/>
      <w:bookmarkEnd w:id="77"/>
      <w:bookmarkEnd w:id="78"/>
      <w:bookmarkEnd w:id="79"/>
      <w:bookmarkEnd w:id="80"/>
    </w:p>
    <w:p w:rsidR="002B204B" w:rsidRPr="00532256" w:rsidRDefault="002B204B" w:rsidP="002B204B">
      <w:pPr>
        <w:jc w:val="both"/>
        <w:rPr>
          <w:noProof/>
          <w:color w:val="000000" w:themeColor="text1"/>
        </w:rPr>
      </w:pPr>
    </w:p>
    <w:p w:rsidR="002B204B" w:rsidRPr="00532256" w:rsidRDefault="002B204B" w:rsidP="002B204B">
      <w:pPr>
        <w:spacing w:after="120" w:line="276" w:lineRule="auto"/>
        <w:jc w:val="both"/>
        <w:rPr>
          <w:color w:val="000000" w:themeColor="text1"/>
        </w:rPr>
      </w:pPr>
      <w:r w:rsidRPr="00C33251">
        <w:rPr>
          <w:color w:val="000000" w:themeColor="text1"/>
        </w:rPr>
        <w:lastRenderedPageBreak/>
        <w:t>DPSHTRR eshte institucioni i ka te drejten e prodhimit te lejes se drejtimit te mjeteve (patenta) ne baze te vlersimit te kandidateve me ane te provimeve teorike dhe praktike sic parashikohet ne kodin rrugor te Republikes se Shqiperise.</w:t>
      </w:r>
    </w:p>
    <w:p w:rsidR="002B204B" w:rsidRPr="00532256" w:rsidRDefault="002B204B" w:rsidP="002B204B">
      <w:pPr>
        <w:jc w:val="both"/>
        <w:rPr>
          <w:color w:val="000000" w:themeColor="text1"/>
        </w:rPr>
      </w:pPr>
    </w:p>
    <w:p w:rsidR="002B204B" w:rsidRPr="00532256" w:rsidRDefault="002B204B" w:rsidP="003A4232">
      <w:pPr>
        <w:pStyle w:val="ListParagraph"/>
        <w:keepNext/>
        <w:numPr>
          <w:ilvl w:val="0"/>
          <w:numId w:val="79"/>
        </w:numPr>
        <w:spacing w:before="240" w:after="60"/>
        <w:ind w:right="0"/>
        <w:jc w:val="left"/>
        <w:outlineLvl w:val="2"/>
        <w:rPr>
          <w:rFonts w:cs="Arial"/>
          <w:b/>
          <w:bCs/>
          <w:i/>
          <w:vanish/>
          <w:color w:val="000000" w:themeColor="text1"/>
          <w:szCs w:val="26"/>
        </w:rPr>
      </w:pPr>
      <w:bookmarkStart w:id="81" w:name="_Toc355792756"/>
      <w:bookmarkStart w:id="82" w:name="_Toc355799555"/>
      <w:bookmarkStart w:id="83" w:name="_Toc355800042"/>
      <w:bookmarkStart w:id="84" w:name="_Toc355800137"/>
      <w:bookmarkStart w:id="85" w:name="_Toc357001990"/>
      <w:bookmarkStart w:id="86" w:name="_Toc389490061"/>
      <w:bookmarkStart w:id="87" w:name="_Toc389490224"/>
      <w:bookmarkStart w:id="88" w:name="_Toc389551085"/>
      <w:bookmarkStart w:id="89" w:name="_Toc392685988"/>
      <w:bookmarkStart w:id="90" w:name="_Toc393958476"/>
      <w:bookmarkStart w:id="91" w:name="_Toc393959163"/>
      <w:bookmarkStart w:id="92" w:name="_Toc355775188"/>
      <w:bookmarkEnd w:id="81"/>
      <w:bookmarkEnd w:id="82"/>
      <w:bookmarkEnd w:id="83"/>
      <w:bookmarkEnd w:id="84"/>
      <w:bookmarkEnd w:id="85"/>
      <w:bookmarkEnd w:id="86"/>
      <w:bookmarkEnd w:id="87"/>
      <w:bookmarkEnd w:id="88"/>
      <w:bookmarkEnd w:id="89"/>
      <w:bookmarkEnd w:id="90"/>
      <w:bookmarkEnd w:id="91"/>
    </w:p>
    <w:p w:rsidR="002B204B" w:rsidRPr="00532256" w:rsidRDefault="002B204B" w:rsidP="003A4232">
      <w:pPr>
        <w:pStyle w:val="ListParagraph"/>
        <w:keepNext/>
        <w:numPr>
          <w:ilvl w:val="0"/>
          <w:numId w:val="79"/>
        </w:numPr>
        <w:spacing w:before="240" w:after="60"/>
        <w:ind w:right="0"/>
        <w:jc w:val="left"/>
        <w:outlineLvl w:val="2"/>
        <w:rPr>
          <w:rFonts w:cs="Arial"/>
          <w:b/>
          <w:bCs/>
          <w:i/>
          <w:vanish/>
          <w:color w:val="000000" w:themeColor="text1"/>
          <w:szCs w:val="26"/>
        </w:rPr>
      </w:pPr>
      <w:bookmarkStart w:id="93" w:name="_Toc355792757"/>
      <w:bookmarkStart w:id="94" w:name="_Toc355799556"/>
      <w:bookmarkStart w:id="95" w:name="_Toc355800043"/>
      <w:bookmarkStart w:id="96" w:name="_Toc355800138"/>
      <w:bookmarkStart w:id="97" w:name="_Toc357001991"/>
      <w:bookmarkStart w:id="98" w:name="_Toc389490062"/>
      <w:bookmarkStart w:id="99" w:name="_Toc389490225"/>
      <w:bookmarkStart w:id="100" w:name="_Toc389551086"/>
      <w:bookmarkStart w:id="101" w:name="_Toc392685989"/>
      <w:bookmarkStart w:id="102" w:name="_Toc393958477"/>
      <w:bookmarkStart w:id="103" w:name="_Toc393959164"/>
      <w:bookmarkEnd w:id="93"/>
      <w:bookmarkEnd w:id="94"/>
      <w:bookmarkEnd w:id="95"/>
      <w:bookmarkEnd w:id="96"/>
      <w:bookmarkEnd w:id="97"/>
      <w:bookmarkEnd w:id="98"/>
      <w:bookmarkEnd w:id="99"/>
      <w:bookmarkEnd w:id="100"/>
      <w:bookmarkEnd w:id="101"/>
      <w:bookmarkEnd w:id="102"/>
      <w:bookmarkEnd w:id="103"/>
    </w:p>
    <w:p w:rsidR="002B204B" w:rsidRPr="00532256" w:rsidRDefault="002B204B" w:rsidP="003A4232">
      <w:pPr>
        <w:pStyle w:val="ListParagraph"/>
        <w:keepNext/>
        <w:numPr>
          <w:ilvl w:val="0"/>
          <w:numId w:val="79"/>
        </w:numPr>
        <w:spacing w:before="240" w:after="60"/>
        <w:ind w:right="0"/>
        <w:jc w:val="left"/>
        <w:outlineLvl w:val="2"/>
        <w:rPr>
          <w:rFonts w:cs="Arial"/>
          <w:b/>
          <w:bCs/>
          <w:i/>
          <w:vanish/>
          <w:color w:val="000000" w:themeColor="text1"/>
          <w:szCs w:val="26"/>
        </w:rPr>
      </w:pPr>
      <w:bookmarkStart w:id="104" w:name="_Toc355792758"/>
      <w:bookmarkStart w:id="105" w:name="_Toc355799557"/>
      <w:bookmarkStart w:id="106" w:name="_Toc355800044"/>
      <w:bookmarkStart w:id="107" w:name="_Toc355800139"/>
      <w:bookmarkStart w:id="108" w:name="_Toc357001992"/>
      <w:bookmarkStart w:id="109" w:name="_Toc389490063"/>
      <w:bookmarkStart w:id="110" w:name="_Toc389490226"/>
      <w:bookmarkStart w:id="111" w:name="_Toc389551087"/>
      <w:bookmarkStart w:id="112" w:name="_Toc392685990"/>
      <w:bookmarkStart w:id="113" w:name="_Toc393958478"/>
      <w:bookmarkStart w:id="114" w:name="_Toc393959165"/>
      <w:bookmarkEnd w:id="104"/>
      <w:bookmarkEnd w:id="105"/>
      <w:bookmarkEnd w:id="106"/>
      <w:bookmarkEnd w:id="107"/>
      <w:bookmarkEnd w:id="108"/>
      <w:bookmarkEnd w:id="109"/>
      <w:bookmarkEnd w:id="110"/>
      <w:bookmarkEnd w:id="111"/>
      <w:bookmarkEnd w:id="112"/>
      <w:bookmarkEnd w:id="113"/>
      <w:bookmarkEnd w:id="114"/>
    </w:p>
    <w:p w:rsidR="002B204B" w:rsidRPr="00532256" w:rsidRDefault="002B204B" w:rsidP="003A4232">
      <w:pPr>
        <w:pStyle w:val="ListParagraph"/>
        <w:keepNext/>
        <w:numPr>
          <w:ilvl w:val="0"/>
          <w:numId w:val="79"/>
        </w:numPr>
        <w:spacing w:before="240" w:after="60"/>
        <w:ind w:right="0"/>
        <w:jc w:val="left"/>
        <w:outlineLvl w:val="2"/>
        <w:rPr>
          <w:rFonts w:cs="Arial"/>
          <w:b/>
          <w:bCs/>
          <w:i/>
          <w:vanish/>
          <w:color w:val="000000" w:themeColor="text1"/>
          <w:szCs w:val="26"/>
        </w:rPr>
      </w:pPr>
      <w:bookmarkStart w:id="115" w:name="_Toc355792759"/>
      <w:bookmarkStart w:id="116" w:name="_Toc355799558"/>
      <w:bookmarkStart w:id="117" w:name="_Toc355800045"/>
      <w:bookmarkStart w:id="118" w:name="_Toc355800140"/>
      <w:bookmarkStart w:id="119" w:name="_Toc357001993"/>
      <w:bookmarkStart w:id="120" w:name="_Toc389490064"/>
      <w:bookmarkStart w:id="121" w:name="_Toc389490227"/>
      <w:bookmarkStart w:id="122" w:name="_Toc389551088"/>
      <w:bookmarkStart w:id="123" w:name="_Toc392685991"/>
      <w:bookmarkStart w:id="124" w:name="_Toc393958479"/>
      <w:bookmarkStart w:id="125" w:name="_Toc393959166"/>
      <w:bookmarkEnd w:id="115"/>
      <w:bookmarkEnd w:id="116"/>
      <w:bookmarkEnd w:id="117"/>
      <w:bookmarkEnd w:id="118"/>
      <w:bookmarkEnd w:id="119"/>
      <w:bookmarkEnd w:id="120"/>
      <w:bookmarkEnd w:id="121"/>
      <w:bookmarkEnd w:id="122"/>
      <w:bookmarkEnd w:id="123"/>
      <w:bookmarkEnd w:id="124"/>
      <w:bookmarkEnd w:id="125"/>
    </w:p>
    <w:p w:rsidR="002B204B" w:rsidRPr="00532256" w:rsidRDefault="002B204B" w:rsidP="003A4232">
      <w:pPr>
        <w:pStyle w:val="ListParagraph"/>
        <w:keepNext/>
        <w:numPr>
          <w:ilvl w:val="1"/>
          <w:numId w:val="79"/>
        </w:numPr>
        <w:spacing w:before="240" w:after="60"/>
        <w:ind w:right="0"/>
        <w:jc w:val="left"/>
        <w:outlineLvl w:val="2"/>
        <w:rPr>
          <w:rFonts w:cs="Arial"/>
          <w:b/>
          <w:bCs/>
          <w:i/>
          <w:vanish/>
          <w:color w:val="000000" w:themeColor="text1"/>
          <w:szCs w:val="26"/>
        </w:rPr>
      </w:pPr>
      <w:bookmarkStart w:id="126" w:name="_Toc355792760"/>
      <w:bookmarkStart w:id="127" w:name="_Toc355799559"/>
      <w:bookmarkStart w:id="128" w:name="_Toc355800046"/>
      <w:bookmarkStart w:id="129" w:name="_Toc355800141"/>
      <w:bookmarkStart w:id="130" w:name="_Toc357001994"/>
      <w:bookmarkStart w:id="131" w:name="_Toc389490065"/>
      <w:bookmarkStart w:id="132" w:name="_Toc389490228"/>
      <w:bookmarkStart w:id="133" w:name="_Toc389551089"/>
      <w:bookmarkStart w:id="134" w:name="_Toc392685992"/>
      <w:bookmarkStart w:id="135" w:name="_Toc393958480"/>
      <w:bookmarkStart w:id="136" w:name="_Toc393959167"/>
      <w:bookmarkEnd w:id="126"/>
      <w:bookmarkEnd w:id="127"/>
      <w:bookmarkEnd w:id="128"/>
      <w:bookmarkEnd w:id="129"/>
      <w:bookmarkEnd w:id="130"/>
      <w:bookmarkEnd w:id="131"/>
      <w:bookmarkEnd w:id="132"/>
      <w:bookmarkEnd w:id="133"/>
      <w:bookmarkEnd w:id="134"/>
      <w:bookmarkEnd w:id="135"/>
      <w:bookmarkEnd w:id="136"/>
    </w:p>
    <w:p w:rsidR="002B204B" w:rsidRPr="00532256" w:rsidRDefault="002B204B" w:rsidP="003A4232">
      <w:pPr>
        <w:pStyle w:val="Heading3"/>
        <w:numPr>
          <w:ilvl w:val="2"/>
          <w:numId w:val="79"/>
        </w:numPr>
        <w:jc w:val="left"/>
        <w:rPr>
          <w:color w:val="000000" w:themeColor="text1"/>
        </w:rPr>
      </w:pPr>
      <w:bookmarkStart w:id="137" w:name="_Toc355799560"/>
      <w:bookmarkStart w:id="138" w:name="_Toc355800047"/>
      <w:bookmarkStart w:id="139" w:name="_Toc355800142"/>
      <w:bookmarkStart w:id="140" w:name="_Toc357001995"/>
      <w:bookmarkStart w:id="141" w:name="_Toc393959168"/>
      <w:r w:rsidRPr="00532256">
        <w:rPr>
          <w:color w:val="000000" w:themeColor="text1"/>
        </w:rPr>
        <w:t>Përshkrimi i detyrës</w:t>
      </w:r>
      <w:bookmarkEnd w:id="92"/>
      <w:bookmarkEnd w:id="137"/>
      <w:bookmarkEnd w:id="138"/>
      <w:bookmarkEnd w:id="139"/>
      <w:bookmarkEnd w:id="140"/>
      <w:bookmarkEnd w:id="141"/>
    </w:p>
    <w:p w:rsidR="002B204B" w:rsidRPr="00532256" w:rsidRDefault="002B204B" w:rsidP="002B204B">
      <w:pPr>
        <w:jc w:val="both"/>
        <w:rPr>
          <w:color w:val="000000" w:themeColor="text1"/>
        </w:rPr>
      </w:pPr>
    </w:p>
    <w:p w:rsidR="002B204B" w:rsidRDefault="002B204B" w:rsidP="002B204B">
      <w:pPr>
        <w:spacing w:after="120" w:line="276" w:lineRule="auto"/>
        <w:jc w:val="both"/>
        <w:rPr>
          <w:color w:val="000000" w:themeColor="text1"/>
        </w:rPr>
      </w:pPr>
      <w:r w:rsidRPr="00A57164">
        <w:rPr>
          <w:color w:val="000000" w:themeColor="text1"/>
        </w:rPr>
        <w:t>Q</w:t>
      </w:r>
      <w:r w:rsidRPr="00793364">
        <w:rPr>
          <w:color w:val="000000" w:themeColor="text1"/>
        </w:rPr>
        <w:t>ë</w:t>
      </w:r>
      <w:r w:rsidRPr="00A57164">
        <w:rPr>
          <w:color w:val="000000" w:themeColor="text1"/>
        </w:rPr>
        <w:t>llim</w:t>
      </w:r>
      <w:r>
        <w:rPr>
          <w:color w:val="000000" w:themeColor="text1"/>
        </w:rPr>
        <w:t>i i k</w:t>
      </w:r>
      <w:r w:rsidRPr="00793364">
        <w:rPr>
          <w:color w:val="000000" w:themeColor="text1"/>
        </w:rPr>
        <w:t>ë</w:t>
      </w:r>
      <w:r>
        <w:rPr>
          <w:color w:val="000000" w:themeColor="text1"/>
        </w:rPr>
        <w:t xml:space="preserve">tij projekti </w:t>
      </w:r>
      <w:r w:rsidRPr="00793364">
        <w:rPr>
          <w:color w:val="000000" w:themeColor="text1"/>
        </w:rPr>
        <w:t>ë</w:t>
      </w:r>
      <w:r>
        <w:rPr>
          <w:color w:val="000000" w:themeColor="text1"/>
        </w:rPr>
        <w:t>sht</w:t>
      </w:r>
      <w:r w:rsidRPr="00793364">
        <w:rPr>
          <w:color w:val="000000" w:themeColor="text1"/>
        </w:rPr>
        <w:t>ë</w:t>
      </w:r>
      <w:r>
        <w:rPr>
          <w:color w:val="000000" w:themeColor="text1"/>
        </w:rPr>
        <w:t xml:space="preserve"> </w:t>
      </w:r>
      <w:r w:rsidRPr="00492C23">
        <w:rPr>
          <w:color w:val="000000" w:themeColor="text1"/>
        </w:rPr>
        <w:t>krijimi dhe nd</w:t>
      </w:r>
      <w:r w:rsidRPr="00793364">
        <w:rPr>
          <w:color w:val="000000" w:themeColor="text1"/>
        </w:rPr>
        <w:t>ë</w:t>
      </w:r>
      <w:r w:rsidRPr="00492C23">
        <w:rPr>
          <w:color w:val="000000" w:themeColor="text1"/>
        </w:rPr>
        <w:t>rtimi i nj</w:t>
      </w:r>
      <w:r w:rsidRPr="00793364">
        <w:rPr>
          <w:color w:val="000000" w:themeColor="text1"/>
        </w:rPr>
        <w:t>ë</w:t>
      </w:r>
      <w:r w:rsidRPr="00492C23">
        <w:rPr>
          <w:color w:val="000000" w:themeColor="text1"/>
        </w:rPr>
        <w:t xml:space="preserve"> sistemi informatik p</w:t>
      </w:r>
      <w:r w:rsidRPr="00793364">
        <w:rPr>
          <w:color w:val="000000" w:themeColor="text1"/>
        </w:rPr>
        <w:t>ë</w:t>
      </w:r>
      <w:r w:rsidRPr="00492C23">
        <w:rPr>
          <w:color w:val="000000" w:themeColor="text1"/>
        </w:rPr>
        <w:t xml:space="preserve">r </w:t>
      </w:r>
      <w:r>
        <w:rPr>
          <w:color w:val="000000" w:themeColor="text1"/>
        </w:rPr>
        <w:t>formularin elektronik per marrjen e lejes se drejtimit si dhe permiresime ne sistemin ekzistues te prodhimit te lejeve te drejtimit</w:t>
      </w:r>
      <w:r w:rsidRPr="00492C23">
        <w:rPr>
          <w:color w:val="000000" w:themeColor="text1"/>
        </w:rPr>
        <w:t>. P</w:t>
      </w:r>
      <w:r w:rsidRPr="00793364">
        <w:rPr>
          <w:color w:val="000000" w:themeColor="text1"/>
        </w:rPr>
        <w:t>ë</w:t>
      </w:r>
      <w:r w:rsidRPr="00492C23">
        <w:rPr>
          <w:color w:val="000000" w:themeColor="text1"/>
        </w:rPr>
        <w:t>rmes k</w:t>
      </w:r>
      <w:r w:rsidRPr="00793364">
        <w:rPr>
          <w:color w:val="000000" w:themeColor="text1"/>
        </w:rPr>
        <w:t>ë</w:t>
      </w:r>
      <w:r w:rsidRPr="00492C23">
        <w:rPr>
          <w:color w:val="000000" w:themeColor="text1"/>
        </w:rPr>
        <w:t>tij sistemi synohet</w:t>
      </w:r>
      <w:r>
        <w:rPr>
          <w:color w:val="000000" w:themeColor="text1"/>
        </w:rPr>
        <w:t>:</w:t>
      </w:r>
    </w:p>
    <w:p w:rsidR="002B204B" w:rsidRDefault="002B204B" w:rsidP="003A4232">
      <w:pPr>
        <w:pStyle w:val="ListParagraph"/>
        <w:keepNext/>
        <w:numPr>
          <w:ilvl w:val="0"/>
          <w:numId w:val="88"/>
        </w:numPr>
        <w:spacing w:after="0" w:line="276" w:lineRule="auto"/>
        <w:ind w:right="0"/>
        <w:contextualSpacing/>
        <w:rPr>
          <w:color w:val="000000" w:themeColor="text1"/>
        </w:rPr>
      </w:pPr>
      <w:r>
        <w:rPr>
          <w:color w:val="000000" w:themeColor="text1"/>
        </w:rPr>
        <w:t>Zevendesimi i formularit te plotesuar me dore me formulare elektronik</w:t>
      </w:r>
      <w:r w:rsidRPr="00492C23">
        <w:rPr>
          <w:color w:val="000000" w:themeColor="text1"/>
        </w:rPr>
        <w:t>.</w:t>
      </w:r>
    </w:p>
    <w:p w:rsidR="002B204B" w:rsidRDefault="002B204B" w:rsidP="003A4232">
      <w:pPr>
        <w:pStyle w:val="ListParagraph"/>
        <w:keepNext/>
        <w:numPr>
          <w:ilvl w:val="0"/>
          <w:numId w:val="88"/>
        </w:numPr>
        <w:spacing w:after="0" w:line="276" w:lineRule="auto"/>
        <w:ind w:right="0"/>
        <w:contextualSpacing/>
        <w:rPr>
          <w:color w:val="000000" w:themeColor="text1"/>
        </w:rPr>
      </w:pPr>
      <w:r>
        <w:rPr>
          <w:color w:val="000000" w:themeColor="text1"/>
        </w:rPr>
        <w:t>Minimizimi i kohevonesave per prodhimin e lejes se drejtimit.</w:t>
      </w:r>
    </w:p>
    <w:p w:rsidR="002B204B" w:rsidRDefault="002B204B" w:rsidP="003A4232">
      <w:pPr>
        <w:pStyle w:val="ListParagraph"/>
        <w:keepNext/>
        <w:numPr>
          <w:ilvl w:val="0"/>
          <w:numId w:val="88"/>
        </w:numPr>
        <w:spacing w:after="0" w:line="276" w:lineRule="auto"/>
        <w:ind w:right="0"/>
        <w:contextualSpacing/>
        <w:rPr>
          <w:color w:val="000000" w:themeColor="text1"/>
        </w:rPr>
      </w:pPr>
      <w:r>
        <w:rPr>
          <w:color w:val="000000" w:themeColor="text1"/>
        </w:rPr>
        <w:t>Eleminimin e gabimeve si ne procesin e plotesimit te formularit ashtu edhe ne ate te marrjes se informacionit nga sistemi i personalizimit te kartes se lejes se drejtimit.</w:t>
      </w:r>
    </w:p>
    <w:p w:rsidR="002B204B" w:rsidRDefault="002B204B" w:rsidP="003A4232">
      <w:pPr>
        <w:pStyle w:val="ListParagraph"/>
        <w:keepNext/>
        <w:numPr>
          <w:ilvl w:val="0"/>
          <w:numId w:val="88"/>
        </w:numPr>
        <w:spacing w:after="120" w:line="276" w:lineRule="auto"/>
        <w:ind w:right="0"/>
        <w:contextualSpacing/>
        <w:rPr>
          <w:color w:val="000000" w:themeColor="text1"/>
        </w:rPr>
      </w:pPr>
      <w:r w:rsidRPr="00CE54E8">
        <w:rPr>
          <w:color w:val="000000" w:themeColor="text1"/>
        </w:rPr>
        <w:t>Komunikim i sigurte ndërmjet dy sistemeve (personalizimi dhe eform).</w:t>
      </w:r>
    </w:p>
    <w:p w:rsidR="002B204B" w:rsidRPr="00CE54E8" w:rsidRDefault="002B204B" w:rsidP="003A4232">
      <w:pPr>
        <w:pStyle w:val="ListParagraph"/>
        <w:keepNext/>
        <w:numPr>
          <w:ilvl w:val="0"/>
          <w:numId w:val="88"/>
        </w:numPr>
        <w:spacing w:after="120" w:line="276" w:lineRule="auto"/>
        <w:ind w:right="0"/>
        <w:contextualSpacing/>
        <w:rPr>
          <w:color w:val="000000" w:themeColor="text1"/>
        </w:rPr>
      </w:pPr>
      <w:r w:rsidRPr="00CE54E8">
        <w:rPr>
          <w:color w:val="000000" w:themeColor="text1"/>
        </w:rPr>
        <w:t>Vazhdueshmeria e procesit te prodhimit te lejeve te drejtimit pa nderprerje.</w:t>
      </w:r>
    </w:p>
    <w:p w:rsidR="002B204B" w:rsidRPr="00532256" w:rsidRDefault="002B204B" w:rsidP="002B204B">
      <w:pPr>
        <w:jc w:val="both"/>
        <w:rPr>
          <w:color w:val="000000" w:themeColor="text1"/>
        </w:rPr>
      </w:pPr>
    </w:p>
    <w:p w:rsidR="002B204B" w:rsidRPr="00532256" w:rsidRDefault="002B204B" w:rsidP="003A4232">
      <w:pPr>
        <w:pStyle w:val="Heading3"/>
        <w:numPr>
          <w:ilvl w:val="2"/>
          <w:numId w:val="79"/>
        </w:numPr>
        <w:jc w:val="left"/>
        <w:rPr>
          <w:color w:val="000000" w:themeColor="text1"/>
        </w:rPr>
      </w:pPr>
      <w:bookmarkStart w:id="142" w:name="_Toc355799561"/>
      <w:bookmarkStart w:id="143" w:name="_Toc355800048"/>
      <w:bookmarkStart w:id="144" w:name="_Toc355800143"/>
      <w:bookmarkStart w:id="145" w:name="_Toc357001996"/>
      <w:bookmarkStart w:id="146" w:name="_Toc393959169"/>
      <w:r w:rsidRPr="00532256">
        <w:rPr>
          <w:color w:val="000000" w:themeColor="text1"/>
        </w:rPr>
        <w:t>Hapësira gjeografike që do të mbulohet</w:t>
      </w:r>
      <w:bookmarkEnd w:id="142"/>
      <w:bookmarkEnd w:id="143"/>
      <w:bookmarkEnd w:id="144"/>
      <w:bookmarkEnd w:id="145"/>
      <w:bookmarkEnd w:id="146"/>
    </w:p>
    <w:p w:rsidR="002B204B" w:rsidRPr="00532256" w:rsidRDefault="002B204B" w:rsidP="002B204B">
      <w:pPr>
        <w:jc w:val="both"/>
        <w:rPr>
          <w:rFonts w:ascii="Bookman Old Style" w:hAnsi="Bookman Old Style"/>
          <w:noProof/>
          <w:color w:val="000000" w:themeColor="text1"/>
        </w:rPr>
      </w:pPr>
    </w:p>
    <w:p w:rsidR="002B204B" w:rsidRDefault="002B204B" w:rsidP="002B204B">
      <w:pPr>
        <w:spacing w:after="120" w:line="276" w:lineRule="auto"/>
        <w:jc w:val="both"/>
        <w:rPr>
          <w:color w:val="000000" w:themeColor="text1"/>
        </w:rPr>
      </w:pPr>
      <w:r w:rsidRPr="00CA63E9">
        <w:rPr>
          <w:color w:val="000000" w:themeColor="text1"/>
        </w:rPr>
        <w:t>Drejtoria e Pergjithshme e Sherbimeve te Transportit Rrugor</w:t>
      </w:r>
      <w:r>
        <w:rPr>
          <w:color w:val="000000" w:themeColor="text1"/>
        </w:rPr>
        <w:t>,</w:t>
      </w:r>
    </w:p>
    <w:p w:rsidR="002B204B" w:rsidRPr="00532256" w:rsidRDefault="002B204B" w:rsidP="002B204B">
      <w:pPr>
        <w:spacing w:after="120" w:line="276" w:lineRule="auto"/>
        <w:jc w:val="both"/>
        <w:rPr>
          <w:color w:val="000000" w:themeColor="text1"/>
        </w:rPr>
      </w:pPr>
      <w:r>
        <w:rPr>
          <w:color w:val="000000" w:themeColor="text1"/>
        </w:rPr>
        <w:t>Drejtorite rajonale te Sherbimeve te Transportit Rrugor</w:t>
      </w:r>
    </w:p>
    <w:p w:rsidR="002B204B" w:rsidRPr="00532256" w:rsidRDefault="002B204B" w:rsidP="002B204B">
      <w:pPr>
        <w:jc w:val="both"/>
        <w:rPr>
          <w:color w:val="000000" w:themeColor="text1"/>
        </w:rPr>
      </w:pPr>
    </w:p>
    <w:p w:rsidR="002B204B" w:rsidRPr="00532256" w:rsidRDefault="002B204B" w:rsidP="003A4232">
      <w:pPr>
        <w:pStyle w:val="Heading3"/>
        <w:numPr>
          <w:ilvl w:val="2"/>
          <w:numId w:val="79"/>
        </w:numPr>
        <w:jc w:val="left"/>
        <w:rPr>
          <w:color w:val="000000" w:themeColor="text1"/>
        </w:rPr>
      </w:pPr>
      <w:bookmarkStart w:id="147" w:name="_Toc355799562"/>
      <w:bookmarkStart w:id="148" w:name="_Toc355800049"/>
      <w:bookmarkStart w:id="149" w:name="_Toc355800144"/>
      <w:bookmarkStart w:id="150" w:name="_Toc357001997"/>
      <w:bookmarkStart w:id="151" w:name="_Toc393959170"/>
      <w:r w:rsidRPr="00532256">
        <w:rPr>
          <w:color w:val="000000" w:themeColor="text1"/>
        </w:rPr>
        <w:t>Grupet e synuara</w:t>
      </w:r>
      <w:bookmarkEnd w:id="147"/>
      <w:bookmarkEnd w:id="148"/>
      <w:bookmarkEnd w:id="149"/>
      <w:bookmarkEnd w:id="150"/>
      <w:bookmarkEnd w:id="151"/>
    </w:p>
    <w:p w:rsidR="002B204B" w:rsidRPr="00532256" w:rsidRDefault="002B204B" w:rsidP="002B204B">
      <w:pPr>
        <w:rPr>
          <w:color w:val="000000" w:themeColor="text1"/>
        </w:rPr>
      </w:pPr>
    </w:p>
    <w:p w:rsidR="002B204B" w:rsidRDefault="002B204B" w:rsidP="002B204B">
      <w:pPr>
        <w:rPr>
          <w:color w:val="000000" w:themeColor="text1"/>
        </w:rPr>
      </w:pPr>
      <w:r>
        <w:rPr>
          <w:color w:val="000000" w:themeColor="text1"/>
        </w:rPr>
        <w:t>Dega e prodhimit te lejeve te drejtimit,</w:t>
      </w:r>
    </w:p>
    <w:p w:rsidR="002B204B" w:rsidRPr="00532256" w:rsidRDefault="002B204B" w:rsidP="002B204B">
      <w:pPr>
        <w:rPr>
          <w:color w:val="000000" w:themeColor="text1"/>
        </w:rPr>
      </w:pPr>
      <w:r>
        <w:rPr>
          <w:color w:val="000000" w:themeColor="text1"/>
        </w:rPr>
        <w:t>Sektori i plotesimit te formulareve pranë drejtorisë se lejeve te drejtimit</w:t>
      </w:r>
    </w:p>
    <w:p w:rsidR="002B204B" w:rsidRPr="00532256" w:rsidRDefault="002B204B" w:rsidP="002B204B">
      <w:pPr>
        <w:rPr>
          <w:color w:val="000000" w:themeColor="text1"/>
        </w:rPr>
      </w:pPr>
    </w:p>
    <w:p w:rsidR="002B204B" w:rsidRPr="00532256" w:rsidRDefault="002B204B" w:rsidP="003A4232">
      <w:pPr>
        <w:pStyle w:val="Heading3"/>
        <w:numPr>
          <w:ilvl w:val="2"/>
          <w:numId w:val="79"/>
        </w:numPr>
        <w:jc w:val="left"/>
        <w:rPr>
          <w:color w:val="000000" w:themeColor="text1"/>
        </w:rPr>
      </w:pPr>
      <w:bookmarkStart w:id="152" w:name="_Toc393959171"/>
      <w:r w:rsidRPr="00532256">
        <w:rPr>
          <w:color w:val="000000" w:themeColor="text1"/>
        </w:rPr>
        <w:t>Siguria e sistemit</w:t>
      </w:r>
      <w:bookmarkEnd w:id="152"/>
    </w:p>
    <w:p w:rsidR="002B204B" w:rsidRPr="00532256" w:rsidRDefault="002B204B" w:rsidP="002B204B">
      <w:pPr>
        <w:rPr>
          <w:color w:val="000000" w:themeColor="text1"/>
        </w:rPr>
      </w:pPr>
    </w:p>
    <w:p w:rsidR="002B204B" w:rsidRPr="000D5329" w:rsidRDefault="002B204B" w:rsidP="002B204B">
      <w:pPr>
        <w:spacing w:after="120" w:line="276" w:lineRule="auto"/>
        <w:jc w:val="both"/>
        <w:rPr>
          <w:color w:val="000000" w:themeColor="text1"/>
          <w:lang w:val="it-IT"/>
        </w:rPr>
      </w:pPr>
      <w:r w:rsidRPr="00F4319E">
        <w:rPr>
          <w:color w:val="000000" w:themeColor="text1"/>
          <w:lang w:val="hr-HR"/>
        </w:rPr>
        <w:t>Nd</w:t>
      </w:r>
      <w:r w:rsidRPr="00F4319E">
        <w:rPr>
          <w:color w:val="000000" w:themeColor="text1"/>
        </w:rPr>
        <w:t>ë</w:t>
      </w:r>
      <w:r w:rsidRPr="00F4319E">
        <w:rPr>
          <w:color w:val="000000" w:themeColor="text1"/>
          <w:lang w:val="hr-HR"/>
        </w:rPr>
        <w:t>rtimi i sistemit t</w:t>
      </w:r>
      <w:r w:rsidRPr="00F4319E">
        <w:rPr>
          <w:color w:val="000000" w:themeColor="text1"/>
        </w:rPr>
        <w:t>ë</w:t>
      </w:r>
      <w:r w:rsidRPr="00F4319E">
        <w:rPr>
          <w:color w:val="000000" w:themeColor="text1"/>
          <w:lang w:val="hr-HR"/>
        </w:rPr>
        <w:t xml:space="preserve"> sigurise p</w:t>
      </w:r>
      <w:r w:rsidRPr="00F4319E">
        <w:rPr>
          <w:color w:val="000000" w:themeColor="text1"/>
        </w:rPr>
        <w:t>ë</w:t>
      </w:r>
      <w:r w:rsidRPr="00F4319E">
        <w:rPr>
          <w:color w:val="000000" w:themeColor="text1"/>
          <w:lang w:val="hr-HR"/>
        </w:rPr>
        <w:t>r</w:t>
      </w:r>
      <w:r>
        <w:rPr>
          <w:i/>
          <w:color w:val="000000" w:themeColor="text1"/>
        </w:rPr>
        <w:t xml:space="preserve"> Formularin elektronik te paisjes me Lejedrejtimit </w:t>
      </w:r>
      <w:r>
        <w:rPr>
          <w:color w:val="000000" w:themeColor="text1"/>
        </w:rPr>
        <w:t>i mbeshtetur ne VKM nr. 945 date 02.11.2012 do te jete sipas formule L-I3D1K3 dhe duhet te plotesoje keto minimume :</w:t>
      </w:r>
    </w:p>
    <w:p w:rsidR="002B204B" w:rsidRPr="005135D9" w:rsidRDefault="002B204B" w:rsidP="003A4232">
      <w:pPr>
        <w:numPr>
          <w:ilvl w:val="1"/>
          <w:numId w:val="89"/>
        </w:numPr>
        <w:spacing w:after="120" w:line="276" w:lineRule="auto"/>
        <w:jc w:val="both"/>
        <w:rPr>
          <w:color w:val="000000" w:themeColor="text1"/>
          <w:lang w:val="it-IT"/>
        </w:rPr>
      </w:pPr>
      <w:r w:rsidRPr="000E4103">
        <w:rPr>
          <w:color w:val="000000" w:themeColor="text1"/>
          <w:lang w:val="hr-HR"/>
        </w:rPr>
        <w:t>Do t</w:t>
      </w:r>
      <w:r w:rsidRPr="000E4103">
        <w:rPr>
          <w:color w:val="000000" w:themeColor="text1"/>
        </w:rPr>
        <w:t>ë</w:t>
      </w:r>
      <w:r w:rsidRPr="000E4103">
        <w:rPr>
          <w:color w:val="000000" w:themeColor="text1"/>
          <w:lang w:val="hr-HR"/>
        </w:rPr>
        <w:t xml:space="preserve"> siguroj</w:t>
      </w:r>
      <w:r w:rsidRPr="000E4103">
        <w:rPr>
          <w:color w:val="000000" w:themeColor="text1"/>
        </w:rPr>
        <w:t>ë</w:t>
      </w:r>
      <w:r w:rsidRPr="000E4103">
        <w:rPr>
          <w:color w:val="000000" w:themeColor="text1"/>
          <w:lang w:val="hr-HR"/>
        </w:rPr>
        <w:t xml:space="preserve"> akeses t</w:t>
      </w:r>
      <w:r w:rsidRPr="000E4103">
        <w:rPr>
          <w:color w:val="000000" w:themeColor="text1"/>
        </w:rPr>
        <w:t>ë</w:t>
      </w:r>
      <w:r w:rsidRPr="000E4103">
        <w:rPr>
          <w:color w:val="000000" w:themeColor="text1"/>
          <w:lang w:val="hr-HR"/>
        </w:rPr>
        <w:t xml:space="preserve"> sigurt</w:t>
      </w:r>
      <w:r w:rsidRPr="000E4103">
        <w:rPr>
          <w:color w:val="000000" w:themeColor="text1"/>
        </w:rPr>
        <w:t>ë</w:t>
      </w:r>
      <w:r w:rsidRPr="000E4103">
        <w:rPr>
          <w:color w:val="000000" w:themeColor="text1"/>
          <w:lang w:val="hr-HR"/>
        </w:rPr>
        <w:t xml:space="preserve"> n</w:t>
      </w:r>
      <w:r w:rsidRPr="000E4103">
        <w:rPr>
          <w:color w:val="000000" w:themeColor="text1"/>
        </w:rPr>
        <w:t xml:space="preserve">ë </w:t>
      </w:r>
      <w:r w:rsidRPr="005135D9">
        <w:rPr>
          <w:color w:val="000000" w:themeColor="text1"/>
        </w:rPr>
        <w:t xml:space="preserve">të dhënat e </w:t>
      </w:r>
      <w:r>
        <w:rPr>
          <w:color w:val="000000" w:themeColor="text1"/>
        </w:rPr>
        <w:t xml:space="preserve">regjistrat elektronik te lejeve te drejtimit. </w:t>
      </w:r>
    </w:p>
    <w:p w:rsidR="002B204B" w:rsidRPr="000E4103" w:rsidRDefault="002B204B" w:rsidP="003A4232">
      <w:pPr>
        <w:numPr>
          <w:ilvl w:val="1"/>
          <w:numId w:val="89"/>
        </w:numPr>
        <w:spacing w:after="120" w:line="276" w:lineRule="auto"/>
        <w:jc w:val="both"/>
        <w:rPr>
          <w:color w:val="000000" w:themeColor="text1"/>
          <w:lang w:val="it-IT"/>
        </w:rPr>
      </w:pPr>
      <w:r w:rsidRPr="000E4103">
        <w:rPr>
          <w:color w:val="000000" w:themeColor="text1"/>
          <w:lang w:val="hr-HR"/>
        </w:rPr>
        <w:t>Sistemi i siguris</w:t>
      </w:r>
      <w:r w:rsidRPr="000E4103">
        <w:rPr>
          <w:color w:val="000000" w:themeColor="text1"/>
        </w:rPr>
        <w:t>ë</w:t>
      </w:r>
      <w:r w:rsidRPr="000E4103">
        <w:rPr>
          <w:color w:val="000000" w:themeColor="text1"/>
          <w:lang w:val="hr-HR"/>
        </w:rPr>
        <w:t xml:space="preserve"> do t</w:t>
      </w:r>
      <w:r w:rsidRPr="000E4103">
        <w:rPr>
          <w:color w:val="000000" w:themeColor="text1"/>
        </w:rPr>
        <w:t>ë</w:t>
      </w:r>
      <w:r w:rsidRPr="000E4103">
        <w:rPr>
          <w:color w:val="000000" w:themeColor="text1"/>
          <w:lang w:val="hr-HR"/>
        </w:rPr>
        <w:t xml:space="preserve"> mbështetet minimalisht n</w:t>
      </w:r>
      <w:r w:rsidRPr="000E4103">
        <w:rPr>
          <w:color w:val="000000" w:themeColor="text1"/>
        </w:rPr>
        <w:t>ë</w:t>
      </w:r>
      <w:r w:rsidRPr="000E4103">
        <w:rPr>
          <w:color w:val="000000" w:themeColor="text1"/>
          <w:lang w:val="hr-HR"/>
        </w:rPr>
        <w:t xml:space="preserve"> mekanizmat e p</w:t>
      </w:r>
      <w:r w:rsidRPr="000E4103">
        <w:rPr>
          <w:color w:val="000000" w:themeColor="text1"/>
        </w:rPr>
        <w:t>ë</w:t>
      </w:r>
      <w:r w:rsidRPr="000E4103">
        <w:rPr>
          <w:color w:val="000000" w:themeColor="text1"/>
          <w:lang w:val="hr-HR"/>
        </w:rPr>
        <w:t>rdorues/fjal</w:t>
      </w:r>
      <w:r w:rsidRPr="000E4103">
        <w:rPr>
          <w:color w:val="000000" w:themeColor="text1"/>
        </w:rPr>
        <w:t>ë</w:t>
      </w:r>
      <w:r w:rsidRPr="000E4103">
        <w:rPr>
          <w:color w:val="000000" w:themeColor="text1"/>
          <w:lang w:val="hr-HR"/>
        </w:rPr>
        <w:t>kalim</w:t>
      </w:r>
    </w:p>
    <w:p w:rsidR="002B204B" w:rsidRPr="000E4103" w:rsidRDefault="002B204B" w:rsidP="003A4232">
      <w:pPr>
        <w:numPr>
          <w:ilvl w:val="1"/>
          <w:numId w:val="89"/>
        </w:numPr>
        <w:spacing w:after="120" w:line="276" w:lineRule="auto"/>
        <w:jc w:val="both"/>
        <w:rPr>
          <w:color w:val="000000" w:themeColor="text1"/>
          <w:lang w:val="hr-HR"/>
        </w:rPr>
      </w:pPr>
      <w:r w:rsidRPr="000E4103">
        <w:rPr>
          <w:color w:val="000000" w:themeColor="text1"/>
          <w:lang w:val="hr-HR"/>
        </w:rPr>
        <w:t xml:space="preserve">Sistemi i sigurisë do të mbështetet mbi role informatike në sistem që i vihen në korrespondencë roleve funksionale, institucionale të përdoruesve të këtij sistemi. Do te realizohet </w:t>
      </w:r>
      <w:r>
        <w:rPr>
          <w:color w:val="000000" w:themeColor="text1"/>
          <w:lang w:val="hr-HR"/>
        </w:rPr>
        <w:t>p</w:t>
      </w:r>
      <w:r w:rsidRPr="000E4103">
        <w:rPr>
          <w:color w:val="000000" w:themeColor="text1"/>
          <w:lang w:val="hr-HR"/>
        </w:rPr>
        <w:t>ërcaktimi i grupeve te përdoruesve sipas roleve;</w:t>
      </w:r>
    </w:p>
    <w:p w:rsidR="002B204B" w:rsidRPr="000E4103" w:rsidRDefault="002B204B" w:rsidP="003A4232">
      <w:pPr>
        <w:numPr>
          <w:ilvl w:val="1"/>
          <w:numId w:val="89"/>
        </w:numPr>
        <w:spacing w:after="120" w:line="276" w:lineRule="auto"/>
        <w:jc w:val="both"/>
        <w:rPr>
          <w:color w:val="000000" w:themeColor="text1"/>
          <w:lang w:val="hr-HR"/>
        </w:rPr>
      </w:pPr>
      <w:r>
        <w:rPr>
          <w:color w:val="000000" w:themeColor="text1"/>
          <w:lang w:val="hr-HR"/>
        </w:rPr>
        <w:t>Ç</w:t>
      </w:r>
      <w:r w:rsidRPr="000E4103">
        <w:rPr>
          <w:color w:val="000000" w:themeColor="text1"/>
          <w:lang w:val="hr-HR"/>
        </w:rPr>
        <w:t>do p</w:t>
      </w:r>
      <w:r>
        <w:rPr>
          <w:color w:val="000000" w:themeColor="text1"/>
          <w:lang w:val="hr-HR"/>
        </w:rPr>
        <w:t>ë</w:t>
      </w:r>
      <w:r w:rsidRPr="000E4103">
        <w:rPr>
          <w:color w:val="000000" w:themeColor="text1"/>
          <w:lang w:val="hr-HR"/>
        </w:rPr>
        <w:t>rdoruesi do t'i caktohen n</w:t>
      </w:r>
      <w:r>
        <w:rPr>
          <w:color w:val="000000" w:themeColor="text1"/>
          <w:lang w:val="hr-HR"/>
        </w:rPr>
        <w:t>ë</w:t>
      </w:r>
      <w:r w:rsidRPr="000E4103">
        <w:rPr>
          <w:color w:val="000000" w:themeColor="text1"/>
          <w:lang w:val="hr-HR"/>
        </w:rPr>
        <w:t xml:space="preserve"> sistem nivelet e t</w:t>
      </w:r>
      <w:r>
        <w:rPr>
          <w:color w:val="000000" w:themeColor="text1"/>
          <w:lang w:val="hr-HR"/>
        </w:rPr>
        <w:t>ë</w:t>
      </w:r>
      <w:r w:rsidRPr="000E4103">
        <w:rPr>
          <w:color w:val="000000" w:themeColor="text1"/>
          <w:lang w:val="hr-HR"/>
        </w:rPr>
        <w:t xml:space="preserve"> drejtave dhe aksesi mbi informacionin (lexim, shkrim, modifikim);</w:t>
      </w:r>
    </w:p>
    <w:p w:rsidR="002B204B" w:rsidRDefault="002B204B" w:rsidP="003A4232">
      <w:pPr>
        <w:numPr>
          <w:ilvl w:val="1"/>
          <w:numId w:val="89"/>
        </w:numPr>
        <w:spacing w:after="120" w:line="276" w:lineRule="auto"/>
        <w:jc w:val="both"/>
        <w:rPr>
          <w:color w:val="000000" w:themeColor="text1"/>
          <w:lang w:val="hr-HR"/>
        </w:rPr>
      </w:pPr>
      <w:r w:rsidRPr="000E4103">
        <w:rPr>
          <w:color w:val="000000" w:themeColor="text1"/>
          <w:lang w:val="hr-HR"/>
        </w:rPr>
        <w:lastRenderedPageBreak/>
        <w:t>Sistemi do t</w:t>
      </w:r>
      <w:r>
        <w:rPr>
          <w:color w:val="000000" w:themeColor="text1"/>
          <w:lang w:val="hr-HR"/>
        </w:rPr>
        <w:t>ë</w:t>
      </w:r>
      <w:r w:rsidRPr="000E4103">
        <w:rPr>
          <w:color w:val="000000" w:themeColor="text1"/>
          <w:lang w:val="hr-HR"/>
        </w:rPr>
        <w:t xml:space="preserve"> ket</w:t>
      </w:r>
      <w:r>
        <w:rPr>
          <w:color w:val="000000" w:themeColor="text1"/>
          <w:lang w:val="hr-HR"/>
        </w:rPr>
        <w:t>ë</w:t>
      </w:r>
      <w:r w:rsidRPr="000E4103">
        <w:rPr>
          <w:color w:val="000000" w:themeColor="text1"/>
          <w:lang w:val="hr-HR"/>
        </w:rPr>
        <w:t xml:space="preserve"> nj</w:t>
      </w:r>
      <w:r>
        <w:rPr>
          <w:color w:val="000000" w:themeColor="text1"/>
          <w:lang w:val="hr-HR"/>
        </w:rPr>
        <w:t>ë</w:t>
      </w:r>
      <w:r w:rsidRPr="000E4103">
        <w:rPr>
          <w:color w:val="000000" w:themeColor="text1"/>
          <w:lang w:val="hr-HR"/>
        </w:rPr>
        <w:t xml:space="preserve"> nivel t</w:t>
      </w:r>
      <w:r>
        <w:rPr>
          <w:color w:val="000000" w:themeColor="text1"/>
          <w:lang w:val="hr-HR"/>
        </w:rPr>
        <w:t>ë</w:t>
      </w:r>
      <w:r w:rsidRPr="000E4103">
        <w:rPr>
          <w:color w:val="000000" w:themeColor="text1"/>
          <w:lang w:val="hr-HR"/>
        </w:rPr>
        <w:t xml:space="preserve"> lart</w:t>
      </w:r>
      <w:r>
        <w:rPr>
          <w:color w:val="000000" w:themeColor="text1"/>
          <w:lang w:val="hr-HR"/>
        </w:rPr>
        <w:t>ë</w:t>
      </w:r>
      <w:r w:rsidRPr="000E4103">
        <w:rPr>
          <w:color w:val="000000" w:themeColor="text1"/>
          <w:lang w:val="hr-HR"/>
        </w:rPr>
        <w:t xml:space="preserve"> sigurie dhe disponueshm</w:t>
      </w:r>
      <w:r>
        <w:rPr>
          <w:color w:val="000000" w:themeColor="text1"/>
          <w:lang w:val="hr-HR"/>
        </w:rPr>
        <w:t>ë</w:t>
      </w:r>
      <w:r w:rsidRPr="000E4103">
        <w:rPr>
          <w:color w:val="000000" w:themeColor="text1"/>
          <w:lang w:val="hr-HR"/>
        </w:rPr>
        <w:t>rie. Do t</w:t>
      </w:r>
      <w:r>
        <w:rPr>
          <w:color w:val="000000" w:themeColor="text1"/>
          <w:lang w:val="hr-HR"/>
        </w:rPr>
        <w:t>ë</w:t>
      </w:r>
      <w:r w:rsidRPr="000E4103">
        <w:rPr>
          <w:color w:val="000000" w:themeColor="text1"/>
          <w:lang w:val="hr-HR"/>
        </w:rPr>
        <w:t xml:space="preserve"> garantohet disponueshm</w:t>
      </w:r>
      <w:r>
        <w:rPr>
          <w:color w:val="000000" w:themeColor="text1"/>
          <w:lang w:val="hr-HR"/>
        </w:rPr>
        <w:t>ë</w:t>
      </w:r>
      <w:r w:rsidRPr="000E4103">
        <w:rPr>
          <w:color w:val="000000" w:themeColor="text1"/>
          <w:lang w:val="hr-HR"/>
        </w:rPr>
        <w:t>ri e lart</w:t>
      </w:r>
      <w:r>
        <w:rPr>
          <w:color w:val="000000" w:themeColor="text1"/>
          <w:lang w:val="hr-HR"/>
        </w:rPr>
        <w:t>ë</w:t>
      </w:r>
      <w:r w:rsidRPr="000E4103">
        <w:rPr>
          <w:color w:val="000000" w:themeColor="text1"/>
          <w:lang w:val="hr-HR"/>
        </w:rPr>
        <w:t xml:space="preserve"> </w:t>
      </w:r>
      <w:r>
        <w:rPr>
          <w:color w:val="000000" w:themeColor="text1"/>
          <w:lang w:val="hr-HR"/>
        </w:rPr>
        <w:t>e</w:t>
      </w:r>
      <w:r w:rsidRPr="000E4103">
        <w:rPr>
          <w:color w:val="000000" w:themeColor="text1"/>
          <w:lang w:val="hr-HR"/>
        </w:rPr>
        <w:t xml:space="preserve"> funksionimit t</w:t>
      </w:r>
      <w:r>
        <w:rPr>
          <w:color w:val="000000" w:themeColor="text1"/>
          <w:lang w:val="hr-HR"/>
        </w:rPr>
        <w:t>ë</w:t>
      </w:r>
      <w:r w:rsidRPr="000E4103">
        <w:rPr>
          <w:color w:val="000000" w:themeColor="text1"/>
          <w:lang w:val="hr-HR"/>
        </w:rPr>
        <w:t xml:space="preserve"> sistemit, portalit, sigurisë s</w:t>
      </w:r>
      <w:r>
        <w:rPr>
          <w:color w:val="000000" w:themeColor="text1"/>
          <w:lang w:val="hr-HR"/>
        </w:rPr>
        <w:t>ë</w:t>
      </w:r>
      <w:r w:rsidRPr="000E4103">
        <w:rPr>
          <w:color w:val="000000" w:themeColor="text1"/>
          <w:lang w:val="hr-HR"/>
        </w:rPr>
        <w:t xml:space="preserve"> t</w:t>
      </w:r>
      <w:r>
        <w:rPr>
          <w:color w:val="000000" w:themeColor="text1"/>
          <w:lang w:val="hr-HR"/>
        </w:rPr>
        <w:t>ë</w:t>
      </w:r>
      <w:r w:rsidRPr="000E4103">
        <w:rPr>
          <w:color w:val="000000" w:themeColor="text1"/>
          <w:lang w:val="hr-HR"/>
        </w:rPr>
        <w:t xml:space="preserve"> dhënave.</w:t>
      </w:r>
    </w:p>
    <w:p w:rsidR="002B204B" w:rsidRPr="000E4103" w:rsidRDefault="002B204B" w:rsidP="003A4232">
      <w:pPr>
        <w:numPr>
          <w:ilvl w:val="1"/>
          <w:numId w:val="89"/>
        </w:numPr>
        <w:spacing w:after="120" w:line="276" w:lineRule="auto"/>
        <w:jc w:val="both"/>
        <w:rPr>
          <w:color w:val="000000" w:themeColor="text1"/>
          <w:lang w:val="hr-HR"/>
        </w:rPr>
      </w:pPr>
      <w:r>
        <w:rPr>
          <w:color w:val="000000" w:themeColor="text1"/>
          <w:lang w:val="hr-HR"/>
        </w:rPr>
        <w:t>Formularet elektronik do te firmosen ne menyre digitale duke perdorur algoritmin RSA ku celesat privat do te jene te ndryshem per cdo perdorues dhe do te mbahen ne USB dongle te cilat duhet te jene te vendosura ne kompjuterat ku do te plotesohet formulari dhe celesat publik do te jene ne modulet e importimit te te dhenave ne sistemin e personalizimit.</w:t>
      </w:r>
    </w:p>
    <w:p w:rsidR="002B204B" w:rsidRPr="00F4319E" w:rsidRDefault="002B204B" w:rsidP="002B204B">
      <w:pPr>
        <w:spacing w:after="120" w:line="276" w:lineRule="auto"/>
        <w:jc w:val="both"/>
        <w:rPr>
          <w:color w:val="000000" w:themeColor="text1"/>
        </w:rPr>
      </w:pPr>
      <w:r w:rsidRPr="00F4319E">
        <w:rPr>
          <w:color w:val="000000" w:themeColor="text1"/>
        </w:rPr>
        <w:t>Sistemi i sigurisë do të jetë në përputhje dhe i bazuar në rregulloren e administrimit të Bazave të të Dhënave Shtetërore. Rregullore të tjera të sigurisë të nxjerra nga Agjencia Kombëtare për Mbrojtjen Kompjuterike (ALCIRT), si ajo për fjalëkalimet, etj.do të jenë pjesë integrale në sistem në mënyrë që të lehtësohet dhe automatizo</w:t>
      </w:r>
      <w:r>
        <w:rPr>
          <w:color w:val="000000" w:themeColor="text1"/>
        </w:rPr>
        <w:t>het sa më shumë zbatimi i tyre.</w:t>
      </w:r>
    </w:p>
    <w:p w:rsidR="002B204B" w:rsidRPr="00532256" w:rsidRDefault="002B204B" w:rsidP="002B204B">
      <w:pPr>
        <w:jc w:val="both"/>
        <w:rPr>
          <w:noProof/>
          <w:color w:val="000000" w:themeColor="text1"/>
        </w:rPr>
      </w:pPr>
    </w:p>
    <w:p w:rsidR="002B204B" w:rsidRPr="00532256" w:rsidRDefault="002B204B" w:rsidP="003A4232">
      <w:pPr>
        <w:pStyle w:val="Heading2"/>
        <w:numPr>
          <w:ilvl w:val="1"/>
          <w:numId w:val="81"/>
        </w:numPr>
        <w:spacing w:before="0" w:after="0"/>
        <w:ind w:left="900" w:hanging="540"/>
        <w:rPr>
          <w:color w:val="000000" w:themeColor="text1"/>
        </w:rPr>
      </w:pPr>
      <w:bookmarkStart w:id="153" w:name="_Toc355775191"/>
      <w:bookmarkStart w:id="154" w:name="_Toc355799563"/>
      <w:bookmarkStart w:id="155" w:name="_Toc355800050"/>
      <w:bookmarkStart w:id="156" w:name="_Toc355800145"/>
      <w:bookmarkStart w:id="157" w:name="_Toc357001998"/>
      <w:bookmarkStart w:id="158" w:name="_Toc393959172"/>
      <w:r w:rsidRPr="00532256">
        <w:rPr>
          <w:color w:val="000000" w:themeColor="text1"/>
        </w:rPr>
        <w:t>Detyrat specifike</w:t>
      </w:r>
      <w:bookmarkEnd w:id="153"/>
      <w:bookmarkEnd w:id="154"/>
      <w:bookmarkEnd w:id="155"/>
      <w:bookmarkEnd w:id="156"/>
      <w:bookmarkEnd w:id="157"/>
      <w:bookmarkEnd w:id="158"/>
    </w:p>
    <w:p w:rsidR="002B204B" w:rsidRPr="00532256" w:rsidRDefault="002B204B" w:rsidP="002B204B">
      <w:pPr>
        <w:pStyle w:val="Heading2"/>
        <w:rPr>
          <w:rStyle w:val="Heading2Char"/>
          <w:bCs/>
          <w:iCs/>
          <w:color w:val="000000" w:themeColor="text1"/>
        </w:rPr>
      </w:pPr>
    </w:p>
    <w:p w:rsidR="002B204B" w:rsidRPr="00F4319E" w:rsidRDefault="002B204B" w:rsidP="002B204B">
      <w:r>
        <w:t>Operatori ekonomik</w:t>
      </w:r>
      <w:r w:rsidRPr="00F4319E">
        <w:t xml:space="preserve"> ka si detyr</w:t>
      </w:r>
      <w:r>
        <w:rPr>
          <w:color w:val="000000" w:themeColor="text1"/>
          <w:lang w:val="hr-HR"/>
        </w:rPr>
        <w:t>a</w:t>
      </w:r>
      <w:r w:rsidRPr="00F4319E">
        <w:t xml:space="preserve"> p</w:t>
      </w:r>
      <w:r>
        <w:rPr>
          <w:color w:val="000000" w:themeColor="text1"/>
          <w:lang w:val="hr-HR"/>
        </w:rPr>
        <w:t>ë</w:t>
      </w:r>
      <w:r w:rsidRPr="00F4319E">
        <w:t>r realizimin e projektit sa m</w:t>
      </w:r>
      <w:r>
        <w:rPr>
          <w:color w:val="000000" w:themeColor="text1"/>
          <w:lang w:val="hr-HR"/>
        </w:rPr>
        <w:t>ë</w:t>
      </w:r>
      <w:r w:rsidRPr="00F4319E">
        <w:t xml:space="preserve"> posht</w:t>
      </w:r>
      <w:r>
        <w:rPr>
          <w:color w:val="000000" w:themeColor="text1"/>
          <w:lang w:val="hr-HR"/>
        </w:rPr>
        <w:t>ë</w:t>
      </w:r>
      <w:r w:rsidRPr="00F4319E">
        <w:t xml:space="preserve"> sh</w:t>
      </w:r>
      <w:r>
        <w:rPr>
          <w:color w:val="000000" w:themeColor="text1"/>
          <w:lang w:val="hr-HR"/>
        </w:rPr>
        <w:t>ë</w:t>
      </w:r>
      <w:r w:rsidRPr="00F4319E">
        <w:t>nohe</w:t>
      </w:r>
      <w:r>
        <w:t>n</w:t>
      </w:r>
      <w:r w:rsidRPr="00F4319E">
        <w:t>:</w:t>
      </w:r>
    </w:p>
    <w:p w:rsidR="002B204B" w:rsidRPr="00F4319E" w:rsidRDefault="002B204B" w:rsidP="003A4232">
      <w:pPr>
        <w:pStyle w:val="ListParagraph"/>
        <w:numPr>
          <w:ilvl w:val="0"/>
          <w:numId w:val="90"/>
        </w:numPr>
        <w:spacing w:before="100" w:beforeAutospacing="1" w:after="120"/>
        <w:ind w:left="453" w:right="0" w:hanging="181"/>
        <w:rPr>
          <w:bCs/>
          <w:caps/>
        </w:rPr>
      </w:pPr>
      <w:r w:rsidRPr="00F4319E">
        <w:t>Furnizim, instalim dhe implementim të</w:t>
      </w:r>
      <w:r>
        <w:t xml:space="preserve"> </w:t>
      </w:r>
      <w:r w:rsidRPr="00F4319E">
        <w:rPr>
          <w:bCs/>
        </w:rPr>
        <w:t xml:space="preserve">produktit software </w:t>
      </w:r>
      <w:r w:rsidRPr="00F4319E">
        <w:t>p</w:t>
      </w:r>
      <w:r>
        <w:rPr>
          <w:color w:val="000000" w:themeColor="text1"/>
          <w:lang w:val="hr-HR"/>
        </w:rPr>
        <w:t>ë</w:t>
      </w:r>
      <w:r w:rsidRPr="00F4319E">
        <w:t xml:space="preserve">r </w:t>
      </w:r>
      <w:r>
        <w:t>f</w:t>
      </w:r>
      <w:r w:rsidRPr="008A6092">
        <w:t>ormulari</w:t>
      </w:r>
      <w:r>
        <w:t>n</w:t>
      </w:r>
      <w:r w:rsidRPr="008A6092">
        <w:t xml:space="preserve"> elektronik per prodhimin e lejes se drejtimit</w:t>
      </w:r>
      <w:r>
        <w:t>.</w:t>
      </w:r>
    </w:p>
    <w:p w:rsidR="002B204B" w:rsidRPr="0012292B" w:rsidRDefault="002B204B" w:rsidP="003A4232">
      <w:pPr>
        <w:pStyle w:val="ListParagraph"/>
        <w:numPr>
          <w:ilvl w:val="0"/>
          <w:numId w:val="90"/>
        </w:numPr>
        <w:spacing w:before="100" w:beforeAutospacing="1" w:after="120"/>
        <w:ind w:left="453" w:right="0" w:hanging="181"/>
      </w:pPr>
      <w:r>
        <w:t xml:space="preserve"> </w:t>
      </w:r>
      <w:r w:rsidRPr="00F4319E">
        <w:t xml:space="preserve">Furnizim,Instalim dhe konfigurim i hardware-it ku do të instalohet sistemi i </w:t>
      </w:r>
      <w:r>
        <w:t>f</w:t>
      </w:r>
      <w:r w:rsidRPr="008A6092">
        <w:t>ormulari</w:t>
      </w:r>
      <w:r>
        <w:t>t</w:t>
      </w:r>
      <w:r w:rsidRPr="008A6092">
        <w:t xml:space="preserve"> elektronik per prodhimin e lejes se drejtimit</w:t>
      </w:r>
      <w:r>
        <w:t xml:space="preserve"> (ne DPSHTRR dhe drejtori rajonale).</w:t>
      </w:r>
    </w:p>
    <w:p w:rsidR="002B204B" w:rsidRPr="0012292B" w:rsidRDefault="002B204B" w:rsidP="003A4232">
      <w:pPr>
        <w:pStyle w:val="ListParagraph"/>
        <w:numPr>
          <w:ilvl w:val="0"/>
          <w:numId w:val="90"/>
        </w:numPr>
        <w:spacing w:before="100" w:beforeAutospacing="1" w:after="120"/>
        <w:ind w:left="453" w:right="0" w:hanging="181"/>
      </w:pPr>
      <w:r>
        <w:t xml:space="preserve"> </w:t>
      </w:r>
      <w:r w:rsidRPr="00F4319E">
        <w:t>Furnizim, instalim dhe implementim të</w:t>
      </w:r>
      <w:r>
        <w:t xml:space="preserve"> </w:t>
      </w:r>
      <w:r w:rsidRPr="0012292B">
        <w:t xml:space="preserve">produktit software importimin e formularëve elektronik ne sistemin e </w:t>
      </w:r>
      <w:r>
        <w:t>personalizimin e lejes se drejtimit.</w:t>
      </w:r>
    </w:p>
    <w:p w:rsidR="002B204B" w:rsidRPr="0012292B" w:rsidRDefault="002B204B" w:rsidP="003A4232">
      <w:pPr>
        <w:pStyle w:val="ListParagraph"/>
        <w:numPr>
          <w:ilvl w:val="0"/>
          <w:numId w:val="90"/>
        </w:numPr>
        <w:spacing w:before="100" w:beforeAutospacing="1" w:after="120"/>
        <w:ind w:left="453" w:right="0" w:hanging="181"/>
      </w:pPr>
      <w:r>
        <w:t>Trajnimi i stafit q</w:t>
      </w:r>
      <w:r w:rsidRPr="0012292B">
        <w:t xml:space="preserve">ë </w:t>
      </w:r>
      <w:r>
        <w:t>do t</w:t>
      </w:r>
      <w:r w:rsidRPr="0012292B">
        <w:t>ë</w:t>
      </w:r>
      <w:r>
        <w:t xml:space="preserve"> p</w:t>
      </w:r>
      <w:r w:rsidRPr="0012292B">
        <w:t>ë</w:t>
      </w:r>
      <w:r>
        <w:t>rdor</w:t>
      </w:r>
      <w:r w:rsidRPr="0012292B">
        <w:t>ë</w:t>
      </w:r>
      <w:r>
        <w:t xml:space="preserve"> sistemin.</w:t>
      </w:r>
    </w:p>
    <w:p w:rsidR="002B204B" w:rsidRPr="00532256" w:rsidRDefault="002B204B" w:rsidP="002B204B">
      <w:pPr>
        <w:rPr>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jc w:val="both"/>
        <w:rPr>
          <w:noProof/>
          <w:color w:val="000000" w:themeColor="text1"/>
          <w:sz w:val="24"/>
          <w:szCs w:val="24"/>
        </w:rPr>
      </w:pPr>
      <w:bookmarkStart w:id="159" w:name="_Toc355799564"/>
      <w:bookmarkStart w:id="160" w:name="_Toc355800051"/>
      <w:bookmarkStart w:id="161" w:name="_Toc355800146"/>
      <w:bookmarkStart w:id="162" w:name="_Toc357001999"/>
      <w:bookmarkStart w:id="163" w:name="_Toc393959173"/>
      <w:r w:rsidRPr="00532256">
        <w:rPr>
          <w:noProof/>
          <w:color w:val="000000" w:themeColor="text1"/>
        </w:rPr>
        <w:t>LOGJISTIKA DHE KOHA</w:t>
      </w:r>
      <w:bookmarkEnd w:id="159"/>
      <w:bookmarkEnd w:id="160"/>
      <w:bookmarkEnd w:id="161"/>
      <w:bookmarkEnd w:id="162"/>
      <w:bookmarkEnd w:id="163"/>
    </w:p>
    <w:p w:rsidR="002B204B" w:rsidRPr="00532256" w:rsidRDefault="002B204B" w:rsidP="003A4232">
      <w:pPr>
        <w:pStyle w:val="Heading2"/>
        <w:numPr>
          <w:ilvl w:val="1"/>
          <w:numId w:val="81"/>
        </w:numPr>
        <w:spacing w:before="0" w:after="0"/>
        <w:ind w:left="907" w:hanging="547"/>
        <w:rPr>
          <w:rStyle w:val="Heading2Char"/>
          <w:b/>
          <w:bCs/>
          <w:iCs/>
          <w:color w:val="000000" w:themeColor="text1"/>
        </w:rPr>
      </w:pPr>
      <w:bookmarkStart w:id="164" w:name="_Toc355799565"/>
      <w:bookmarkStart w:id="165" w:name="_Toc355800052"/>
      <w:bookmarkStart w:id="166" w:name="_Toc355800147"/>
      <w:bookmarkStart w:id="167" w:name="_Toc357002000"/>
      <w:bookmarkStart w:id="168" w:name="_Toc393959174"/>
      <w:r w:rsidRPr="00532256">
        <w:rPr>
          <w:rStyle w:val="Heading2Char"/>
          <w:b/>
          <w:bCs/>
          <w:iCs/>
          <w:color w:val="000000" w:themeColor="text1"/>
        </w:rPr>
        <w:t>Vendndodhja</w:t>
      </w:r>
      <w:bookmarkEnd w:id="164"/>
      <w:bookmarkEnd w:id="165"/>
      <w:bookmarkEnd w:id="166"/>
      <w:bookmarkEnd w:id="167"/>
      <w:bookmarkEnd w:id="168"/>
    </w:p>
    <w:p w:rsidR="002B204B" w:rsidRPr="00532256" w:rsidRDefault="002B204B" w:rsidP="002B204B">
      <w:pPr>
        <w:rPr>
          <w:color w:val="000000" w:themeColor="text1"/>
        </w:rPr>
      </w:pPr>
    </w:p>
    <w:p w:rsidR="002B204B" w:rsidRDefault="002B204B" w:rsidP="002B204B">
      <w:pPr>
        <w:spacing w:after="120" w:line="276" w:lineRule="auto"/>
        <w:jc w:val="both"/>
        <w:rPr>
          <w:color w:val="000000" w:themeColor="text1"/>
        </w:rPr>
      </w:pPr>
      <w:r w:rsidRPr="008A6092">
        <w:rPr>
          <w:color w:val="000000" w:themeColor="text1"/>
        </w:rPr>
        <w:t>Drejtoria e Përgjithshme</w:t>
      </w:r>
      <w:r>
        <w:rPr>
          <w:color w:val="000000" w:themeColor="text1"/>
        </w:rPr>
        <w:t xml:space="preserve">, </w:t>
      </w:r>
    </w:p>
    <w:p w:rsidR="002B204B" w:rsidRPr="008A6092" w:rsidRDefault="002B204B" w:rsidP="002B204B">
      <w:pPr>
        <w:spacing w:after="120" w:line="276" w:lineRule="auto"/>
        <w:jc w:val="both"/>
        <w:rPr>
          <w:color w:val="000000" w:themeColor="text1"/>
        </w:rPr>
      </w:pPr>
      <w:r>
        <w:rPr>
          <w:color w:val="000000" w:themeColor="text1"/>
        </w:rPr>
        <w:t>Drejtoria Rajonale Be</w:t>
      </w:r>
      <w:r w:rsidRPr="008A6092">
        <w:rPr>
          <w:color w:val="000000" w:themeColor="text1"/>
        </w:rPr>
        <w:t>rat</w:t>
      </w:r>
      <w:r>
        <w:rPr>
          <w:color w:val="000000" w:themeColor="text1"/>
        </w:rPr>
        <w:t xml:space="preserve">, </w:t>
      </w:r>
    </w:p>
    <w:p w:rsidR="002B204B" w:rsidRPr="008A6092" w:rsidRDefault="002B204B" w:rsidP="002B204B">
      <w:pPr>
        <w:spacing w:after="120" w:line="276" w:lineRule="auto"/>
        <w:jc w:val="both"/>
        <w:rPr>
          <w:color w:val="000000" w:themeColor="text1"/>
        </w:rPr>
      </w:pPr>
      <w:r w:rsidRPr="008A6092">
        <w:rPr>
          <w:color w:val="000000" w:themeColor="text1"/>
        </w:rPr>
        <w:t>Drejtoria Rajonale Dibër</w:t>
      </w:r>
      <w:r>
        <w:rPr>
          <w:color w:val="000000" w:themeColor="text1"/>
        </w:rPr>
        <w:t xml:space="preserve">, </w:t>
      </w:r>
    </w:p>
    <w:p w:rsidR="002B204B" w:rsidRPr="008A6092" w:rsidRDefault="002B204B" w:rsidP="002B204B">
      <w:pPr>
        <w:spacing w:after="120" w:line="276" w:lineRule="auto"/>
        <w:jc w:val="both"/>
        <w:rPr>
          <w:color w:val="000000" w:themeColor="text1"/>
        </w:rPr>
      </w:pPr>
      <w:r w:rsidRPr="008A6092">
        <w:rPr>
          <w:color w:val="000000" w:themeColor="text1"/>
        </w:rPr>
        <w:t>Drejtoria Rajonale Durrës</w:t>
      </w:r>
      <w:r>
        <w:rPr>
          <w:color w:val="000000" w:themeColor="text1"/>
        </w:rPr>
        <w:t xml:space="preserve">, </w:t>
      </w:r>
    </w:p>
    <w:p w:rsidR="002B204B" w:rsidRPr="008A6092" w:rsidRDefault="002B204B" w:rsidP="002B204B">
      <w:pPr>
        <w:spacing w:after="120" w:line="276" w:lineRule="auto"/>
        <w:jc w:val="both"/>
        <w:rPr>
          <w:color w:val="000000" w:themeColor="text1"/>
        </w:rPr>
      </w:pPr>
      <w:r w:rsidRPr="008A6092">
        <w:rPr>
          <w:color w:val="000000" w:themeColor="text1"/>
        </w:rPr>
        <w:t>Drejtoria Rajonale Elbasan</w:t>
      </w:r>
      <w:r>
        <w:rPr>
          <w:color w:val="000000" w:themeColor="text1"/>
        </w:rPr>
        <w:t>,</w:t>
      </w:r>
    </w:p>
    <w:p w:rsidR="002B204B" w:rsidRPr="008A6092" w:rsidRDefault="002B204B" w:rsidP="002B204B">
      <w:pPr>
        <w:spacing w:after="120" w:line="276" w:lineRule="auto"/>
        <w:jc w:val="both"/>
        <w:rPr>
          <w:color w:val="000000" w:themeColor="text1"/>
        </w:rPr>
      </w:pPr>
      <w:r w:rsidRPr="008A6092">
        <w:rPr>
          <w:color w:val="000000" w:themeColor="text1"/>
        </w:rPr>
        <w:t>Drejtoria Rajonale Fier</w:t>
      </w:r>
      <w:r>
        <w:rPr>
          <w:color w:val="000000" w:themeColor="text1"/>
        </w:rPr>
        <w:t>,</w:t>
      </w:r>
    </w:p>
    <w:p w:rsidR="002B204B" w:rsidRPr="008A6092" w:rsidRDefault="002B204B" w:rsidP="002B204B">
      <w:pPr>
        <w:spacing w:after="120" w:line="276" w:lineRule="auto"/>
        <w:jc w:val="both"/>
        <w:rPr>
          <w:color w:val="000000" w:themeColor="text1"/>
        </w:rPr>
      </w:pPr>
      <w:r w:rsidRPr="008A6092">
        <w:rPr>
          <w:color w:val="000000" w:themeColor="text1"/>
        </w:rPr>
        <w:t>Drejtoria Rajonale Gjirokastër</w:t>
      </w:r>
      <w:r>
        <w:rPr>
          <w:color w:val="000000" w:themeColor="text1"/>
        </w:rPr>
        <w:t>,</w:t>
      </w:r>
    </w:p>
    <w:p w:rsidR="002B204B" w:rsidRPr="008A6092" w:rsidRDefault="002B204B" w:rsidP="002B204B">
      <w:pPr>
        <w:spacing w:after="120" w:line="276" w:lineRule="auto"/>
        <w:jc w:val="both"/>
        <w:rPr>
          <w:color w:val="000000" w:themeColor="text1"/>
        </w:rPr>
      </w:pPr>
      <w:r w:rsidRPr="008A6092">
        <w:rPr>
          <w:color w:val="000000" w:themeColor="text1"/>
        </w:rPr>
        <w:t>Drejtoria Rajonale Sarandë</w:t>
      </w:r>
      <w:r>
        <w:rPr>
          <w:color w:val="000000" w:themeColor="text1"/>
        </w:rPr>
        <w:t>,</w:t>
      </w:r>
    </w:p>
    <w:p w:rsidR="002B204B" w:rsidRPr="008A6092" w:rsidRDefault="002B204B" w:rsidP="002B204B">
      <w:pPr>
        <w:spacing w:after="120" w:line="276" w:lineRule="auto"/>
        <w:jc w:val="both"/>
        <w:rPr>
          <w:color w:val="000000" w:themeColor="text1"/>
        </w:rPr>
      </w:pPr>
      <w:r w:rsidRPr="008A6092">
        <w:rPr>
          <w:color w:val="000000" w:themeColor="text1"/>
        </w:rPr>
        <w:t>Drejtoria Rajonale Korçë</w:t>
      </w:r>
      <w:r>
        <w:rPr>
          <w:color w:val="000000" w:themeColor="text1"/>
        </w:rPr>
        <w:t>,</w:t>
      </w:r>
    </w:p>
    <w:p w:rsidR="002B204B" w:rsidRPr="008A6092" w:rsidRDefault="002B204B" w:rsidP="002B204B">
      <w:pPr>
        <w:spacing w:after="120" w:line="276" w:lineRule="auto"/>
        <w:jc w:val="both"/>
        <w:rPr>
          <w:color w:val="000000" w:themeColor="text1"/>
        </w:rPr>
      </w:pPr>
      <w:r w:rsidRPr="008A6092">
        <w:rPr>
          <w:color w:val="000000" w:themeColor="text1"/>
        </w:rPr>
        <w:lastRenderedPageBreak/>
        <w:t>Drejtoria Rajonale Kukës</w:t>
      </w:r>
      <w:r>
        <w:rPr>
          <w:color w:val="000000" w:themeColor="text1"/>
        </w:rPr>
        <w:t>,</w:t>
      </w:r>
    </w:p>
    <w:p w:rsidR="002B204B" w:rsidRPr="008A6092" w:rsidRDefault="002B204B" w:rsidP="002B204B">
      <w:pPr>
        <w:spacing w:after="120" w:line="276" w:lineRule="auto"/>
        <w:jc w:val="both"/>
        <w:rPr>
          <w:color w:val="000000" w:themeColor="text1"/>
        </w:rPr>
      </w:pPr>
      <w:r w:rsidRPr="008A6092">
        <w:rPr>
          <w:color w:val="000000" w:themeColor="text1"/>
        </w:rPr>
        <w:t>Drejtoria Rajonale Laç</w:t>
      </w:r>
      <w:r>
        <w:rPr>
          <w:color w:val="000000" w:themeColor="text1"/>
        </w:rPr>
        <w:t>,</w:t>
      </w:r>
    </w:p>
    <w:p w:rsidR="002B204B" w:rsidRPr="008A6092" w:rsidRDefault="002B204B" w:rsidP="002B204B">
      <w:pPr>
        <w:spacing w:after="120" w:line="276" w:lineRule="auto"/>
        <w:jc w:val="both"/>
        <w:rPr>
          <w:color w:val="000000" w:themeColor="text1"/>
        </w:rPr>
      </w:pPr>
      <w:r w:rsidRPr="008A6092">
        <w:rPr>
          <w:color w:val="000000" w:themeColor="text1"/>
        </w:rPr>
        <w:t>Drejtoria Rajonale Shkodër</w:t>
      </w:r>
      <w:r>
        <w:rPr>
          <w:color w:val="000000" w:themeColor="text1"/>
        </w:rPr>
        <w:t>,</w:t>
      </w:r>
      <w:r w:rsidRPr="008A6092">
        <w:rPr>
          <w:color w:val="000000" w:themeColor="text1"/>
        </w:rPr>
        <w:t xml:space="preserve"> </w:t>
      </w:r>
    </w:p>
    <w:p w:rsidR="002B204B" w:rsidRPr="008A6092" w:rsidRDefault="002B204B" w:rsidP="002B204B">
      <w:pPr>
        <w:spacing w:after="120" w:line="276" w:lineRule="auto"/>
        <w:jc w:val="both"/>
        <w:rPr>
          <w:color w:val="000000" w:themeColor="text1"/>
        </w:rPr>
      </w:pPr>
      <w:r w:rsidRPr="008A6092">
        <w:rPr>
          <w:color w:val="000000" w:themeColor="text1"/>
        </w:rPr>
        <w:t>Drejtoria Rajonale Tiranë</w:t>
      </w:r>
      <w:r>
        <w:rPr>
          <w:color w:val="000000" w:themeColor="text1"/>
        </w:rPr>
        <w:t xml:space="preserve">, </w:t>
      </w:r>
    </w:p>
    <w:p w:rsidR="002B204B" w:rsidRPr="008A6092" w:rsidRDefault="002B204B" w:rsidP="002B204B">
      <w:pPr>
        <w:spacing w:after="120" w:line="276" w:lineRule="auto"/>
        <w:jc w:val="both"/>
        <w:rPr>
          <w:color w:val="000000" w:themeColor="text1"/>
        </w:rPr>
      </w:pPr>
      <w:r w:rsidRPr="008A6092">
        <w:rPr>
          <w:color w:val="000000" w:themeColor="text1"/>
        </w:rPr>
        <w:t>Drejtoria Rajonale Vlorë</w:t>
      </w:r>
      <w:r>
        <w:rPr>
          <w:color w:val="000000" w:themeColor="text1"/>
        </w:rPr>
        <w:t>,</w:t>
      </w:r>
      <w:r w:rsidRPr="008A6092">
        <w:rPr>
          <w:color w:val="000000" w:themeColor="text1"/>
        </w:rPr>
        <w:t xml:space="preserve"> </w:t>
      </w:r>
    </w:p>
    <w:p w:rsidR="002B204B" w:rsidRPr="00532256" w:rsidRDefault="002B204B" w:rsidP="002B204B">
      <w:pPr>
        <w:spacing w:after="120" w:line="276" w:lineRule="auto"/>
        <w:jc w:val="both"/>
        <w:rPr>
          <w:color w:val="000000" w:themeColor="text1"/>
        </w:rPr>
      </w:pPr>
      <w:r>
        <w:rPr>
          <w:color w:val="000000" w:themeColor="text1"/>
        </w:rPr>
        <w:t xml:space="preserve">Drejtoria Targa-Shtypshkrimeve,  </w:t>
      </w:r>
      <w:r w:rsidRPr="008A6092">
        <w:rPr>
          <w:color w:val="000000" w:themeColor="text1"/>
        </w:rPr>
        <w:t>Durrës</w:t>
      </w:r>
    </w:p>
    <w:p w:rsidR="002B204B" w:rsidRPr="00532256" w:rsidRDefault="002B204B" w:rsidP="002B204B">
      <w:pPr>
        <w:jc w:val="both"/>
        <w:rPr>
          <w:rFonts w:ascii="Bookman Old Style" w:hAnsi="Bookman Old Style"/>
          <w:noProof/>
          <w:color w:val="000000" w:themeColor="text1"/>
        </w:rPr>
      </w:pPr>
    </w:p>
    <w:p w:rsidR="002B204B" w:rsidRPr="00532256" w:rsidRDefault="002B204B" w:rsidP="003A4232">
      <w:pPr>
        <w:pStyle w:val="Heading2"/>
        <w:numPr>
          <w:ilvl w:val="1"/>
          <w:numId w:val="81"/>
        </w:numPr>
        <w:spacing w:before="0" w:after="0"/>
        <w:ind w:left="907" w:hanging="547"/>
        <w:rPr>
          <w:rStyle w:val="Heading2Char"/>
          <w:b/>
          <w:bCs/>
          <w:iCs/>
          <w:color w:val="000000" w:themeColor="text1"/>
        </w:rPr>
      </w:pPr>
      <w:bookmarkStart w:id="169" w:name="_Toc355799566"/>
      <w:bookmarkStart w:id="170" w:name="_Toc355800053"/>
      <w:bookmarkStart w:id="171" w:name="_Toc355800148"/>
      <w:bookmarkStart w:id="172" w:name="_Toc357002001"/>
      <w:bookmarkStart w:id="173" w:name="_Toc393959175"/>
      <w:r w:rsidRPr="00532256">
        <w:rPr>
          <w:rStyle w:val="Heading2Char"/>
          <w:b/>
          <w:bCs/>
          <w:iCs/>
          <w:color w:val="000000" w:themeColor="text1"/>
        </w:rPr>
        <w:t>Data e Fillimit dhe Periudha e Implementimit të Detyrave</w:t>
      </w:r>
      <w:bookmarkEnd w:id="169"/>
      <w:bookmarkEnd w:id="170"/>
      <w:bookmarkEnd w:id="171"/>
      <w:bookmarkEnd w:id="172"/>
      <w:bookmarkEnd w:id="173"/>
    </w:p>
    <w:p w:rsidR="002B204B" w:rsidRPr="00532256" w:rsidRDefault="002B204B" w:rsidP="002B204B">
      <w:pPr>
        <w:jc w:val="both"/>
        <w:rPr>
          <w:rFonts w:ascii="Bookman Old Style" w:hAnsi="Bookman Old Style"/>
          <w:noProof/>
          <w:color w:val="000000" w:themeColor="text1"/>
        </w:rPr>
      </w:pPr>
    </w:p>
    <w:p w:rsidR="002B204B" w:rsidRPr="00532256" w:rsidRDefault="002B204B" w:rsidP="002B204B">
      <w:pPr>
        <w:spacing w:after="120" w:line="276" w:lineRule="auto"/>
        <w:ind w:left="360" w:firstLine="720"/>
        <w:jc w:val="both"/>
        <w:rPr>
          <w:color w:val="000000" w:themeColor="text1"/>
          <w:lang w:eastAsia="en-GB"/>
        </w:rPr>
      </w:pPr>
      <w:bookmarkStart w:id="174" w:name="_Toc343121301"/>
      <w:r w:rsidRPr="00532256">
        <w:rPr>
          <w:color w:val="000000" w:themeColor="text1"/>
          <w:lang w:eastAsia="en-GB"/>
        </w:rPr>
        <w:t>Data e destinuar e fillimit është &lt;</w:t>
      </w:r>
      <w:r>
        <w:rPr>
          <w:color w:val="000000" w:themeColor="text1"/>
          <w:lang w:eastAsia="en-GB"/>
        </w:rPr>
        <w:t>deri nje muaj pas lidhjes se kontrates</w:t>
      </w:r>
      <w:r w:rsidRPr="00532256">
        <w:rPr>
          <w:color w:val="000000" w:themeColor="text1"/>
          <w:lang w:eastAsia="en-GB"/>
        </w:rPr>
        <w:t>&gt; dhe periudha e zbatimit të kontratës do të jetë &lt;</w:t>
      </w:r>
      <w:r>
        <w:rPr>
          <w:color w:val="000000" w:themeColor="text1"/>
          <w:lang w:eastAsia="en-GB"/>
        </w:rPr>
        <w:t>49</w:t>
      </w:r>
      <w:r w:rsidRPr="00532256">
        <w:rPr>
          <w:color w:val="000000" w:themeColor="text1"/>
          <w:lang w:eastAsia="en-GB"/>
        </w:rPr>
        <w:t>&gt; sa muaj nisur</w:t>
      </w:r>
      <w:r>
        <w:rPr>
          <w:color w:val="000000" w:themeColor="text1"/>
          <w:lang w:eastAsia="en-GB"/>
        </w:rPr>
        <w:t xml:space="preserve"> nga kjo datë, ku nje muaj eshte pjesa e zhvillimin, furnizimi, instalimit dhe trajnimit, ndërsa 48 muaj eshte mirëmbajta e sistemit.</w:t>
      </w:r>
    </w:p>
    <w:bookmarkEnd w:id="174"/>
    <w:p w:rsidR="002B204B" w:rsidRPr="00532256" w:rsidRDefault="002B204B" w:rsidP="002B204B">
      <w:pPr>
        <w:jc w:val="both"/>
        <w:rPr>
          <w:noProof/>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line="276" w:lineRule="auto"/>
        <w:jc w:val="both"/>
        <w:rPr>
          <w:noProof/>
          <w:color w:val="000000" w:themeColor="text1"/>
        </w:rPr>
      </w:pPr>
      <w:bookmarkStart w:id="175" w:name="_Toc355799567"/>
      <w:bookmarkStart w:id="176" w:name="_Toc355800054"/>
      <w:bookmarkStart w:id="177" w:name="_Toc355800149"/>
      <w:bookmarkStart w:id="178" w:name="_Toc357002002"/>
      <w:bookmarkStart w:id="179" w:name="_Toc393959176"/>
      <w:r w:rsidRPr="00532256">
        <w:rPr>
          <w:noProof/>
          <w:color w:val="000000" w:themeColor="text1"/>
        </w:rPr>
        <w:t>RAPORTIMI</w:t>
      </w:r>
      <w:bookmarkEnd w:id="175"/>
      <w:bookmarkEnd w:id="176"/>
      <w:bookmarkEnd w:id="177"/>
      <w:bookmarkEnd w:id="178"/>
      <w:bookmarkEnd w:id="179"/>
    </w:p>
    <w:p w:rsidR="002B204B" w:rsidRPr="00532256" w:rsidRDefault="002B204B" w:rsidP="003A4232">
      <w:pPr>
        <w:pStyle w:val="Heading2"/>
        <w:numPr>
          <w:ilvl w:val="1"/>
          <w:numId w:val="81"/>
        </w:numPr>
        <w:spacing w:before="0" w:after="0"/>
        <w:ind w:left="907" w:hanging="547"/>
        <w:rPr>
          <w:rStyle w:val="Heading2Char"/>
          <w:b/>
          <w:bCs/>
          <w:iCs/>
          <w:color w:val="000000" w:themeColor="text1"/>
        </w:rPr>
      </w:pPr>
      <w:bookmarkStart w:id="180" w:name="_Toc355799568"/>
      <w:bookmarkStart w:id="181" w:name="_Toc355800055"/>
      <w:bookmarkStart w:id="182" w:name="_Toc355800150"/>
      <w:bookmarkStart w:id="183" w:name="_Toc357002003"/>
      <w:bookmarkStart w:id="184" w:name="_Toc393959177"/>
      <w:r w:rsidRPr="00532256">
        <w:rPr>
          <w:rStyle w:val="Heading2Char"/>
          <w:b/>
          <w:bCs/>
          <w:iCs/>
          <w:color w:val="000000" w:themeColor="text1"/>
        </w:rPr>
        <w:t>Kërkesat e Raportimin</w:t>
      </w:r>
      <w:bookmarkEnd w:id="180"/>
      <w:bookmarkEnd w:id="181"/>
      <w:bookmarkEnd w:id="182"/>
      <w:bookmarkEnd w:id="183"/>
      <w:bookmarkEnd w:id="184"/>
    </w:p>
    <w:p w:rsidR="002B204B" w:rsidRPr="00532256" w:rsidRDefault="002B204B" w:rsidP="002B204B">
      <w:pPr>
        <w:jc w:val="both"/>
        <w:rPr>
          <w:color w:val="000000" w:themeColor="text1"/>
          <w:lang w:eastAsia="en-GB"/>
        </w:rPr>
      </w:pPr>
    </w:p>
    <w:p w:rsidR="002B204B" w:rsidRPr="00532256" w:rsidRDefault="002B204B" w:rsidP="002B204B">
      <w:pPr>
        <w:spacing w:after="120" w:line="276" w:lineRule="auto"/>
        <w:jc w:val="both"/>
        <w:rPr>
          <w:color w:val="000000" w:themeColor="text1"/>
          <w:lang w:eastAsia="en-GB"/>
        </w:rPr>
      </w:pPr>
      <w:r w:rsidRPr="00532256">
        <w:rPr>
          <w:color w:val="000000" w:themeColor="text1"/>
          <w:lang w:eastAsia="en-GB"/>
        </w:rPr>
        <w:t>Kontraktuesi do të paraqesë raportet e mëposhtme në &lt;</w:t>
      </w:r>
      <w:r>
        <w:rPr>
          <w:color w:val="000000" w:themeColor="text1"/>
          <w:lang w:eastAsia="en-GB"/>
        </w:rPr>
        <w:t>shqip</w:t>
      </w:r>
      <w:r w:rsidRPr="00532256">
        <w:rPr>
          <w:color w:val="000000" w:themeColor="text1"/>
          <w:lang w:eastAsia="en-GB"/>
        </w:rPr>
        <w:t>&gt; në origjinal dhe &lt;</w:t>
      </w:r>
      <w:r>
        <w:rPr>
          <w:color w:val="000000" w:themeColor="text1"/>
          <w:lang w:eastAsia="en-GB"/>
        </w:rPr>
        <w:t xml:space="preserve">dy </w:t>
      </w:r>
      <w:r w:rsidRPr="00532256">
        <w:rPr>
          <w:color w:val="000000" w:themeColor="text1"/>
          <w:lang w:eastAsia="en-GB"/>
        </w:rPr>
        <w:t>&gt; kopje:</w:t>
      </w:r>
    </w:p>
    <w:p w:rsidR="002B204B" w:rsidRPr="00532256" w:rsidRDefault="002B204B" w:rsidP="003A4232">
      <w:pPr>
        <w:pStyle w:val="ListParagraph"/>
        <w:numPr>
          <w:ilvl w:val="0"/>
          <w:numId w:val="80"/>
        </w:numPr>
        <w:spacing w:after="120" w:line="276" w:lineRule="auto"/>
        <w:ind w:left="714" w:right="0" w:hanging="357"/>
        <w:rPr>
          <w:color w:val="000000" w:themeColor="text1"/>
        </w:rPr>
      </w:pPr>
      <w:r w:rsidRPr="00532256">
        <w:rPr>
          <w:b/>
          <w:color w:val="000000" w:themeColor="text1"/>
        </w:rPr>
        <w:t>Raporti Fillestar</w:t>
      </w:r>
      <w:r>
        <w:rPr>
          <w:color w:val="000000" w:themeColor="text1"/>
        </w:rPr>
        <w:t xml:space="preserve"> prej maksimumi 12 faqesh</w:t>
      </w:r>
      <w:r w:rsidRPr="00532256">
        <w:rPr>
          <w:color w:val="000000" w:themeColor="text1"/>
        </w:rPr>
        <w:t xml:space="preserve"> </w:t>
      </w:r>
      <w:r>
        <w:rPr>
          <w:color w:val="000000" w:themeColor="text1"/>
        </w:rPr>
        <w:t>duhet të prodhohet pas&lt;një jave</w:t>
      </w:r>
      <w:r w:rsidRPr="00532256">
        <w:rPr>
          <w:color w:val="000000" w:themeColor="text1"/>
        </w:rPr>
        <w:t xml:space="preserve">&gt; nga fillimi i implementimit. Në raport Kontraktuesi duhet të përshkruaj p.sh. </w:t>
      </w:r>
      <w:r>
        <w:rPr>
          <w:color w:val="000000" w:themeColor="text1"/>
        </w:rPr>
        <w:t>g</w:t>
      </w:r>
      <w:r w:rsidRPr="00532256">
        <w:rPr>
          <w:color w:val="000000" w:themeColor="text1"/>
        </w:rPr>
        <w:t>jetjet fillestare, progresi në mbledhjen e të dhënave, çdo vështirësi të pritura ose të hasura përveç programit të punës apo udhëtimeve të stafit.</w:t>
      </w:r>
      <w:r>
        <w:rPr>
          <w:color w:val="000000" w:themeColor="text1"/>
        </w:rPr>
        <w:t xml:space="preserve"> </w:t>
      </w:r>
      <w:r w:rsidRPr="00532256">
        <w:rPr>
          <w:color w:val="000000" w:themeColor="text1"/>
        </w:rPr>
        <w:t>Kontraktuesi duhet të vazhdojë me punën e tij / saj derisa Autoriteti Kontraktues të dërgoj komente mbi raportin fillestar</w:t>
      </w:r>
    </w:p>
    <w:p w:rsidR="002B204B" w:rsidRPr="00532256" w:rsidRDefault="002B204B" w:rsidP="003A4232">
      <w:pPr>
        <w:pStyle w:val="ListParagraph"/>
        <w:numPr>
          <w:ilvl w:val="0"/>
          <w:numId w:val="80"/>
        </w:numPr>
        <w:spacing w:after="120" w:line="276" w:lineRule="auto"/>
        <w:ind w:left="714" w:right="0" w:hanging="357"/>
        <w:rPr>
          <w:color w:val="000000" w:themeColor="text1"/>
        </w:rPr>
      </w:pPr>
      <w:r w:rsidRPr="00532256">
        <w:rPr>
          <w:b/>
          <w:bCs/>
          <w:color w:val="000000" w:themeColor="text1"/>
        </w:rPr>
        <w:t>Drafti i raportit përfundimtar</w:t>
      </w:r>
      <w:r w:rsidRPr="00532256">
        <w:rPr>
          <w:bCs/>
          <w:color w:val="000000" w:themeColor="text1"/>
        </w:rPr>
        <w:t xml:space="preserve"> i faqeve maksimale &lt;</w:t>
      </w:r>
      <w:r w:rsidRPr="005809A4">
        <w:rPr>
          <w:bCs/>
          <w:color w:val="000000" w:themeColor="text1"/>
        </w:rPr>
        <w:t>20 (njëzet)</w:t>
      </w:r>
      <w:r w:rsidRPr="00532256">
        <w:rPr>
          <w:bCs/>
          <w:color w:val="000000" w:themeColor="text1"/>
        </w:rPr>
        <w:t xml:space="preserve">&gt; (teksti kryesor, duke përjashtuar anekset). Ky raport duhet të dorëzohet jo më vonë se </w:t>
      </w:r>
      <w:r>
        <w:rPr>
          <w:bCs/>
          <w:color w:val="000000" w:themeColor="text1"/>
        </w:rPr>
        <w:t>dy jave</w:t>
      </w:r>
      <w:r w:rsidRPr="00532256">
        <w:rPr>
          <w:bCs/>
          <w:color w:val="000000" w:themeColor="text1"/>
        </w:rPr>
        <w:t xml:space="preserve"> para përfundimit të periudhës së zbatimit të detyrave.</w:t>
      </w:r>
    </w:p>
    <w:p w:rsidR="002B204B" w:rsidRPr="00532256" w:rsidRDefault="002B204B" w:rsidP="003A4232">
      <w:pPr>
        <w:pStyle w:val="ListParagraph"/>
        <w:numPr>
          <w:ilvl w:val="0"/>
          <w:numId w:val="80"/>
        </w:numPr>
        <w:tabs>
          <w:tab w:val="num" w:pos="283"/>
        </w:tabs>
        <w:spacing w:after="120" w:line="276" w:lineRule="auto"/>
        <w:ind w:right="0"/>
        <w:contextualSpacing/>
        <w:rPr>
          <w:color w:val="000000" w:themeColor="text1"/>
        </w:rPr>
      </w:pPr>
      <w:r w:rsidRPr="00532256">
        <w:rPr>
          <w:b/>
          <w:color w:val="000000" w:themeColor="text1"/>
        </w:rPr>
        <w:t>Raporti final</w:t>
      </w:r>
      <w:r w:rsidRPr="00532256">
        <w:rPr>
          <w:color w:val="000000" w:themeColor="text1"/>
        </w:rPr>
        <w:t xml:space="preserve"> me të njejtat specifika si drafti i raportit përfundimtar, inkorporimin e komenteve të pranuara nga palët në draft raport.Afati i fundit për dërgimin e raportit përfundimtar është &lt;</w:t>
      </w:r>
      <w:r>
        <w:rPr>
          <w:color w:val="000000" w:themeColor="text1"/>
        </w:rPr>
        <w:t>nje jave, por jo me shume se afati i kontrates</w:t>
      </w:r>
      <w:r w:rsidRPr="00532256">
        <w:rPr>
          <w:color w:val="000000" w:themeColor="text1"/>
        </w:rPr>
        <w:t>&gt; ditë pas marrjes së komenteve në draft raportin përfundimtar.</w:t>
      </w:r>
      <w:r>
        <w:rPr>
          <w:color w:val="000000" w:themeColor="text1"/>
        </w:rPr>
        <w:t xml:space="preserve"> </w:t>
      </w:r>
      <w:r w:rsidRPr="00532256">
        <w:rPr>
          <w:color w:val="000000" w:themeColor="text1"/>
        </w:rPr>
        <w:t>Raporti duhet të përmbajë një përshkrim mjaftueshëm të detajuar të opsioneve të ndryshme për të mbështetur një vendim të informuar mbi &lt;</w:t>
      </w:r>
      <w:r w:rsidRPr="000F2187">
        <w:rPr>
          <w:color w:val="000000" w:themeColor="text1"/>
        </w:rPr>
        <w:t xml:space="preserve"> </w:t>
      </w:r>
      <w:r w:rsidRPr="002C3895">
        <w:rPr>
          <w:color w:val="000000" w:themeColor="text1"/>
        </w:rPr>
        <w:t xml:space="preserve">Formulari elektronik per prodhimin e lejes se drejtimit </w:t>
      </w:r>
      <w:r w:rsidRPr="00532256">
        <w:rPr>
          <w:color w:val="000000" w:themeColor="text1"/>
        </w:rPr>
        <w:t>&gt;. Analizat e detajuara që i mbështesin rekomandimet do të prezantohen në anekset në raportin kryesor.</w:t>
      </w:r>
      <w:r>
        <w:rPr>
          <w:color w:val="000000" w:themeColor="text1"/>
        </w:rPr>
        <w:t xml:space="preserve"> </w:t>
      </w:r>
      <w:r w:rsidRPr="00532256">
        <w:rPr>
          <w:color w:val="000000" w:themeColor="text1"/>
        </w:rPr>
        <w:t>Raporti përfundimtar duhet të sigurohet së bashku me faturën përkatëse.</w:t>
      </w:r>
    </w:p>
    <w:p w:rsidR="002B204B" w:rsidRPr="00532256" w:rsidRDefault="002B204B" w:rsidP="002B204B">
      <w:pPr>
        <w:rPr>
          <w:color w:val="000000" w:themeColor="text1"/>
        </w:rPr>
      </w:pPr>
    </w:p>
    <w:p w:rsidR="002B204B" w:rsidRPr="00532256" w:rsidRDefault="002B204B" w:rsidP="003A4232">
      <w:pPr>
        <w:pStyle w:val="Heading2"/>
        <w:numPr>
          <w:ilvl w:val="1"/>
          <w:numId w:val="81"/>
        </w:numPr>
        <w:spacing w:before="0" w:after="0"/>
        <w:ind w:left="907" w:hanging="547"/>
        <w:rPr>
          <w:rStyle w:val="Heading2Char"/>
          <w:b/>
          <w:bCs/>
          <w:iCs/>
          <w:color w:val="000000" w:themeColor="text1"/>
        </w:rPr>
      </w:pPr>
      <w:bookmarkStart w:id="185" w:name="_Toc355799569"/>
      <w:bookmarkStart w:id="186" w:name="_Toc355800056"/>
      <w:bookmarkStart w:id="187" w:name="_Toc355800151"/>
      <w:bookmarkStart w:id="188" w:name="_Toc357002004"/>
      <w:bookmarkStart w:id="189" w:name="_Toc393959178"/>
      <w:r w:rsidRPr="00532256">
        <w:rPr>
          <w:rStyle w:val="Heading2Char"/>
          <w:b/>
          <w:bCs/>
          <w:iCs/>
          <w:color w:val="000000" w:themeColor="text1"/>
        </w:rPr>
        <w:t>Dorëzimi dhe Miratimi i Raporteve</w:t>
      </w:r>
      <w:bookmarkEnd w:id="185"/>
      <w:bookmarkEnd w:id="186"/>
      <w:bookmarkEnd w:id="187"/>
      <w:bookmarkEnd w:id="188"/>
      <w:bookmarkEnd w:id="189"/>
    </w:p>
    <w:p w:rsidR="002B204B" w:rsidRPr="00532256" w:rsidRDefault="002B204B" w:rsidP="002B204B">
      <w:pPr>
        <w:jc w:val="both"/>
        <w:rPr>
          <w:noProof/>
          <w:color w:val="000000" w:themeColor="text1"/>
        </w:rPr>
      </w:pPr>
    </w:p>
    <w:p w:rsidR="002B204B" w:rsidRPr="00532256" w:rsidRDefault="002B204B" w:rsidP="002B204B">
      <w:pPr>
        <w:spacing w:after="120" w:line="276" w:lineRule="auto"/>
        <w:ind w:firstLine="360"/>
        <w:jc w:val="both"/>
        <w:rPr>
          <w:color w:val="000000" w:themeColor="text1"/>
          <w:lang w:eastAsia="en-GB"/>
        </w:rPr>
      </w:pPr>
      <w:r w:rsidRPr="00532256">
        <w:rPr>
          <w:color w:val="000000" w:themeColor="text1"/>
          <w:lang w:eastAsia="en-GB"/>
        </w:rPr>
        <w:lastRenderedPageBreak/>
        <w:t>Raporti i përmendur më sipër duhet t’i dorëzohet Menaxherit të Projektit të identifikuar në kontratë. Menaxheri i Projektit është përgjegjës për aprovimin e raporteve.</w:t>
      </w:r>
    </w:p>
    <w:p w:rsidR="002B204B" w:rsidRPr="00532256" w:rsidRDefault="002B204B" w:rsidP="002B204B">
      <w:pPr>
        <w:spacing w:line="276" w:lineRule="auto"/>
        <w:jc w:val="both"/>
        <w:rPr>
          <w:color w:val="000000" w:themeColor="text1"/>
          <w:lang w:eastAsia="en-GB"/>
        </w:rPr>
      </w:pPr>
      <w:r w:rsidRPr="00F4319E">
        <w:rPr>
          <w:color w:val="000000" w:themeColor="text1"/>
          <w:lang w:eastAsia="en-GB"/>
        </w:rPr>
        <w:t>Në procedurat e centralizuara, si një praktikë standarde përfituesi duhet të përfshihet në komentet dhe miratimin e raporteve. Në mungesë të komenteve ose miratimit nga përfituesi brenda afatit të caktuar, raportet  konsiderohen të aprovuara.</w:t>
      </w:r>
      <w:r w:rsidRPr="00532256">
        <w:rPr>
          <w:color w:val="000000" w:themeColor="text1"/>
          <w:lang w:eastAsia="en-GB"/>
        </w:rPr>
        <w:t xml:space="preserve"> </w:t>
      </w:r>
    </w:p>
    <w:p w:rsidR="002B204B" w:rsidRPr="00532256" w:rsidRDefault="002B204B" w:rsidP="002B204B">
      <w:pPr>
        <w:rPr>
          <w:noProof/>
          <w:color w:val="000000" w:themeColor="text1"/>
        </w:rPr>
      </w:pPr>
    </w:p>
    <w:p w:rsidR="002B204B" w:rsidRPr="00532256" w:rsidRDefault="002B204B" w:rsidP="002B204B">
      <w:pPr>
        <w:rPr>
          <w:noProof/>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line="276" w:lineRule="auto"/>
        <w:jc w:val="both"/>
        <w:rPr>
          <w:noProof/>
          <w:color w:val="000000" w:themeColor="text1"/>
        </w:rPr>
      </w:pPr>
      <w:bookmarkStart w:id="190" w:name="_Toc355799570"/>
      <w:bookmarkStart w:id="191" w:name="_Toc355800057"/>
      <w:bookmarkStart w:id="192" w:name="_Toc355800152"/>
      <w:bookmarkStart w:id="193" w:name="_Toc357002005"/>
      <w:bookmarkStart w:id="194" w:name="_Toc393959179"/>
      <w:r w:rsidRPr="00532256">
        <w:rPr>
          <w:noProof/>
          <w:color w:val="000000" w:themeColor="text1"/>
        </w:rPr>
        <w:t>KOMUNIKIMI ME SISTEME T</w:t>
      </w:r>
      <w:r w:rsidRPr="00532256">
        <w:rPr>
          <w:color w:val="000000" w:themeColor="text1"/>
        </w:rPr>
        <w:t>Ë</w:t>
      </w:r>
      <w:r w:rsidRPr="00532256">
        <w:rPr>
          <w:noProof/>
          <w:color w:val="000000" w:themeColor="text1"/>
        </w:rPr>
        <w:t xml:space="preserve"> TJERA</w:t>
      </w:r>
      <w:bookmarkEnd w:id="190"/>
      <w:bookmarkEnd w:id="191"/>
      <w:bookmarkEnd w:id="192"/>
      <w:bookmarkEnd w:id="193"/>
      <w:bookmarkEnd w:id="194"/>
    </w:p>
    <w:p w:rsidR="002B204B" w:rsidRPr="000F2187" w:rsidRDefault="002B204B" w:rsidP="002B204B">
      <w:pPr>
        <w:spacing w:after="120" w:line="276" w:lineRule="auto"/>
        <w:ind w:firstLine="360"/>
        <w:jc w:val="both"/>
        <w:rPr>
          <w:noProof/>
          <w:color w:val="000000" w:themeColor="text1"/>
        </w:rPr>
      </w:pPr>
      <w:r>
        <w:rPr>
          <w:noProof/>
          <w:color w:val="000000" w:themeColor="text1"/>
        </w:rPr>
        <w:t>Sistemi i “</w:t>
      </w:r>
      <w:r w:rsidRPr="002C3895">
        <w:rPr>
          <w:color w:val="000000" w:themeColor="text1"/>
        </w:rPr>
        <w:t>Formulari elektronik per prodhimin e lejes se drejtimit</w:t>
      </w:r>
      <w:r>
        <w:rPr>
          <w:color w:val="000000" w:themeColor="text1"/>
        </w:rPr>
        <w:t>” do te komunikoje vetëm me sisteme te brendeshme te DPSHTRR dhe nuk do te komunikoje me asnjë sistem jashtë institucionit si dhe asnjë sistem tjetër nuk ka nevoje per marrjen e te dhënave nga ky sistem.</w:t>
      </w:r>
    </w:p>
    <w:p w:rsidR="002B204B" w:rsidRPr="00532256" w:rsidRDefault="002B204B" w:rsidP="002B204B">
      <w:pPr>
        <w:rPr>
          <w:noProof/>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line="276" w:lineRule="auto"/>
        <w:jc w:val="both"/>
        <w:rPr>
          <w:noProof/>
          <w:color w:val="000000" w:themeColor="text1"/>
        </w:rPr>
      </w:pPr>
      <w:bookmarkStart w:id="195" w:name="_Toc355799571"/>
      <w:bookmarkStart w:id="196" w:name="_Toc355800058"/>
      <w:bookmarkStart w:id="197" w:name="_Toc355800153"/>
      <w:bookmarkStart w:id="198" w:name="_Toc357002006"/>
      <w:bookmarkStart w:id="199" w:name="_Toc393959180"/>
      <w:r w:rsidRPr="00532256">
        <w:rPr>
          <w:noProof/>
          <w:color w:val="000000" w:themeColor="text1"/>
        </w:rPr>
        <w:t>GARANCIA</w:t>
      </w:r>
      <w:bookmarkEnd w:id="195"/>
      <w:bookmarkEnd w:id="196"/>
      <w:bookmarkEnd w:id="197"/>
      <w:bookmarkEnd w:id="198"/>
      <w:bookmarkEnd w:id="199"/>
    </w:p>
    <w:p w:rsidR="002B204B" w:rsidRPr="00532256" w:rsidRDefault="002B204B" w:rsidP="002B204B">
      <w:pPr>
        <w:spacing w:after="120" w:line="276" w:lineRule="auto"/>
        <w:jc w:val="both"/>
        <w:rPr>
          <w:color w:val="000000" w:themeColor="text1"/>
        </w:rPr>
      </w:pPr>
      <w:r>
        <w:rPr>
          <w:color w:val="000000" w:themeColor="text1"/>
        </w:rPr>
        <w:t>3 Muaj per sistemin software dhe per pasisjet si ne specifikimet teknike te tyre</w:t>
      </w:r>
      <w:r w:rsidRPr="00532256">
        <w:rPr>
          <w:color w:val="000000" w:themeColor="text1"/>
        </w:rPr>
        <w:t>.</w:t>
      </w:r>
    </w:p>
    <w:p w:rsidR="002B204B" w:rsidRPr="00532256" w:rsidRDefault="002B204B" w:rsidP="002B204B">
      <w:pPr>
        <w:rPr>
          <w:noProof/>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line="276" w:lineRule="auto"/>
        <w:jc w:val="both"/>
        <w:rPr>
          <w:noProof/>
          <w:color w:val="000000" w:themeColor="text1"/>
        </w:rPr>
      </w:pPr>
      <w:bookmarkStart w:id="200" w:name="_Toc355799572"/>
      <w:bookmarkStart w:id="201" w:name="_Toc355800059"/>
      <w:bookmarkStart w:id="202" w:name="_Toc355800154"/>
      <w:bookmarkStart w:id="203" w:name="_Toc357002007"/>
      <w:bookmarkStart w:id="204" w:name="_Toc393959181"/>
      <w:r w:rsidRPr="00532256">
        <w:rPr>
          <w:noProof/>
          <w:color w:val="000000" w:themeColor="text1"/>
        </w:rPr>
        <w:t>MIR</w:t>
      </w:r>
      <w:r w:rsidRPr="00532256">
        <w:rPr>
          <w:color w:val="000000" w:themeColor="text1"/>
        </w:rPr>
        <w:t>Ë</w:t>
      </w:r>
      <w:r w:rsidRPr="00532256">
        <w:rPr>
          <w:noProof/>
          <w:color w:val="000000" w:themeColor="text1"/>
        </w:rPr>
        <w:t>MBAJTJA</w:t>
      </w:r>
      <w:bookmarkEnd w:id="200"/>
      <w:bookmarkEnd w:id="201"/>
      <w:bookmarkEnd w:id="202"/>
      <w:bookmarkEnd w:id="203"/>
      <w:bookmarkEnd w:id="204"/>
    </w:p>
    <w:p w:rsidR="002B204B" w:rsidRPr="00532256" w:rsidRDefault="002B204B" w:rsidP="002B204B">
      <w:pPr>
        <w:rPr>
          <w:noProof/>
          <w:color w:val="000000" w:themeColor="text1"/>
        </w:rPr>
      </w:pPr>
    </w:p>
    <w:p w:rsidR="002B204B" w:rsidRDefault="002B204B" w:rsidP="002B204B">
      <w:pPr>
        <w:spacing w:line="276" w:lineRule="auto"/>
        <w:ind w:firstLine="360"/>
        <w:jc w:val="both"/>
        <w:rPr>
          <w:color w:val="000000" w:themeColor="text1"/>
        </w:rPr>
      </w:pPr>
      <w:r>
        <w:rPr>
          <w:color w:val="000000" w:themeColor="text1"/>
        </w:rPr>
        <w:t>Marr</w:t>
      </w:r>
      <w:r>
        <w:rPr>
          <w:color w:val="000000" w:themeColor="text1"/>
          <w:lang w:val="hr-HR"/>
        </w:rPr>
        <w:t>ë</w:t>
      </w:r>
      <w:r>
        <w:rPr>
          <w:color w:val="000000" w:themeColor="text1"/>
        </w:rPr>
        <w:t>veshja e sh</w:t>
      </w:r>
      <w:r>
        <w:rPr>
          <w:color w:val="000000" w:themeColor="text1"/>
          <w:lang w:val="hr-HR"/>
        </w:rPr>
        <w:t>ë</w:t>
      </w:r>
      <w:r>
        <w:rPr>
          <w:color w:val="000000" w:themeColor="text1"/>
        </w:rPr>
        <w:t>rbimit t</w:t>
      </w:r>
      <w:r>
        <w:rPr>
          <w:color w:val="000000" w:themeColor="text1"/>
          <w:lang w:val="hr-HR"/>
        </w:rPr>
        <w:t>ë</w:t>
      </w:r>
      <w:r>
        <w:rPr>
          <w:color w:val="000000" w:themeColor="text1"/>
        </w:rPr>
        <w:t xml:space="preserve"> m</w:t>
      </w:r>
      <w:r w:rsidRPr="00F4319E">
        <w:rPr>
          <w:color w:val="000000" w:themeColor="text1"/>
        </w:rPr>
        <w:t>irëmbajtj</w:t>
      </w:r>
      <w:r>
        <w:rPr>
          <w:color w:val="000000" w:themeColor="text1"/>
        </w:rPr>
        <w:t>es</w:t>
      </w:r>
      <w:r w:rsidRPr="00F4319E">
        <w:rPr>
          <w:color w:val="000000" w:themeColor="text1"/>
        </w:rPr>
        <w:t xml:space="preserve"> </w:t>
      </w:r>
      <w:r>
        <w:rPr>
          <w:color w:val="000000" w:themeColor="text1"/>
        </w:rPr>
        <w:t>s</w:t>
      </w:r>
      <w:r w:rsidRPr="00F4319E">
        <w:rPr>
          <w:color w:val="000000" w:themeColor="text1"/>
        </w:rPr>
        <w:t xml:space="preserve">e sistemit </w:t>
      </w:r>
      <w:r>
        <w:rPr>
          <w:color w:val="000000" w:themeColor="text1"/>
        </w:rPr>
        <w:t>do</w:t>
      </w:r>
      <w:r w:rsidRPr="00F4319E">
        <w:rPr>
          <w:color w:val="000000" w:themeColor="text1"/>
        </w:rPr>
        <w:t xml:space="preserve"> të jetë </w:t>
      </w:r>
      <w:r>
        <w:rPr>
          <w:color w:val="000000" w:themeColor="text1"/>
        </w:rPr>
        <w:t xml:space="preserve"> minimalisht 4 vjet, </w:t>
      </w:r>
      <w:r w:rsidRPr="00F4319E">
        <w:rPr>
          <w:color w:val="000000" w:themeColor="text1"/>
        </w:rPr>
        <w:t>në përputhje me dispozitat e VKM-së nr. 710, datë 21 gusht 2013, “Pёr Krijimin dhe Funksionimin e Sistemeve tё Ruajtjes sё Informacionit, Vazhdueshmёrisё sё Punёs dhe Marrёveshjeve tё Nivelit tё Shёrbimit”</w:t>
      </w:r>
      <w:r>
        <w:rPr>
          <w:color w:val="000000" w:themeColor="text1"/>
        </w:rPr>
        <w:t xml:space="preserve">. </w:t>
      </w:r>
    </w:p>
    <w:p w:rsidR="002B204B" w:rsidRDefault="002B204B" w:rsidP="002B204B">
      <w:pPr>
        <w:rPr>
          <w:noProof/>
          <w:color w:val="000000" w:themeColor="text1"/>
        </w:rPr>
      </w:pPr>
    </w:p>
    <w:p w:rsidR="002B204B" w:rsidRPr="000E4103" w:rsidRDefault="002B204B" w:rsidP="002B204B">
      <w:pPr>
        <w:rPr>
          <w:b/>
          <w:noProof/>
          <w:color w:val="000000" w:themeColor="text1"/>
        </w:rPr>
      </w:pPr>
      <w:r w:rsidRPr="000E4103">
        <w:rPr>
          <w:b/>
          <w:noProof/>
          <w:color w:val="000000" w:themeColor="text1"/>
        </w:rPr>
        <w:t>Shërbimet e Mirëmbajtjes</w:t>
      </w:r>
    </w:p>
    <w:p w:rsidR="002B204B" w:rsidRDefault="002B204B" w:rsidP="002B204B">
      <w:pPr>
        <w:pStyle w:val="PlainText"/>
        <w:jc w:val="both"/>
        <w:rPr>
          <w:rFonts w:ascii="Times New Roman" w:hAnsi="Times New Roman" w:cs="Times New Roman"/>
          <w:sz w:val="24"/>
          <w:szCs w:val="24"/>
          <w:lang w:val="sq-AL"/>
        </w:rPr>
      </w:pPr>
    </w:p>
    <w:p w:rsidR="002B204B" w:rsidRPr="000E4103" w:rsidRDefault="002B204B" w:rsidP="002B204B">
      <w:pPr>
        <w:pStyle w:val="PlainText"/>
        <w:jc w:val="both"/>
        <w:rPr>
          <w:rFonts w:ascii="Times New Roman" w:hAnsi="Times New Roman" w:cs="Times New Roman"/>
          <w:sz w:val="24"/>
          <w:szCs w:val="24"/>
          <w:lang w:val="sq-AL"/>
        </w:rPr>
      </w:pPr>
      <w:r w:rsidRPr="000E4103">
        <w:rPr>
          <w:rFonts w:ascii="Times New Roman" w:hAnsi="Times New Roman" w:cs="Times New Roman"/>
          <w:sz w:val="24"/>
          <w:szCs w:val="24"/>
          <w:lang w:val="sq-AL"/>
        </w:rPr>
        <w:t>Kompania duhet të ofroje shërbime të mirëmbajtjes sipas niveleve të shërbimit dhe metodikës të përshkruar më poshtë.</w:t>
      </w:r>
    </w:p>
    <w:p w:rsidR="002B204B" w:rsidRPr="000E4103" w:rsidRDefault="002B204B" w:rsidP="002B204B">
      <w:pPr>
        <w:pStyle w:val="PlainText"/>
        <w:jc w:val="both"/>
        <w:rPr>
          <w:rFonts w:ascii="Times New Roman" w:hAnsi="Times New Roman" w:cs="Times New Roman"/>
          <w:sz w:val="24"/>
          <w:szCs w:val="24"/>
          <w:lang w:val="sq-AL"/>
        </w:rPr>
      </w:pPr>
    </w:p>
    <w:p w:rsidR="002B204B" w:rsidRPr="000E4103" w:rsidRDefault="002B204B" w:rsidP="002B204B">
      <w:pPr>
        <w:pStyle w:val="PlainText"/>
        <w:jc w:val="both"/>
        <w:rPr>
          <w:rFonts w:ascii="Times New Roman" w:hAnsi="Times New Roman" w:cs="Times New Roman"/>
          <w:sz w:val="24"/>
          <w:szCs w:val="24"/>
          <w:lang w:val="sq-AL"/>
        </w:rPr>
      </w:pPr>
      <w:r w:rsidRPr="000E4103">
        <w:rPr>
          <w:rFonts w:ascii="Times New Roman" w:hAnsi="Times New Roman" w:cs="Times New Roman"/>
          <w:sz w:val="24"/>
          <w:szCs w:val="24"/>
          <w:lang w:val="sq-AL"/>
        </w:rPr>
        <w:tab/>
        <w:t>(a) Shërbime të mirëmbajtjes parandaluese. Operatori ekonomik duhet të ndërmarrë, në mënyrë periodike një herë në</w:t>
      </w:r>
      <w:r>
        <w:rPr>
          <w:rFonts w:ascii="Times New Roman" w:hAnsi="Times New Roman" w:cs="Times New Roman"/>
          <w:sz w:val="24"/>
          <w:szCs w:val="24"/>
          <w:lang w:val="sq-AL"/>
        </w:rPr>
        <w:t xml:space="preserve"> muaj</w:t>
      </w:r>
      <w:r w:rsidRPr="000E4103">
        <w:rPr>
          <w:rFonts w:ascii="Times New Roman" w:hAnsi="Times New Roman" w:cs="Times New Roman"/>
          <w:sz w:val="24"/>
          <w:szCs w:val="24"/>
          <w:lang w:val="sq-AL"/>
        </w:rPr>
        <w:t xml:space="preserve">, Shërbime të Mirëmbajtjes Parandaluese për të gjitha software-t e listuara në tabelën e listës së furnizimeve. Shërbimet Parandaluese, janë shërbime proaktive të cilat do të mundësojnë dedektimin në kohë të problematikave, dhe do mundësojnë ndërmarrjen në kohë të hapave rekuperuese, për të mos patur ndërprerje të shërbimit .Të gjitha shërbimet e mirëmbajtjes parandaluese do të kryhen pranë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  përveç rasteve kur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përcakton një vendndodhje të re për kryerjen e këtyre shërbimeve.</w:t>
      </w:r>
    </w:p>
    <w:p w:rsidR="002B204B" w:rsidRPr="000E4103" w:rsidRDefault="002B204B" w:rsidP="002B204B">
      <w:pPr>
        <w:pStyle w:val="PlainText"/>
        <w:jc w:val="both"/>
        <w:rPr>
          <w:rFonts w:ascii="Times New Roman" w:hAnsi="Times New Roman" w:cs="Times New Roman"/>
          <w:sz w:val="24"/>
          <w:szCs w:val="24"/>
          <w:lang w:val="sq-AL"/>
        </w:rPr>
      </w:pPr>
    </w:p>
    <w:p w:rsidR="002B204B" w:rsidRPr="000E4103" w:rsidRDefault="002B204B" w:rsidP="002B204B">
      <w:pPr>
        <w:pStyle w:val="PlainText"/>
        <w:jc w:val="both"/>
        <w:rPr>
          <w:rFonts w:ascii="Times New Roman" w:hAnsi="Times New Roman" w:cs="Times New Roman"/>
          <w:sz w:val="24"/>
          <w:szCs w:val="24"/>
          <w:lang w:val="sq-AL"/>
        </w:rPr>
      </w:pPr>
      <w:r w:rsidRPr="000E4103">
        <w:rPr>
          <w:rFonts w:ascii="Times New Roman" w:hAnsi="Times New Roman" w:cs="Times New Roman"/>
          <w:sz w:val="24"/>
          <w:szCs w:val="24"/>
          <w:lang w:val="sq-AL"/>
        </w:rPr>
        <w:tab/>
        <w:t xml:space="preserve">(b) Shërbime Riparimi në vendndodhje (mjediset e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Operatori ekonomik duhet të jetë e disponueshme gjatë interval kohor, nga e Hëna në të Premte, 8x5, për të ofruar Shërbime të Riparimit në përgjigje të “ Alarmeve Madhore” të raportuara nga personeli i autorizuar i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("Emergency On-Call Hours"). Për këtë qëllim, me termin Alarm Madhor do të kuptohet parashtrimi i kërkesës për Shërbime Riparimi  të ndërmarra në rast të </w:t>
      </w:r>
      <w:r w:rsidRPr="000E4103">
        <w:rPr>
          <w:rFonts w:ascii="Times New Roman" w:hAnsi="Times New Roman" w:cs="Times New Roman"/>
          <w:sz w:val="24"/>
          <w:szCs w:val="24"/>
          <w:lang w:val="sq-AL"/>
        </w:rPr>
        <w:lastRenderedPageBreak/>
        <w:t xml:space="preserve">keqfunksionimit të softwareve të mbuluara, që i pengon ato të operojnë në përputhje me Specifikimet dhe shkaktojnë ndërprerje  të menjëherëshme e të konsiderueshme të sistemit dhe që, nuk mund  të shmangeshin me anë të ndërhyrjeve  dhe riparimeve minore të kryera nga stafi teknik i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w:t>
      </w:r>
      <w:r>
        <w:rPr>
          <w:rFonts w:ascii="Times New Roman" w:hAnsi="Times New Roman" w:cs="Times New Roman"/>
          <w:sz w:val="24"/>
          <w:szCs w:val="24"/>
          <w:lang w:val="sq-AL"/>
        </w:rPr>
        <w:t xml:space="preserve"> </w:t>
      </w:r>
      <w:r w:rsidRPr="000E4103">
        <w:rPr>
          <w:rFonts w:ascii="Times New Roman" w:hAnsi="Times New Roman" w:cs="Times New Roman"/>
          <w:sz w:val="24"/>
          <w:szCs w:val="24"/>
          <w:lang w:val="sq-AL"/>
        </w:rPr>
        <w:t>dhe të rekomanduara nga operatori ekonomik. Problemet që nuk i përkasin “Alarmeve Madhore”, duhet të adresohen nën Shërbime të Mirëmbajtjes Parandaluese.</w:t>
      </w:r>
    </w:p>
    <w:p w:rsidR="002B204B" w:rsidRPr="000E4103" w:rsidRDefault="002B204B" w:rsidP="002B204B">
      <w:pPr>
        <w:pStyle w:val="PlainText"/>
        <w:jc w:val="both"/>
        <w:rPr>
          <w:rFonts w:ascii="Times New Roman" w:hAnsi="Times New Roman" w:cs="Times New Roman"/>
          <w:sz w:val="24"/>
          <w:szCs w:val="24"/>
          <w:lang w:val="sq-AL"/>
        </w:rPr>
      </w:pPr>
    </w:p>
    <w:p w:rsidR="002B204B" w:rsidRDefault="002B204B" w:rsidP="002B204B">
      <w:pPr>
        <w:pStyle w:val="PlainText"/>
        <w:jc w:val="both"/>
        <w:rPr>
          <w:rFonts w:ascii="Times New Roman" w:hAnsi="Times New Roman" w:cs="Times New Roman"/>
          <w:sz w:val="24"/>
          <w:szCs w:val="24"/>
          <w:lang w:val="it-IT"/>
        </w:rPr>
      </w:pPr>
      <w:r>
        <w:rPr>
          <w:rFonts w:ascii="Times New Roman" w:hAnsi="Times New Roman" w:cs="Times New Roman"/>
          <w:sz w:val="24"/>
          <w:szCs w:val="24"/>
          <w:lang w:val="sq-AL"/>
        </w:rPr>
        <w:tab/>
      </w:r>
      <w:r w:rsidRPr="000E4103">
        <w:rPr>
          <w:rFonts w:ascii="Times New Roman" w:hAnsi="Times New Roman" w:cs="Times New Roman"/>
          <w:sz w:val="24"/>
          <w:szCs w:val="24"/>
          <w:lang w:val="it-IT"/>
        </w:rPr>
        <w:t xml:space="preserve">(i) Njoftimi dhe Njohja e Alarmeve Madhore.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w:t>
      </w:r>
      <w:r w:rsidRPr="000E4103">
        <w:rPr>
          <w:rFonts w:ascii="Times New Roman" w:hAnsi="Times New Roman" w:cs="Times New Roman"/>
          <w:sz w:val="24"/>
          <w:szCs w:val="24"/>
          <w:lang w:val="it-IT"/>
        </w:rPr>
        <w:t xml:space="preserve">do të njoftojë operatorin ekonomik me telefon, postë elektronike ose duke sinjalizuar nëpërmjet një ndërfaqeje web të vënë në dispozicion, dhe do të presë të kontaktohet nga operatori ekonomik me telefon, gjatë “Emergency On-Call Hours”. Operatori ekonomik duhet të kontaktojë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w:t>
      </w:r>
      <w:r w:rsidRPr="000E4103">
        <w:rPr>
          <w:rFonts w:ascii="Times New Roman" w:hAnsi="Times New Roman" w:cs="Times New Roman"/>
          <w:sz w:val="24"/>
          <w:szCs w:val="24"/>
          <w:lang w:val="it-IT"/>
        </w:rPr>
        <w:t xml:space="preserve">dhe të konfirmojnë marrjen e Alarmit Madhor brenda </w:t>
      </w:r>
      <w:r>
        <w:rPr>
          <w:rFonts w:ascii="Times New Roman" w:hAnsi="Times New Roman" w:cs="Times New Roman"/>
          <w:sz w:val="24"/>
          <w:szCs w:val="24"/>
          <w:lang w:val="it-IT"/>
        </w:rPr>
        <w:t>18</w:t>
      </w:r>
      <w:r w:rsidRPr="000E4103">
        <w:rPr>
          <w:rFonts w:ascii="Times New Roman" w:hAnsi="Times New Roman" w:cs="Times New Roman"/>
          <w:sz w:val="24"/>
          <w:szCs w:val="24"/>
          <w:lang w:val="it-IT"/>
        </w:rPr>
        <w:t xml:space="preserve">0 minutave nga marrja e njoftimit nga personeli i autorizuar i </w:t>
      </w:r>
      <w:r>
        <w:rPr>
          <w:rFonts w:ascii="Times New Roman" w:hAnsi="Times New Roman" w:cs="Times New Roman"/>
          <w:sz w:val="24"/>
          <w:szCs w:val="24"/>
          <w:lang w:val="sq-AL"/>
        </w:rPr>
        <w:t>DPSHTRR</w:t>
      </w:r>
      <w:r w:rsidRPr="000E4103">
        <w:rPr>
          <w:rFonts w:ascii="Times New Roman" w:hAnsi="Times New Roman" w:cs="Times New Roman"/>
          <w:sz w:val="24"/>
          <w:szCs w:val="24"/>
          <w:lang w:val="it-IT"/>
        </w:rPr>
        <w:t xml:space="preserve">. Në momentin e  njohjes së thirrjes nga operatori ekonomik,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w:t>
      </w:r>
      <w:r w:rsidRPr="000E4103">
        <w:rPr>
          <w:rFonts w:ascii="Times New Roman" w:hAnsi="Times New Roman" w:cs="Times New Roman"/>
          <w:sz w:val="24"/>
          <w:szCs w:val="24"/>
          <w:lang w:val="it-IT"/>
        </w:rPr>
        <w:t xml:space="preserve">do të vërë në dispozicion informacione të paracaktuara në Procedurat e Troubleshooting nga operatori ekonomik, dhe do ta asistojë atë gjatë diagnostikimit të problemit të raportuar.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w:t>
      </w:r>
      <w:r w:rsidRPr="000E4103">
        <w:rPr>
          <w:rFonts w:ascii="Times New Roman" w:hAnsi="Times New Roman" w:cs="Times New Roman"/>
          <w:sz w:val="24"/>
          <w:szCs w:val="24"/>
          <w:lang w:val="it-IT"/>
        </w:rPr>
        <w:t>do të kooperojë me kërkesën e operatorit ekonomik për ta ndihmuar atë, në përcaktimin e shkakut të problemit të raportuar dhe në përcaktimin e nevojës për vizitë në vendndodhje për të kryer Shërbimet e Riparimit.</w:t>
      </w:r>
    </w:p>
    <w:p w:rsidR="002B204B" w:rsidRPr="000E4103" w:rsidRDefault="002B204B" w:rsidP="002B204B">
      <w:pPr>
        <w:pStyle w:val="PlainText"/>
        <w:jc w:val="both"/>
        <w:rPr>
          <w:rFonts w:ascii="Times New Roman" w:hAnsi="Times New Roman" w:cs="Times New Roman"/>
          <w:sz w:val="24"/>
          <w:szCs w:val="24"/>
          <w:lang w:val="it-IT"/>
        </w:rPr>
      </w:pPr>
    </w:p>
    <w:p w:rsidR="002B204B" w:rsidRDefault="002B204B" w:rsidP="002B204B">
      <w:pPr>
        <w:pStyle w:val="PlainText"/>
        <w:jc w:val="both"/>
        <w:rPr>
          <w:rFonts w:ascii="Times New Roman" w:hAnsi="Times New Roman" w:cs="Times New Roman"/>
          <w:sz w:val="24"/>
          <w:szCs w:val="24"/>
          <w:lang w:val="it-IT"/>
        </w:rPr>
      </w:pPr>
      <w:r>
        <w:rPr>
          <w:rFonts w:ascii="Times New Roman" w:hAnsi="Times New Roman" w:cs="Times New Roman"/>
          <w:sz w:val="24"/>
          <w:szCs w:val="24"/>
          <w:lang w:val="it-IT"/>
        </w:rPr>
        <w:tab/>
      </w:r>
      <w:r w:rsidRPr="000E4103">
        <w:rPr>
          <w:rFonts w:ascii="Times New Roman" w:hAnsi="Times New Roman" w:cs="Times New Roman"/>
          <w:sz w:val="24"/>
          <w:szCs w:val="24"/>
          <w:lang w:val="it-IT"/>
        </w:rPr>
        <w:t xml:space="preserve">(ii) Përgjigja ndaj Alarmeve Madhore. Nëse operatori ekonomik nuk mund të përcaktojë  nëpërmjet Informacionit të  mbledhur nga Procedurat e Troubleshooting, shkakun e Alarmit madhor, atëherë ajo duhet të dërgojnë një Teknik Shërbimi pranë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w:t>
      </w:r>
      <w:r w:rsidRPr="000E4103">
        <w:rPr>
          <w:rFonts w:ascii="Times New Roman" w:hAnsi="Times New Roman" w:cs="Times New Roman"/>
          <w:sz w:val="24"/>
          <w:szCs w:val="24"/>
          <w:lang w:val="it-IT"/>
        </w:rPr>
        <w:t xml:space="preserve">brenda intervalit kohor prej </w:t>
      </w:r>
      <w:r>
        <w:rPr>
          <w:rFonts w:ascii="Times New Roman" w:hAnsi="Times New Roman" w:cs="Times New Roman"/>
          <w:sz w:val="24"/>
          <w:szCs w:val="24"/>
          <w:lang w:val="it-IT"/>
        </w:rPr>
        <w:t>tete</w:t>
      </w:r>
      <w:r w:rsidRPr="000E4103">
        <w:rPr>
          <w:rFonts w:ascii="Times New Roman" w:hAnsi="Times New Roman" w:cs="Times New Roman"/>
          <w:sz w:val="24"/>
          <w:szCs w:val="24"/>
          <w:lang w:val="it-IT"/>
        </w:rPr>
        <w:t xml:space="preserve"> (</w:t>
      </w:r>
      <w:r>
        <w:rPr>
          <w:rFonts w:ascii="Times New Roman" w:hAnsi="Times New Roman" w:cs="Times New Roman"/>
          <w:sz w:val="24"/>
          <w:szCs w:val="24"/>
          <w:lang w:val="it-IT"/>
        </w:rPr>
        <w:t>8</w:t>
      </w:r>
      <w:r w:rsidRPr="000E4103">
        <w:rPr>
          <w:rFonts w:ascii="Times New Roman" w:hAnsi="Times New Roman" w:cs="Times New Roman"/>
          <w:sz w:val="24"/>
          <w:szCs w:val="24"/>
          <w:lang w:val="it-IT"/>
        </w:rPr>
        <w:t xml:space="preserve">) orësh nga momenti i marrjes së njoftimit për Alarm Madhor. Me të mbërritur, tekniku i kompanisë do të  mbështetet me asistencë nga </w:t>
      </w:r>
      <w:r>
        <w:rPr>
          <w:rFonts w:ascii="Times New Roman" w:hAnsi="Times New Roman" w:cs="Times New Roman"/>
          <w:sz w:val="24"/>
          <w:szCs w:val="24"/>
          <w:lang w:val="sq-AL"/>
        </w:rPr>
        <w:t>DPSHTRR</w:t>
      </w:r>
      <w:r w:rsidRPr="000E4103">
        <w:rPr>
          <w:rFonts w:ascii="Times New Roman" w:hAnsi="Times New Roman" w:cs="Times New Roman"/>
          <w:sz w:val="24"/>
          <w:szCs w:val="24"/>
          <w:lang w:val="sq-AL"/>
        </w:rPr>
        <w:t xml:space="preserve"> </w:t>
      </w:r>
      <w:r w:rsidRPr="000E4103">
        <w:rPr>
          <w:rFonts w:ascii="Times New Roman" w:hAnsi="Times New Roman" w:cs="Times New Roman"/>
          <w:sz w:val="24"/>
          <w:szCs w:val="24"/>
          <w:lang w:val="it-IT"/>
        </w:rPr>
        <w:t>dhe do ti jepet liri veprimi në mjediset dhe sistemet e mbuluara, për të filluar menjëherë procedurat e diagnostikimit dhe riparimit.</w:t>
      </w:r>
    </w:p>
    <w:p w:rsidR="002B204B" w:rsidRPr="000E4103" w:rsidRDefault="002B204B" w:rsidP="002B204B">
      <w:pPr>
        <w:pStyle w:val="PlainText"/>
        <w:jc w:val="both"/>
        <w:rPr>
          <w:rFonts w:ascii="Times New Roman" w:hAnsi="Times New Roman" w:cs="Times New Roman"/>
          <w:sz w:val="24"/>
          <w:szCs w:val="24"/>
          <w:lang w:val="it-IT"/>
        </w:rPr>
      </w:pPr>
    </w:p>
    <w:p w:rsidR="002B204B" w:rsidRPr="000E4103" w:rsidRDefault="002B204B" w:rsidP="002B204B">
      <w:pPr>
        <w:pStyle w:val="PlainText"/>
        <w:jc w:val="both"/>
        <w:rPr>
          <w:rFonts w:ascii="Times New Roman" w:hAnsi="Times New Roman" w:cs="Times New Roman"/>
          <w:sz w:val="24"/>
          <w:szCs w:val="24"/>
          <w:lang w:val="it-IT"/>
        </w:rPr>
      </w:pPr>
      <w:r>
        <w:rPr>
          <w:rFonts w:ascii="Times New Roman" w:hAnsi="Times New Roman" w:cs="Times New Roman"/>
          <w:sz w:val="24"/>
          <w:szCs w:val="24"/>
          <w:lang w:val="it-IT"/>
        </w:rPr>
        <w:tab/>
      </w:r>
      <w:r w:rsidRPr="000E4103">
        <w:rPr>
          <w:rFonts w:ascii="Times New Roman" w:hAnsi="Times New Roman" w:cs="Times New Roman"/>
          <w:sz w:val="24"/>
          <w:szCs w:val="24"/>
          <w:lang w:val="it-IT"/>
        </w:rPr>
        <w:t>(iii) Veprimtaritë e Diagnostikimit dhe Riparimit. Me të mbërritur në vendndodhje, tekniku i shërbimit duhet të fillojë procedurat e diagnostikimit dhe riparimit. Këto veprimtari duhet të vazhdojnë deri sa (a) Alarmi madhor të jetë korrektuar ose të jetë “zgjidhur në mënyrë të tërthortë”, (b) tekniku të jetë zëvendësuar nga një person tjetër, (c) Operatori ekonomik të përcaktojë së problemi i raportuar nuk është shkaktuar nga ndonjë keqfunksionim i Sistemeve të mbuluara ose (d) Operatori ekonomik arrin në konkluzion që diagnostikimi ose korrektimi i mëtejshëm mund të shtyhet deri në mbërritjen e pjesëve të këmbimit.</w:t>
      </w:r>
    </w:p>
    <w:p w:rsidR="002B204B" w:rsidRPr="000E4103" w:rsidRDefault="002B204B" w:rsidP="002B204B">
      <w:pPr>
        <w:rPr>
          <w:noProof/>
          <w:color w:val="000000" w:themeColor="text1"/>
          <w:lang w:val="it-IT"/>
        </w:rPr>
      </w:pPr>
    </w:p>
    <w:p w:rsidR="002B204B" w:rsidRPr="000E4103" w:rsidRDefault="002B204B" w:rsidP="002B204B">
      <w:pPr>
        <w:autoSpaceDE w:val="0"/>
        <w:autoSpaceDN w:val="0"/>
        <w:adjustRightInd w:val="0"/>
        <w:spacing w:after="240"/>
        <w:rPr>
          <w:rFonts w:eastAsia="Calibri"/>
          <w:noProof/>
          <w:lang w:val="it-IT"/>
        </w:rPr>
      </w:pPr>
      <w:r w:rsidRPr="000E4103">
        <w:rPr>
          <w:noProof/>
          <w:lang w:val="it-IT"/>
        </w:rPr>
        <w:t xml:space="preserve">Kompania duhet të krijojë / diskutojë me </w:t>
      </w:r>
      <w:r>
        <w:rPr>
          <w:noProof/>
          <w:lang w:val="it-IT"/>
        </w:rPr>
        <w:t>DPSHTRR</w:t>
      </w:r>
      <w:r w:rsidRPr="000E4103">
        <w:rPr>
          <w:noProof/>
          <w:lang w:val="it-IT"/>
        </w:rPr>
        <w:t xml:space="preserve"> një axhendë periodike kontrollesh si më poshtë:</w:t>
      </w:r>
    </w:p>
    <w:p w:rsidR="002B204B" w:rsidRPr="000E4103" w:rsidRDefault="002B204B" w:rsidP="003A4232">
      <w:pPr>
        <w:pStyle w:val="ListParagraph"/>
        <w:numPr>
          <w:ilvl w:val="0"/>
          <w:numId w:val="91"/>
        </w:numPr>
        <w:autoSpaceDE w:val="0"/>
        <w:autoSpaceDN w:val="0"/>
        <w:adjustRightInd w:val="0"/>
        <w:spacing w:before="240" w:after="0" w:line="360" w:lineRule="auto"/>
        <w:ind w:right="0"/>
        <w:contextualSpacing/>
        <w:rPr>
          <w:noProof/>
        </w:rPr>
      </w:pPr>
      <w:r>
        <w:rPr>
          <w:noProof/>
        </w:rPr>
        <w:t>Mujore</w:t>
      </w:r>
    </w:p>
    <w:p w:rsidR="002B204B" w:rsidRPr="000E4103" w:rsidRDefault="002B204B" w:rsidP="003A4232">
      <w:pPr>
        <w:pStyle w:val="ListParagraph"/>
        <w:numPr>
          <w:ilvl w:val="0"/>
          <w:numId w:val="92"/>
        </w:numPr>
        <w:spacing w:after="0" w:line="360" w:lineRule="auto"/>
        <w:ind w:right="0"/>
        <w:contextualSpacing/>
        <w:rPr>
          <w:noProof/>
        </w:rPr>
      </w:pPr>
      <w:r w:rsidRPr="000E4103">
        <w:rPr>
          <w:noProof/>
        </w:rPr>
        <w:t>Kontroll i logeve të serverave</w:t>
      </w:r>
    </w:p>
    <w:p w:rsidR="002B204B" w:rsidRPr="000E4103" w:rsidRDefault="002B204B" w:rsidP="003A4232">
      <w:pPr>
        <w:pStyle w:val="ListParagraph"/>
        <w:numPr>
          <w:ilvl w:val="0"/>
          <w:numId w:val="92"/>
        </w:numPr>
        <w:spacing w:after="0" w:line="360" w:lineRule="auto"/>
        <w:ind w:right="0"/>
        <w:contextualSpacing/>
        <w:rPr>
          <w:noProof/>
        </w:rPr>
      </w:pPr>
      <w:r w:rsidRPr="000E4103">
        <w:rPr>
          <w:noProof/>
        </w:rPr>
        <w:t>Kontroll i statistikave të storage (Used disk space etc)</w:t>
      </w:r>
    </w:p>
    <w:p w:rsidR="002B204B" w:rsidRPr="000E4103" w:rsidRDefault="002B204B" w:rsidP="003A4232">
      <w:pPr>
        <w:pStyle w:val="ListParagraph"/>
        <w:numPr>
          <w:ilvl w:val="0"/>
          <w:numId w:val="92"/>
        </w:numPr>
        <w:spacing w:after="0" w:line="360" w:lineRule="auto"/>
        <w:ind w:right="0"/>
        <w:contextualSpacing/>
        <w:rPr>
          <w:noProof/>
        </w:rPr>
      </w:pPr>
      <w:r w:rsidRPr="000E4103">
        <w:rPr>
          <w:noProof/>
        </w:rPr>
        <w:t>Kontroll i statistikave për programe</w:t>
      </w:r>
    </w:p>
    <w:p w:rsidR="002B204B" w:rsidRPr="000E4103" w:rsidRDefault="002B204B" w:rsidP="003A4232">
      <w:pPr>
        <w:pStyle w:val="ListParagraph"/>
        <w:numPr>
          <w:ilvl w:val="0"/>
          <w:numId w:val="92"/>
        </w:numPr>
        <w:spacing w:after="0" w:line="360" w:lineRule="auto"/>
        <w:ind w:right="0"/>
        <w:contextualSpacing/>
        <w:rPr>
          <w:noProof/>
        </w:rPr>
      </w:pPr>
      <w:r w:rsidRPr="000E4103">
        <w:rPr>
          <w:noProof/>
        </w:rPr>
        <w:t>Kontroll i disqeve për problem në rast nevoje</w:t>
      </w:r>
    </w:p>
    <w:p w:rsidR="002B204B" w:rsidRDefault="002B204B" w:rsidP="003A4232">
      <w:pPr>
        <w:pStyle w:val="ListParagraph"/>
        <w:numPr>
          <w:ilvl w:val="0"/>
          <w:numId w:val="92"/>
        </w:numPr>
        <w:spacing w:after="0" w:line="360" w:lineRule="auto"/>
        <w:ind w:right="0"/>
        <w:contextualSpacing/>
        <w:rPr>
          <w:noProof/>
        </w:rPr>
      </w:pPr>
      <w:r w:rsidRPr="000E4103">
        <w:rPr>
          <w:noProof/>
        </w:rPr>
        <w:t>Të kryejë mirëmbajtje proaktive.</w:t>
      </w:r>
    </w:p>
    <w:p w:rsidR="002B204B" w:rsidRPr="000E4103" w:rsidRDefault="002B204B" w:rsidP="003A4232">
      <w:pPr>
        <w:pStyle w:val="ListParagraph"/>
        <w:numPr>
          <w:ilvl w:val="0"/>
          <w:numId w:val="92"/>
        </w:numPr>
        <w:spacing w:after="0" w:line="360" w:lineRule="auto"/>
        <w:ind w:right="0"/>
        <w:contextualSpacing/>
        <w:rPr>
          <w:noProof/>
          <w:lang w:val="it-IT"/>
        </w:rPr>
      </w:pPr>
      <w:r w:rsidRPr="000E4103">
        <w:rPr>
          <w:noProof/>
          <w:lang w:val="it-IT"/>
        </w:rPr>
        <w:t>Rishikim i të dhënave mbi performancë e serverave</w:t>
      </w:r>
    </w:p>
    <w:p w:rsidR="002B204B" w:rsidRPr="000E4103" w:rsidRDefault="002B204B" w:rsidP="002B204B">
      <w:pPr>
        <w:pStyle w:val="ListParagraph"/>
        <w:ind w:left="1080"/>
        <w:rPr>
          <w:noProof/>
        </w:rPr>
      </w:pPr>
    </w:p>
    <w:p w:rsidR="002B204B" w:rsidRPr="000E4103" w:rsidRDefault="002B204B" w:rsidP="003A4232">
      <w:pPr>
        <w:pStyle w:val="ListParagraph"/>
        <w:numPr>
          <w:ilvl w:val="0"/>
          <w:numId w:val="91"/>
        </w:numPr>
        <w:autoSpaceDE w:val="0"/>
        <w:autoSpaceDN w:val="0"/>
        <w:adjustRightInd w:val="0"/>
        <w:spacing w:before="240" w:after="0" w:line="360" w:lineRule="auto"/>
        <w:ind w:right="0"/>
        <w:contextualSpacing/>
        <w:rPr>
          <w:noProof/>
        </w:rPr>
      </w:pPr>
      <w:r>
        <w:rPr>
          <w:noProof/>
        </w:rPr>
        <w:t>6 mujore (ne DPSHTRR dhe Drejtori Rajonale)</w:t>
      </w:r>
      <w:r w:rsidRPr="000E4103">
        <w:rPr>
          <w:noProof/>
        </w:rPr>
        <w:t>.</w:t>
      </w:r>
    </w:p>
    <w:p w:rsidR="002B204B" w:rsidRPr="000E4103" w:rsidRDefault="002B204B" w:rsidP="003A4232">
      <w:pPr>
        <w:pStyle w:val="ListParagraph"/>
        <w:numPr>
          <w:ilvl w:val="0"/>
          <w:numId w:val="93"/>
        </w:numPr>
        <w:spacing w:after="0" w:line="360" w:lineRule="auto"/>
        <w:ind w:right="0"/>
        <w:contextualSpacing/>
        <w:rPr>
          <w:noProof/>
        </w:rPr>
      </w:pPr>
      <w:r w:rsidRPr="000E4103">
        <w:rPr>
          <w:noProof/>
        </w:rPr>
        <w:t>Testim / kontroll i kompletuar i pjesëve me kritike të infrastrukturës së klientit</w:t>
      </w:r>
    </w:p>
    <w:p w:rsidR="002B204B" w:rsidRPr="000E4103" w:rsidRDefault="002B204B" w:rsidP="003A4232">
      <w:pPr>
        <w:pStyle w:val="ListParagraph"/>
        <w:numPr>
          <w:ilvl w:val="0"/>
          <w:numId w:val="93"/>
        </w:numPr>
        <w:spacing w:after="0" w:line="360" w:lineRule="auto"/>
        <w:ind w:right="0"/>
        <w:contextualSpacing/>
        <w:rPr>
          <w:noProof/>
        </w:rPr>
      </w:pPr>
      <w:r w:rsidRPr="000E4103">
        <w:rPr>
          <w:noProof/>
        </w:rPr>
        <w:t>Kontroll i detajuar i gjithë log-eve hardware / software</w:t>
      </w:r>
    </w:p>
    <w:p w:rsidR="002B204B" w:rsidRPr="000E4103" w:rsidRDefault="002B204B" w:rsidP="003A4232">
      <w:pPr>
        <w:pStyle w:val="ListParagraph"/>
        <w:numPr>
          <w:ilvl w:val="0"/>
          <w:numId w:val="93"/>
        </w:numPr>
        <w:spacing w:after="0" w:line="360" w:lineRule="auto"/>
        <w:ind w:right="0"/>
        <w:contextualSpacing/>
        <w:rPr>
          <w:noProof/>
        </w:rPr>
      </w:pPr>
      <w:r w:rsidRPr="000E4103">
        <w:rPr>
          <w:noProof/>
        </w:rPr>
        <w:t>Rekomandime për upgrade të mundshme hardware</w:t>
      </w:r>
    </w:p>
    <w:p w:rsidR="002B204B" w:rsidRDefault="002B204B" w:rsidP="002B204B">
      <w:pPr>
        <w:rPr>
          <w:b/>
          <w:noProof/>
          <w:color w:val="000000" w:themeColor="text1"/>
          <w:lang w:val="it-IT"/>
        </w:rPr>
      </w:pPr>
    </w:p>
    <w:p w:rsidR="002B204B" w:rsidRPr="000E4103" w:rsidRDefault="002B204B" w:rsidP="002B204B">
      <w:pPr>
        <w:rPr>
          <w:b/>
          <w:noProof/>
          <w:color w:val="000000" w:themeColor="text1"/>
          <w:lang w:val="it-IT"/>
        </w:rPr>
      </w:pPr>
      <w:r w:rsidRPr="000E4103">
        <w:rPr>
          <w:b/>
          <w:noProof/>
          <w:color w:val="000000" w:themeColor="text1"/>
          <w:lang w:val="it-IT"/>
        </w:rPr>
        <w:t>Kategorizimi i problemeve dhe koha e përgjigjes</w:t>
      </w:r>
    </w:p>
    <w:p w:rsidR="002B204B" w:rsidRDefault="002B204B" w:rsidP="002B204B">
      <w:pPr>
        <w:spacing w:before="240"/>
        <w:ind w:left="142"/>
        <w:rPr>
          <w:lang w:val="it-IT"/>
        </w:rPr>
      </w:pPr>
      <w:r w:rsidRPr="000E4103">
        <w:rPr>
          <w:lang w:val="it-IT"/>
        </w:rPr>
        <w:t>Në tabelën e mëposhtme përcaktohet kategorizimi i seriozitetit të problemeve dhe koha e përgjigjes për zgjidhjen e tyre gjatë periudhës së mirëmbajtjes</w:t>
      </w:r>
      <w:r>
        <w:rPr>
          <w:lang w:val="it-IT"/>
        </w:rPr>
        <w:t>.</w:t>
      </w:r>
    </w:p>
    <w:p w:rsidR="002B204B" w:rsidRPr="000E4103" w:rsidRDefault="002B204B" w:rsidP="002B204B">
      <w:pPr>
        <w:spacing w:before="240"/>
        <w:ind w:left="142"/>
        <w:rPr>
          <w:lang w:val="it-IT"/>
        </w:rPr>
      </w:pPr>
      <w:r>
        <w:rPr>
          <w:lang w:val="it-IT"/>
        </w:rPr>
        <w:t>Niveli i disponueshmerise = D1 sipas VKM nr. 945 date 02.11.2012</w:t>
      </w:r>
    </w:p>
    <w:p w:rsidR="002B204B" w:rsidRPr="000E4103" w:rsidRDefault="002B204B" w:rsidP="002B204B">
      <w:pPr>
        <w:spacing w:before="240"/>
        <w:ind w:left="142"/>
        <w:rPr>
          <w:rFonts w:eastAsia="Calibri"/>
          <w:lang w:val="it-IT"/>
        </w:rPr>
      </w:pPr>
    </w:p>
    <w:tbl>
      <w:tblPr>
        <w:tblW w:w="5000" w:type="pct"/>
        <w:tblCellMar>
          <w:left w:w="0" w:type="dxa"/>
          <w:right w:w="0" w:type="dxa"/>
        </w:tblCellMar>
        <w:tblLook w:val="04A0" w:firstRow="1" w:lastRow="0" w:firstColumn="1" w:lastColumn="0" w:noHBand="0" w:noVBand="1"/>
      </w:tblPr>
      <w:tblGrid>
        <w:gridCol w:w="3190"/>
        <w:gridCol w:w="8"/>
        <w:gridCol w:w="3187"/>
        <w:gridCol w:w="3191"/>
      </w:tblGrid>
      <w:tr w:rsidR="002B204B" w:rsidRPr="000E4103" w:rsidTr="0070386C">
        <w:trPr>
          <w:trHeight w:val="691"/>
        </w:trPr>
        <w:tc>
          <w:tcPr>
            <w:tcW w:w="1670" w:type="pct"/>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2B204B" w:rsidRPr="000E4103" w:rsidRDefault="002B204B" w:rsidP="0070386C">
            <w:r w:rsidRPr="000E4103">
              <w:rPr>
                <w:b/>
                <w:bCs/>
              </w:rPr>
              <w:t>Serioziteti 1 ( Kritik/ i Lartë)</w:t>
            </w:r>
          </w:p>
        </w:tc>
        <w:tc>
          <w:tcPr>
            <w:tcW w:w="1664" w:type="pct"/>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2B204B" w:rsidRPr="000E4103" w:rsidRDefault="002B204B" w:rsidP="0070386C">
            <w:r w:rsidRPr="000E4103">
              <w:rPr>
                <w:b/>
                <w:bCs/>
              </w:rPr>
              <w:t>Serioziteti 2 (I Mesëm)</w:t>
            </w:r>
          </w:p>
        </w:tc>
        <w:tc>
          <w:tcPr>
            <w:tcW w:w="1666" w:type="pct"/>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2B204B" w:rsidRPr="000E4103" w:rsidRDefault="002B204B" w:rsidP="0070386C">
            <w:r w:rsidRPr="000E4103">
              <w:rPr>
                <w:b/>
                <w:bCs/>
              </w:rPr>
              <w:t>Serioziteti 3 (I Ulët)</w:t>
            </w:r>
          </w:p>
        </w:tc>
      </w:tr>
      <w:tr w:rsidR="002B204B" w:rsidRPr="000E4103" w:rsidTr="0070386C">
        <w:trPr>
          <w:trHeight w:val="332"/>
        </w:trPr>
        <w:tc>
          <w:tcPr>
            <w:tcW w:w="5000" w:type="pct"/>
            <w:gridSpan w:val="4"/>
            <w:tcBorders>
              <w:top w:val="nil"/>
              <w:left w:val="single" w:sz="8" w:space="0" w:color="000000"/>
              <w:bottom w:val="single" w:sz="8" w:space="0" w:color="000000"/>
              <w:right w:val="single" w:sz="8" w:space="0" w:color="000000"/>
            </w:tcBorders>
            <w:shd w:val="clear" w:color="auto" w:fill="F2F2F2"/>
            <w:tcMar>
              <w:top w:w="0" w:type="dxa"/>
              <w:left w:w="108" w:type="dxa"/>
              <w:bottom w:w="0" w:type="dxa"/>
              <w:right w:w="108" w:type="dxa"/>
            </w:tcMar>
            <w:vAlign w:val="center"/>
            <w:hideMark/>
          </w:tcPr>
          <w:p w:rsidR="002B204B" w:rsidRPr="000E4103" w:rsidRDefault="002B204B" w:rsidP="0070386C">
            <w:pPr>
              <w:rPr>
                <w:lang w:val="it-IT"/>
              </w:rPr>
            </w:pPr>
            <w:r w:rsidRPr="000E4103">
              <w:rPr>
                <w:b/>
                <w:bCs/>
                <w:lang w:val="it-IT"/>
              </w:rPr>
              <w:t>Rrezikimi i aktivitetit ekonomik dhe detyrime financiare</w:t>
            </w:r>
          </w:p>
        </w:tc>
      </w:tr>
      <w:tr w:rsidR="002B204B" w:rsidRPr="000E4103" w:rsidTr="0070386C">
        <w:tc>
          <w:tcPr>
            <w:tcW w:w="1670" w:type="pct"/>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204B" w:rsidRPr="000518E2" w:rsidRDefault="002B204B" w:rsidP="0070386C">
            <w:r w:rsidRPr="000518E2">
              <w:t xml:space="preserve">Mos funksionimi i aplikacionit krijon </w:t>
            </w:r>
            <w:r w:rsidRPr="000518E2">
              <w:rPr>
                <w:iCs/>
              </w:rPr>
              <w:t>detyrime finaciare të mëdha</w:t>
            </w:r>
            <w:r w:rsidRPr="000518E2">
              <w:t xml:space="preserve"> për përdoruesit ose </w:t>
            </w:r>
            <w:r w:rsidRPr="000518E2">
              <w:rPr>
                <w:iCs/>
              </w:rPr>
              <w:t>rrezikon shumë aktivitetin ekonomik</w:t>
            </w:r>
            <w:r w:rsidRPr="000518E2">
              <w:t xml:space="preserve"> të përdoruesve</w:t>
            </w:r>
          </w:p>
        </w:tc>
        <w:tc>
          <w:tcPr>
            <w:tcW w:w="1664"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518E2" w:rsidRDefault="002B204B" w:rsidP="0070386C">
            <w:r w:rsidRPr="000518E2">
              <w:t xml:space="preserve">Mos funksionimi i aplikacionit krijon </w:t>
            </w:r>
            <w:r w:rsidRPr="000518E2">
              <w:rPr>
                <w:iCs/>
              </w:rPr>
              <w:t xml:space="preserve">detyrime finaciare të konsiderushme </w:t>
            </w:r>
            <w:r w:rsidRPr="000518E2">
              <w:t xml:space="preserve">për përdoruesit ose </w:t>
            </w:r>
            <w:r w:rsidRPr="000518E2">
              <w:rPr>
                <w:iCs/>
              </w:rPr>
              <w:t>rrezikon konsiderueshëm aktivitetin ekonomik</w:t>
            </w:r>
            <w:r w:rsidRPr="000518E2">
              <w:t xml:space="preserve"> të përdoruesve</w:t>
            </w:r>
          </w:p>
        </w:tc>
        <w:tc>
          <w:tcPr>
            <w:tcW w:w="1666"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518E2" w:rsidRDefault="002B204B" w:rsidP="0070386C">
            <w:r w:rsidRPr="000518E2">
              <w:t xml:space="preserve">Mos funksionimi i aplikacionit krijon </w:t>
            </w:r>
            <w:r w:rsidRPr="000518E2">
              <w:rPr>
                <w:iCs/>
              </w:rPr>
              <w:t xml:space="preserve">detyrime finaciare minimale </w:t>
            </w:r>
            <w:r w:rsidRPr="000518E2">
              <w:t xml:space="preserve">për përdoruesit ose </w:t>
            </w:r>
            <w:r w:rsidRPr="000518E2">
              <w:rPr>
                <w:iCs/>
              </w:rPr>
              <w:t>rrezikon në mënyrë minimal aktivitetin ekonomik</w:t>
            </w:r>
            <w:r w:rsidRPr="000518E2">
              <w:t xml:space="preserve"> të përdoruesve</w:t>
            </w:r>
          </w:p>
        </w:tc>
      </w:tr>
      <w:tr w:rsidR="002B204B" w:rsidRPr="000E4103" w:rsidTr="0070386C">
        <w:trPr>
          <w:trHeight w:val="323"/>
        </w:trPr>
        <w:tc>
          <w:tcPr>
            <w:tcW w:w="5000" w:type="pct"/>
            <w:gridSpan w:val="4"/>
            <w:tcBorders>
              <w:top w:val="nil"/>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rsidR="002B204B" w:rsidRPr="000E4103" w:rsidRDefault="002B204B" w:rsidP="0070386C">
            <w:r w:rsidRPr="000E4103">
              <w:rPr>
                <w:b/>
                <w:bCs/>
              </w:rPr>
              <w:t>Pezullimi i punës</w:t>
            </w:r>
          </w:p>
        </w:tc>
      </w:tr>
      <w:tr w:rsidR="002B204B" w:rsidRPr="000E4103" w:rsidTr="0070386C">
        <w:tc>
          <w:tcPr>
            <w:tcW w:w="1670" w:type="pct"/>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204B" w:rsidRPr="000E4103" w:rsidRDefault="002B204B" w:rsidP="0070386C">
            <w:r w:rsidRPr="000E4103">
              <w:t xml:space="preserve">Mos funksionimi i aplikacionit pengon përdoruesit </w:t>
            </w:r>
            <w:r w:rsidRPr="000E4103">
              <w:rPr>
                <w:iCs/>
              </w:rPr>
              <w:t>të realizojnë pjesën më të madhe të punës</w:t>
            </w:r>
            <w:r w:rsidRPr="000E4103">
              <w:t xml:space="preserve"> së tyre.</w:t>
            </w:r>
          </w:p>
        </w:tc>
        <w:tc>
          <w:tcPr>
            <w:tcW w:w="1664"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E4103" w:rsidRDefault="002B204B" w:rsidP="0070386C">
            <w:r w:rsidRPr="000E4103">
              <w:t xml:space="preserve">Mos funksionimi i aplikacionit pengon përdoruesit </w:t>
            </w:r>
            <w:r w:rsidRPr="000E4103">
              <w:rPr>
                <w:iCs/>
              </w:rPr>
              <w:t>të realizojnë disa pjesë të vogla të punës</w:t>
            </w:r>
            <w:r w:rsidRPr="000E4103">
              <w:t xml:space="preserve"> së tyre, por ata janë në gjëndje të realizojnë pjesën tjetër. Mund të përfshijë gjithashtu pyetje dhe përgjigje për informacion.</w:t>
            </w:r>
          </w:p>
        </w:tc>
        <w:tc>
          <w:tcPr>
            <w:tcW w:w="1666"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E4103" w:rsidRDefault="002B204B" w:rsidP="0070386C">
            <w:r w:rsidRPr="000E4103">
              <w:t xml:space="preserve">Mos funksionimi i aplikacionit pengon përdoruesit </w:t>
            </w:r>
            <w:r w:rsidRPr="000E4103">
              <w:rPr>
                <w:iCs/>
              </w:rPr>
              <w:t>të realizojnë një pjesë të vogël të punës</w:t>
            </w:r>
            <w:r w:rsidRPr="000E4103">
              <w:t xml:space="preserve"> së tyre, por ata janë në gjëndje të realizojnë pjesën tjetër</w:t>
            </w:r>
          </w:p>
        </w:tc>
      </w:tr>
      <w:tr w:rsidR="002B204B" w:rsidRPr="000E4103" w:rsidTr="0070386C">
        <w:trPr>
          <w:trHeight w:val="368"/>
        </w:trPr>
        <w:tc>
          <w:tcPr>
            <w:tcW w:w="5000" w:type="pct"/>
            <w:gridSpan w:val="4"/>
            <w:tcBorders>
              <w:top w:val="nil"/>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rsidR="002B204B" w:rsidRPr="000E4103" w:rsidRDefault="002B204B" w:rsidP="0070386C">
            <w:pPr>
              <w:rPr>
                <w:lang w:val="it-IT"/>
              </w:rPr>
            </w:pPr>
            <w:r w:rsidRPr="000E4103">
              <w:rPr>
                <w:b/>
                <w:bCs/>
                <w:lang w:val="it-IT"/>
              </w:rPr>
              <w:t>Numri i përdoruesve të ndikuar</w:t>
            </w:r>
          </w:p>
        </w:tc>
      </w:tr>
      <w:tr w:rsidR="002B204B" w:rsidRPr="000E4103" w:rsidTr="0070386C">
        <w:tc>
          <w:tcPr>
            <w:tcW w:w="1670" w:type="pct"/>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204B" w:rsidRPr="000518E2" w:rsidRDefault="002B204B" w:rsidP="0070386C">
            <w:r w:rsidRPr="000518E2">
              <w:t xml:space="preserve">Mos funksionimi i aplikacionit ndikon një numër </w:t>
            </w:r>
            <w:r w:rsidRPr="000518E2">
              <w:rPr>
                <w:iCs/>
              </w:rPr>
              <w:t>shumë të madh</w:t>
            </w:r>
            <w:r w:rsidRPr="000518E2">
              <w:t xml:space="preserve"> të përdoruesve</w:t>
            </w:r>
          </w:p>
        </w:tc>
        <w:tc>
          <w:tcPr>
            <w:tcW w:w="1664"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518E2" w:rsidRDefault="002B204B" w:rsidP="0070386C">
            <w:r w:rsidRPr="000518E2">
              <w:t xml:space="preserve">Mos funksionimi i aplikacionit ndikon një numër </w:t>
            </w:r>
            <w:r w:rsidRPr="000518E2">
              <w:rPr>
                <w:iCs/>
              </w:rPr>
              <w:t xml:space="preserve">shumë të vogël </w:t>
            </w:r>
            <w:r w:rsidRPr="000518E2">
              <w:t> të përdoruesve</w:t>
            </w:r>
          </w:p>
        </w:tc>
        <w:tc>
          <w:tcPr>
            <w:tcW w:w="1666"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518E2" w:rsidRDefault="002B204B" w:rsidP="0070386C">
            <w:r w:rsidRPr="000518E2">
              <w:t xml:space="preserve">Mos funksionimi i aplikacionit ndikon në </w:t>
            </w:r>
            <w:r w:rsidRPr="000518E2">
              <w:rPr>
                <w:iCs/>
              </w:rPr>
              <w:t>1 (një) ose 2 (dy)</w:t>
            </w:r>
            <w:r w:rsidRPr="000518E2">
              <w:t xml:space="preserve"> përdorues</w:t>
            </w:r>
          </w:p>
        </w:tc>
      </w:tr>
      <w:tr w:rsidR="002B204B" w:rsidRPr="000E4103" w:rsidTr="0070386C">
        <w:trPr>
          <w:trHeight w:val="350"/>
        </w:trPr>
        <w:tc>
          <w:tcPr>
            <w:tcW w:w="5000" w:type="pct"/>
            <w:gridSpan w:val="4"/>
            <w:tcBorders>
              <w:top w:val="nil"/>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rsidR="002B204B" w:rsidRPr="000518E2" w:rsidRDefault="002B204B" w:rsidP="0070386C">
            <w:r w:rsidRPr="000518E2">
              <w:rPr>
                <w:b/>
                <w:bCs/>
              </w:rPr>
              <w:t>Zgjidhje alternative e përkohshme</w:t>
            </w:r>
            <w:r w:rsidRPr="000518E2">
              <w:rPr>
                <w:iCs/>
              </w:rPr>
              <w:t>[Kjo ka peshën më të madhe të karakteristikave të Seriozitetit 1 dhe 2]</w:t>
            </w:r>
          </w:p>
        </w:tc>
      </w:tr>
      <w:tr w:rsidR="002B204B" w:rsidRPr="000E4103" w:rsidTr="0070386C">
        <w:tc>
          <w:tcPr>
            <w:tcW w:w="1670" w:type="pct"/>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204B" w:rsidRPr="000518E2" w:rsidRDefault="002B204B" w:rsidP="0070386C">
            <w:r w:rsidRPr="000518E2">
              <w:rPr>
                <w:iCs/>
              </w:rPr>
              <w:t>Nuk ka një mënyrë alternative</w:t>
            </w:r>
            <w:r w:rsidRPr="000518E2">
              <w:t xml:space="preserve"> të përkohshme dhe të pranueshme për zgjidhjen e problemit (p.sh. puna nuk </w:t>
            </w:r>
            <w:r w:rsidRPr="000518E2">
              <w:lastRenderedPageBreak/>
              <w:t>mund të realizohet në një mënyrë tjetër)</w:t>
            </w:r>
          </w:p>
        </w:tc>
        <w:tc>
          <w:tcPr>
            <w:tcW w:w="1664"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518E2" w:rsidRDefault="002B204B" w:rsidP="0070386C">
            <w:r w:rsidRPr="000518E2">
              <w:rPr>
                <w:iCs/>
              </w:rPr>
              <w:lastRenderedPageBreak/>
              <w:t>Mund të ketë ose jo një mënyrë alternative</w:t>
            </w:r>
            <w:r w:rsidRPr="000518E2">
              <w:t xml:space="preserve"> të përkohshme dhe të pranueshme për zgjidhjen e </w:t>
            </w:r>
            <w:r w:rsidRPr="000518E2">
              <w:lastRenderedPageBreak/>
              <w:t>problemit.</w:t>
            </w:r>
          </w:p>
        </w:tc>
        <w:tc>
          <w:tcPr>
            <w:tcW w:w="1666"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518E2" w:rsidRDefault="002B204B" w:rsidP="0070386C">
            <w:r w:rsidRPr="000518E2">
              <w:rPr>
                <w:iCs/>
              </w:rPr>
              <w:lastRenderedPageBreak/>
              <w:t>Potencialisht ekziston një mënyrë alternative</w:t>
            </w:r>
            <w:r w:rsidRPr="000518E2">
              <w:t xml:space="preserve"> e përkohshme dhe të pranueshme për zgjidhjen e </w:t>
            </w:r>
            <w:r w:rsidRPr="000518E2">
              <w:lastRenderedPageBreak/>
              <w:t>problemit.</w:t>
            </w:r>
          </w:p>
        </w:tc>
      </w:tr>
      <w:tr w:rsidR="002B204B" w:rsidRPr="000E4103" w:rsidTr="0070386C">
        <w:tc>
          <w:tcPr>
            <w:tcW w:w="5000" w:type="pct"/>
            <w:gridSpan w:val="4"/>
            <w:tcBorders>
              <w:top w:val="nil"/>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rsidR="002B204B" w:rsidRPr="000E4103" w:rsidRDefault="002B204B" w:rsidP="0070386C">
            <w:r w:rsidRPr="000E4103">
              <w:rPr>
                <w:b/>
                <w:bCs/>
              </w:rPr>
              <w:lastRenderedPageBreak/>
              <w:t>Koha e përgjigjes</w:t>
            </w:r>
          </w:p>
        </w:tc>
      </w:tr>
      <w:tr w:rsidR="002B204B" w:rsidRPr="000E4103" w:rsidTr="0070386C">
        <w:tc>
          <w:tcPr>
            <w:tcW w:w="1670" w:type="pct"/>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204B" w:rsidRPr="000E4103" w:rsidRDefault="002B204B" w:rsidP="0070386C">
            <w:r w:rsidRPr="000E4103">
              <w:t xml:space="preserve">Brenda </w:t>
            </w:r>
            <w:r>
              <w:t xml:space="preserve">4 </w:t>
            </w:r>
            <w:r w:rsidRPr="000E4103">
              <w:t>ore</w:t>
            </w:r>
            <w:r>
              <w:t>sh</w:t>
            </w:r>
          </w:p>
        </w:tc>
        <w:tc>
          <w:tcPr>
            <w:tcW w:w="1664"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E4103" w:rsidRDefault="002B204B" w:rsidP="0070386C">
            <w:r w:rsidRPr="000E4103">
              <w:t>Brenda 8 (tetë) orëve ose ditën tjetër të punës.</w:t>
            </w:r>
          </w:p>
        </w:tc>
        <w:tc>
          <w:tcPr>
            <w:tcW w:w="1666"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E4103" w:rsidRDefault="002B204B" w:rsidP="0070386C">
            <w:r w:rsidRPr="000E4103">
              <w:t>Brenda 8 (tetë) orëve ose ditën tjetër të punës.</w:t>
            </w:r>
          </w:p>
        </w:tc>
      </w:tr>
      <w:tr w:rsidR="002B204B" w:rsidRPr="000E4103" w:rsidTr="0070386C">
        <w:tc>
          <w:tcPr>
            <w:tcW w:w="5000" w:type="pct"/>
            <w:gridSpan w:val="4"/>
            <w:tcBorders>
              <w:top w:val="nil"/>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rsidR="002B204B" w:rsidRPr="000E4103" w:rsidRDefault="002B204B" w:rsidP="0070386C">
            <w:r w:rsidRPr="000E4103">
              <w:rPr>
                <w:b/>
                <w:bCs/>
              </w:rPr>
              <w:t xml:space="preserve">Koha e zgjidhjes </w:t>
            </w:r>
          </w:p>
        </w:tc>
      </w:tr>
      <w:tr w:rsidR="002B204B" w:rsidRPr="008B6F82" w:rsidTr="0070386C">
        <w:tc>
          <w:tcPr>
            <w:tcW w:w="166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204B" w:rsidRPr="000E4103" w:rsidRDefault="002B204B" w:rsidP="0070386C">
            <w:r w:rsidRPr="000E4103">
              <w:t xml:space="preserve">Maksimumi i pranimit të zgjidhjes është </w:t>
            </w:r>
            <w:r w:rsidRPr="000E4103">
              <w:rPr>
                <w:iCs/>
              </w:rPr>
              <w:t>24 orë</w:t>
            </w:r>
            <w:r w:rsidRPr="000E4103">
              <w:t xml:space="preserve"> të vazhdueshme pas kontaktit të parë.</w:t>
            </w:r>
          </w:p>
        </w:tc>
        <w:tc>
          <w:tcPr>
            <w:tcW w:w="1668" w:type="pct"/>
            <w:gridSpan w:val="2"/>
            <w:tcBorders>
              <w:top w:val="nil"/>
              <w:left w:val="nil"/>
              <w:bottom w:val="single" w:sz="8" w:space="0" w:color="000000"/>
              <w:right w:val="single" w:sz="8" w:space="0" w:color="000000"/>
            </w:tcBorders>
            <w:tcMar>
              <w:top w:w="0" w:type="dxa"/>
              <w:left w:w="108" w:type="dxa"/>
              <w:bottom w:w="0" w:type="dxa"/>
              <w:right w:w="108" w:type="dxa"/>
            </w:tcMar>
            <w:hideMark/>
          </w:tcPr>
          <w:p w:rsidR="002B204B" w:rsidRPr="000E4103" w:rsidRDefault="002B204B" w:rsidP="0070386C">
            <w:r w:rsidRPr="000E4103">
              <w:t xml:space="preserve">Maksimumi i pranimit të zgjidhjes është brenda </w:t>
            </w:r>
            <w:r>
              <w:rPr>
                <w:iCs/>
              </w:rPr>
              <w:t>5</w:t>
            </w:r>
            <w:r w:rsidRPr="000E4103">
              <w:rPr>
                <w:iCs/>
              </w:rPr>
              <w:t xml:space="preserve"> ditëve të vazhdueshme të punës.</w:t>
            </w:r>
          </w:p>
        </w:tc>
        <w:tc>
          <w:tcPr>
            <w:tcW w:w="1666" w:type="pct"/>
            <w:tcBorders>
              <w:top w:val="nil"/>
              <w:left w:val="nil"/>
              <w:bottom w:val="single" w:sz="8" w:space="0" w:color="000000"/>
              <w:right w:val="single" w:sz="8" w:space="0" w:color="000000"/>
            </w:tcBorders>
            <w:tcMar>
              <w:top w:w="0" w:type="dxa"/>
              <w:left w:w="108" w:type="dxa"/>
              <w:bottom w:w="0" w:type="dxa"/>
              <w:right w:w="108" w:type="dxa"/>
            </w:tcMar>
            <w:hideMark/>
          </w:tcPr>
          <w:p w:rsidR="002B204B" w:rsidRPr="008B6F82" w:rsidRDefault="002B204B" w:rsidP="0070386C">
            <w:r w:rsidRPr="000E4103">
              <w:t xml:space="preserve">Maksimumi i pranimit të zgjidhjes është </w:t>
            </w:r>
            <w:r>
              <w:rPr>
                <w:iCs/>
              </w:rPr>
              <w:t>15</w:t>
            </w:r>
            <w:r w:rsidRPr="000E4103">
              <w:rPr>
                <w:iCs/>
              </w:rPr>
              <w:t xml:space="preserve"> ditë kalendarike</w:t>
            </w:r>
            <w:r w:rsidRPr="000E4103">
              <w:t>.</w:t>
            </w:r>
          </w:p>
        </w:tc>
      </w:tr>
    </w:tbl>
    <w:p w:rsidR="002B204B" w:rsidRDefault="002B204B" w:rsidP="002B204B"/>
    <w:p w:rsidR="002B204B" w:rsidRPr="00532256" w:rsidRDefault="002B204B" w:rsidP="002B204B">
      <w:pPr>
        <w:rPr>
          <w:noProof/>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line="276" w:lineRule="auto"/>
        <w:jc w:val="both"/>
        <w:rPr>
          <w:noProof/>
          <w:color w:val="000000" w:themeColor="text1"/>
        </w:rPr>
      </w:pPr>
      <w:bookmarkStart w:id="205" w:name="_Toc355799573"/>
      <w:bookmarkStart w:id="206" w:name="_Toc355800060"/>
      <w:bookmarkStart w:id="207" w:name="_Toc355800155"/>
      <w:bookmarkStart w:id="208" w:name="_Toc357002008"/>
      <w:bookmarkStart w:id="209" w:name="_Toc393959182"/>
      <w:r w:rsidRPr="00532256">
        <w:rPr>
          <w:noProof/>
          <w:color w:val="000000" w:themeColor="text1"/>
        </w:rPr>
        <w:t>PLANIFIKIMI I BUXHETIT P</w:t>
      </w:r>
      <w:r w:rsidRPr="00532256">
        <w:rPr>
          <w:color w:val="000000" w:themeColor="text1"/>
        </w:rPr>
        <w:t>Ë</w:t>
      </w:r>
      <w:r w:rsidRPr="00532256">
        <w:rPr>
          <w:noProof/>
          <w:color w:val="000000" w:themeColor="text1"/>
        </w:rPr>
        <w:t>R ND</w:t>
      </w:r>
      <w:r w:rsidRPr="00532256">
        <w:rPr>
          <w:color w:val="000000" w:themeColor="text1"/>
        </w:rPr>
        <w:t>Ë</w:t>
      </w:r>
      <w:r w:rsidRPr="00532256">
        <w:rPr>
          <w:noProof/>
          <w:color w:val="000000" w:themeColor="text1"/>
        </w:rPr>
        <w:t>RTIMIN E SISTEMIT</w:t>
      </w:r>
      <w:bookmarkEnd w:id="205"/>
      <w:bookmarkEnd w:id="206"/>
      <w:bookmarkEnd w:id="207"/>
      <w:bookmarkEnd w:id="208"/>
      <w:bookmarkEnd w:id="209"/>
    </w:p>
    <w:tbl>
      <w:tblPr>
        <w:tblW w:w="6912" w:type="dxa"/>
        <w:tblBorders>
          <w:top w:val="single" w:sz="8" w:space="0" w:color="4F81BD"/>
          <w:bottom w:val="single" w:sz="8" w:space="0" w:color="4F81BD"/>
        </w:tblBorders>
        <w:tblLook w:val="04A0" w:firstRow="1" w:lastRow="0" w:firstColumn="1" w:lastColumn="0" w:noHBand="0" w:noVBand="1"/>
      </w:tblPr>
      <w:tblGrid>
        <w:gridCol w:w="722"/>
        <w:gridCol w:w="4876"/>
        <w:gridCol w:w="1314"/>
      </w:tblGrid>
      <w:tr w:rsidR="002B204B" w:rsidRPr="00532256" w:rsidTr="0070386C">
        <w:trPr>
          <w:trHeight w:val="233"/>
        </w:trPr>
        <w:tc>
          <w:tcPr>
            <w:tcW w:w="722"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B204B" w:rsidRPr="00532256" w:rsidRDefault="002B204B" w:rsidP="0070386C">
            <w:pPr>
              <w:pStyle w:val="NoSpacing"/>
              <w:rPr>
                <w:b/>
                <w:bCs/>
                <w:color w:val="000000" w:themeColor="text1"/>
              </w:rPr>
            </w:pPr>
            <w:bookmarkStart w:id="210" w:name="_Toc355799574"/>
            <w:bookmarkStart w:id="211" w:name="_Toc355800061"/>
            <w:bookmarkStart w:id="212" w:name="_Toc355800156"/>
            <w:bookmarkStart w:id="213" w:name="_Toc357002009"/>
            <w:r w:rsidRPr="00532256">
              <w:rPr>
                <w:b/>
                <w:bCs/>
                <w:color w:val="000000" w:themeColor="text1"/>
              </w:rPr>
              <w:t>Nr.</w:t>
            </w:r>
          </w:p>
        </w:tc>
        <w:tc>
          <w:tcPr>
            <w:tcW w:w="4876"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B204B" w:rsidRPr="00532256" w:rsidRDefault="002B204B" w:rsidP="0070386C">
            <w:pPr>
              <w:pStyle w:val="NoSpacing"/>
              <w:rPr>
                <w:b/>
                <w:bCs/>
                <w:color w:val="000000" w:themeColor="text1"/>
              </w:rPr>
            </w:pPr>
            <w:r w:rsidRPr="00532256">
              <w:rPr>
                <w:b/>
                <w:bCs/>
                <w:color w:val="000000" w:themeColor="text1"/>
              </w:rPr>
              <w:t>Emërtimi</w:t>
            </w:r>
          </w:p>
        </w:tc>
        <w:tc>
          <w:tcPr>
            <w:tcW w:w="1314" w:type="dxa"/>
            <w:tcBorders>
              <w:top w:val="single" w:sz="4" w:space="0" w:color="auto"/>
              <w:left w:val="single" w:sz="4" w:space="0" w:color="auto"/>
              <w:bottom w:val="single" w:sz="4" w:space="0" w:color="auto"/>
              <w:right w:val="single" w:sz="4" w:space="0" w:color="auto"/>
            </w:tcBorders>
            <w:shd w:val="clear" w:color="auto" w:fill="DBE5F1"/>
            <w:vAlign w:val="center"/>
            <w:hideMark/>
          </w:tcPr>
          <w:p w:rsidR="002B204B" w:rsidRPr="00532256" w:rsidRDefault="002B204B" w:rsidP="0070386C">
            <w:pPr>
              <w:pStyle w:val="NoSpacing"/>
              <w:jc w:val="center"/>
              <w:rPr>
                <w:b/>
                <w:bCs/>
                <w:color w:val="000000" w:themeColor="text1"/>
              </w:rPr>
            </w:pPr>
            <w:r w:rsidRPr="00532256">
              <w:rPr>
                <w:b/>
                <w:bCs/>
                <w:color w:val="000000" w:themeColor="text1"/>
              </w:rPr>
              <w:t>Sasia</w:t>
            </w:r>
          </w:p>
        </w:tc>
      </w:tr>
      <w:tr w:rsidR="002B204B" w:rsidRPr="00532256" w:rsidTr="0070386C">
        <w:trPr>
          <w:trHeight w:val="26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rPr>
                <w:bCs/>
                <w:color w:val="000000" w:themeColor="text1"/>
              </w:rPr>
            </w:pPr>
            <w:r>
              <w:rPr>
                <w:bCs/>
                <w:color w:val="000000" w:themeColor="text1"/>
              </w:rPr>
              <w:t>1.</w:t>
            </w:r>
          </w:p>
        </w:tc>
        <w:tc>
          <w:tcPr>
            <w:tcW w:w="4876"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Default="002B204B" w:rsidP="0070386C">
            <w:pPr>
              <w:pStyle w:val="NoSpacing"/>
              <w:rPr>
                <w:color w:val="000000" w:themeColor="text1"/>
              </w:rPr>
            </w:pPr>
            <w:r w:rsidRPr="00A11F6A">
              <w:rPr>
                <w:color w:val="000000" w:themeColor="text1"/>
              </w:rPr>
              <w:t>PC per eForm</w:t>
            </w:r>
          </w:p>
        </w:tc>
        <w:tc>
          <w:tcPr>
            <w:tcW w:w="1314"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jc w:val="center"/>
              <w:rPr>
                <w:color w:val="000000" w:themeColor="text1"/>
              </w:rPr>
            </w:pPr>
            <w:r>
              <w:rPr>
                <w:color w:val="000000" w:themeColor="text1"/>
              </w:rPr>
              <w:t>15</w:t>
            </w:r>
          </w:p>
        </w:tc>
      </w:tr>
      <w:tr w:rsidR="002B204B" w:rsidRPr="00532256" w:rsidTr="0070386C">
        <w:trPr>
          <w:trHeight w:val="26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rPr>
                <w:bCs/>
                <w:color w:val="000000" w:themeColor="text1"/>
              </w:rPr>
            </w:pPr>
            <w:r>
              <w:rPr>
                <w:bCs/>
                <w:color w:val="000000" w:themeColor="text1"/>
              </w:rPr>
              <w:t>2.</w:t>
            </w:r>
          </w:p>
        </w:tc>
        <w:tc>
          <w:tcPr>
            <w:tcW w:w="4876"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A11F6A" w:rsidRDefault="002B204B" w:rsidP="0070386C">
            <w:pPr>
              <w:pStyle w:val="NoSpacing"/>
              <w:rPr>
                <w:color w:val="000000" w:themeColor="text1"/>
              </w:rPr>
            </w:pPr>
            <w:r w:rsidRPr="00A11F6A">
              <w:rPr>
                <w:color w:val="000000" w:themeColor="text1"/>
              </w:rPr>
              <w:t>Kamera dixhitale</w:t>
            </w:r>
            <w:r>
              <w:rPr>
                <w:color w:val="000000" w:themeColor="text1"/>
              </w:rPr>
              <w:t xml:space="preserve"> – me SDK per remote shooting me USB</w:t>
            </w:r>
          </w:p>
        </w:tc>
        <w:tc>
          <w:tcPr>
            <w:tcW w:w="1314"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jc w:val="center"/>
              <w:rPr>
                <w:color w:val="000000" w:themeColor="text1"/>
              </w:rPr>
            </w:pPr>
            <w:r>
              <w:rPr>
                <w:color w:val="000000" w:themeColor="text1"/>
              </w:rPr>
              <w:t>15</w:t>
            </w:r>
          </w:p>
        </w:tc>
      </w:tr>
      <w:tr w:rsidR="002B204B" w:rsidRPr="00532256" w:rsidTr="0070386C">
        <w:trPr>
          <w:trHeight w:val="26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rPr>
                <w:bCs/>
                <w:color w:val="000000" w:themeColor="text1"/>
              </w:rPr>
            </w:pPr>
            <w:r>
              <w:rPr>
                <w:bCs/>
                <w:color w:val="000000" w:themeColor="text1"/>
              </w:rPr>
              <w:t>3.</w:t>
            </w:r>
          </w:p>
        </w:tc>
        <w:tc>
          <w:tcPr>
            <w:tcW w:w="4876"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A11F6A" w:rsidRDefault="002B204B" w:rsidP="0070386C">
            <w:pPr>
              <w:pStyle w:val="NoSpacing"/>
              <w:rPr>
                <w:color w:val="000000" w:themeColor="text1"/>
              </w:rPr>
            </w:pPr>
            <w:r w:rsidRPr="00A11F6A">
              <w:rPr>
                <w:color w:val="000000" w:themeColor="text1"/>
              </w:rPr>
              <w:t>Fingerprinter + signature pad</w:t>
            </w:r>
            <w:r>
              <w:rPr>
                <w:color w:val="000000" w:themeColor="text1"/>
              </w:rPr>
              <w:t xml:space="preserve"> – me SDK </w:t>
            </w:r>
          </w:p>
        </w:tc>
        <w:tc>
          <w:tcPr>
            <w:tcW w:w="1314"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jc w:val="center"/>
              <w:rPr>
                <w:color w:val="000000" w:themeColor="text1"/>
              </w:rPr>
            </w:pPr>
            <w:r>
              <w:rPr>
                <w:color w:val="000000" w:themeColor="text1"/>
              </w:rPr>
              <w:t>15</w:t>
            </w:r>
          </w:p>
        </w:tc>
      </w:tr>
      <w:tr w:rsidR="002B204B" w:rsidRPr="00532256" w:rsidTr="0070386C">
        <w:trPr>
          <w:trHeight w:val="26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rPr>
                <w:bCs/>
                <w:color w:val="000000" w:themeColor="text1"/>
              </w:rPr>
            </w:pPr>
            <w:r>
              <w:rPr>
                <w:bCs/>
                <w:color w:val="000000" w:themeColor="text1"/>
              </w:rPr>
              <w:t>4.</w:t>
            </w:r>
          </w:p>
        </w:tc>
        <w:tc>
          <w:tcPr>
            <w:tcW w:w="4876"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A11F6A" w:rsidRDefault="002B204B" w:rsidP="0070386C">
            <w:pPr>
              <w:pStyle w:val="NoSpacing"/>
              <w:rPr>
                <w:color w:val="000000" w:themeColor="text1"/>
              </w:rPr>
            </w:pPr>
            <w:r w:rsidRPr="00A11F6A">
              <w:rPr>
                <w:color w:val="000000" w:themeColor="text1"/>
              </w:rPr>
              <w:t>UPS 600 VA</w:t>
            </w:r>
          </w:p>
        </w:tc>
        <w:tc>
          <w:tcPr>
            <w:tcW w:w="1314"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jc w:val="center"/>
              <w:rPr>
                <w:color w:val="000000" w:themeColor="text1"/>
              </w:rPr>
            </w:pPr>
            <w:r>
              <w:rPr>
                <w:color w:val="000000" w:themeColor="text1"/>
              </w:rPr>
              <w:t>15</w:t>
            </w:r>
          </w:p>
        </w:tc>
      </w:tr>
      <w:tr w:rsidR="002B204B" w:rsidRPr="00532256" w:rsidTr="0070386C">
        <w:trPr>
          <w:trHeight w:val="26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rPr>
                <w:bCs/>
                <w:color w:val="000000" w:themeColor="text1"/>
              </w:rPr>
            </w:pPr>
            <w:r>
              <w:rPr>
                <w:bCs/>
                <w:color w:val="000000" w:themeColor="text1"/>
              </w:rPr>
              <w:t>5.</w:t>
            </w:r>
          </w:p>
        </w:tc>
        <w:tc>
          <w:tcPr>
            <w:tcW w:w="4876"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A11F6A" w:rsidRDefault="002B204B" w:rsidP="0070386C">
            <w:pPr>
              <w:pStyle w:val="NoSpacing"/>
              <w:rPr>
                <w:color w:val="000000" w:themeColor="text1"/>
              </w:rPr>
            </w:pPr>
            <w:r w:rsidRPr="00A11F6A">
              <w:rPr>
                <w:color w:val="000000" w:themeColor="text1"/>
              </w:rPr>
              <w:t xml:space="preserve">Printer Laser BW </w:t>
            </w:r>
            <w:r>
              <w:rPr>
                <w:color w:val="000000" w:themeColor="text1"/>
              </w:rPr>
              <w:t>–</w:t>
            </w:r>
            <w:r w:rsidRPr="00A11F6A">
              <w:rPr>
                <w:color w:val="000000" w:themeColor="text1"/>
              </w:rPr>
              <w:t xml:space="preserve"> eForm</w:t>
            </w:r>
          </w:p>
        </w:tc>
        <w:tc>
          <w:tcPr>
            <w:tcW w:w="1314"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jc w:val="center"/>
              <w:rPr>
                <w:color w:val="000000" w:themeColor="text1"/>
              </w:rPr>
            </w:pPr>
            <w:r>
              <w:rPr>
                <w:color w:val="000000" w:themeColor="text1"/>
              </w:rPr>
              <w:t>15</w:t>
            </w:r>
          </w:p>
        </w:tc>
      </w:tr>
      <w:tr w:rsidR="002B204B" w:rsidRPr="00532256" w:rsidTr="0070386C">
        <w:trPr>
          <w:trHeight w:val="26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rPr>
                <w:bCs/>
                <w:color w:val="000000" w:themeColor="text1"/>
              </w:rPr>
            </w:pPr>
            <w:r>
              <w:rPr>
                <w:bCs/>
                <w:color w:val="000000" w:themeColor="text1"/>
              </w:rPr>
              <w:t>6.</w:t>
            </w:r>
          </w:p>
        </w:tc>
        <w:tc>
          <w:tcPr>
            <w:tcW w:w="4876"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A11F6A" w:rsidRDefault="002B204B" w:rsidP="0070386C">
            <w:pPr>
              <w:pStyle w:val="NoSpacing"/>
              <w:rPr>
                <w:color w:val="000000" w:themeColor="text1"/>
              </w:rPr>
            </w:pPr>
            <w:r w:rsidRPr="00A11F6A">
              <w:rPr>
                <w:color w:val="000000" w:themeColor="text1"/>
              </w:rPr>
              <w:t>Sistemi eform</w:t>
            </w:r>
            <w:r>
              <w:rPr>
                <w:color w:val="000000" w:themeColor="text1"/>
              </w:rPr>
              <w:t xml:space="preserve"> + licensa per 15 sete data capture </w:t>
            </w:r>
          </w:p>
        </w:tc>
        <w:tc>
          <w:tcPr>
            <w:tcW w:w="1314"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jc w:val="center"/>
              <w:rPr>
                <w:color w:val="000000" w:themeColor="text1"/>
              </w:rPr>
            </w:pPr>
            <w:r>
              <w:rPr>
                <w:color w:val="000000" w:themeColor="text1"/>
              </w:rPr>
              <w:t>1</w:t>
            </w:r>
          </w:p>
        </w:tc>
      </w:tr>
      <w:tr w:rsidR="002B204B" w:rsidRPr="00532256" w:rsidTr="0070386C">
        <w:trPr>
          <w:trHeight w:val="271"/>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rPr>
                <w:bCs/>
                <w:color w:val="000000" w:themeColor="text1"/>
              </w:rPr>
            </w:pPr>
            <w:r>
              <w:rPr>
                <w:bCs/>
                <w:color w:val="000000" w:themeColor="text1"/>
              </w:rPr>
              <w:t>7.</w:t>
            </w:r>
          </w:p>
        </w:tc>
        <w:tc>
          <w:tcPr>
            <w:tcW w:w="4876" w:type="dxa"/>
            <w:tcBorders>
              <w:top w:val="single" w:sz="4" w:space="0" w:color="auto"/>
              <w:left w:val="single" w:sz="4" w:space="0" w:color="auto"/>
              <w:bottom w:val="single" w:sz="4" w:space="0" w:color="auto"/>
              <w:right w:val="single" w:sz="4" w:space="0" w:color="auto"/>
            </w:tcBorders>
            <w:vAlign w:val="center"/>
          </w:tcPr>
          <w:p w:rsidR="002B204B" w:rsidRPr="00532256" w:rsidRDefault="002B204B" w:rsidP="0070386C">
            <w:pPr>
              <w:pStyle w:val="NoSpacing"/>
              <w:rPr>
                <w:color w:val="000000" w:themeColor="text1"/>
              </w:rPr>
            </w:pPr>
            <w:r>
              <w:rPr>
                <w:color w:val="000000" w:themeColor="text1"/>
              </w:rPr>
              <w:t>USB Dongle per firmën elektronike ne formular</w:t>
            </w:r>
          </w:p>
        </w:tc>
        <w:tc>
          <w:tcPr>
            <w:tcW w:w="1314" w:type="dxa"/>
            <w:tcBorders>
              <w:top w:val="single" w:sz="4" w:space="0" w:color="auto"/>
              <w:left w:val="single" w:sz="4" w:space="0" w:color="auto"/>
              <w:bottom w:val="single" w:sz="4" w:space="0" w:color="auto"/>
              <w:right w:val="single" w:sz="4" w:space="0" w:color="auto"/>
            </w:tcBorders>
            <w:vAlign w:val="center"/>
          </w:tcPr>
          <w:p w:rsidR="002B204B" w:rsidRPr="00532256" w:rsidRDefault="002B204B" w:rsidP="0070386C">
            <w:pPr>
              <w:pStyle w:val="NoSpacing"/>
              <w:jc w:val="center"/>
              <w:rPr>
                <w:color w:val="000000" w:themeColor="text1"/>
              </w:rPr>
            </w:pPr>
            <w:r>
              <w:rPr>
                <w:color w:val="000000" w:themeColor="text1"/>
              </w:rPr>
              <w:t>20</w:t>
            </w:r>
          </w:p>
        </w:tc>
      </w:tr>
      <w:tr w:rsidR="002B204B" w:rsidRPr="00532256" w:rsidTr="0070386C">
        <w:trPr>
          <w:trHeight w:val="271"/>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rPr>
                <w:bCs/>
                <w:color w:val="000000" w:themeColor="text1"/>
              </w:rPr>
            </w:pPr>
            <w:r>
              <w:rPr>
                <w:bCs/>
                <w:color w:val="000000" w:themeColor="text1"/>
              </w:rPr>
              <w:t>8.</w:t>
            </w:r>
          </w:p>
        </w:tc>
        <w:tc>
          <w:tcPr>
            <w:tcW w:w="4876" w:type="dxa"/>
            <w:tcBorders>
              <w:top w:val="single" w:sz="4" w:space="0" w:color="auto"/>
              <w:left w:val="single" w:sz="4" w:space="0" w:color="auto"/>
              <w:bottom w:val="single" w:sz="4" w:space="0" w:color="auto"/>
              <w:right w:val="single" w:sz="4" w:space="0" w:color="auto"/>
            </w:tcBorders>
            <w:vAlign w:val="center"/>
          </w:tcPr>
          <w:p w:rsidR="002B204B" w:rsidRPr="00532256" w:rsidRDefault="002B204B" w:rsidP="0070386C">
            <w:pPr>
              <w:pStyle w:val="NoSpacing"/>
              <w:rPr>
                <w:color w:val="000000" w:themeColor="text1"/>
              </w:rPr>
            </w:pPr>
            <w:r>
              <w:rPr>
                <w:color w:val="000000" w:themeColor="text1"/>
              </w:rPr>
              <w:t>Trajnimi i stafit</w:t>
            </w:r>
          </w:p>
        </w:tc>
        <w:tc>
          <w:tcPr>
            <w:tcW w:w="1314" w:type="dxa"/>
            <w:tcBorders>
              <w:top w:val="single" w:sz="4" w:space="0" w:color="auto"/>
              <w:left w:val="single" w:sz="4" w:space="0" w:color="auto"/>
              <w:bottom w:val="single" w:sz="4" w:space="0" w:color="auto"/>
              <w:right w:val="single" w:sz="4" w:space="0" w:color="auto"/>
            </w:tcBorders>
            <w:vAlign w:val="center"/>
          </w:tcPr>
          <w:p w:rsidR="002B204B" w:rsidRPr="00532256" w:rsidRDefault="002B204B" w:rsidP="0070386C">
            <w:pPr>
              <w:pStyle w:val="NoSpacing"/>
              <w:jc w:val="center"/>
              <w:rPr>
                <w:color w:val="000000" w:themeColor="text1"/>
              </w:rPr>
            </w:pPr>
            <w:r>
              <w:rPr>
                <w:color w:val="000000" w:themeColor="text1"/>
              </w:rPr>
              <w:t>1 here</w:t>
            </w:r>
          </w:p>
        </w:tc>
      </w:tr>
      <w:tr w:rsidR="002B204B" w:rsidRPr="00532256" w:rsidTr="0070386C">
        <w:trPr>
          <w:trHeight w:val="271"/>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2B204B" w:rsidRPr="00532256" w:rsidRDefault="002B204B" w:rsidP="0070386C">
            <w:pPr>
              <w:pStyle w:val="NoSpacing"/>
              <w:rPr>
                <w:bCs/>
                <w:color w:val="000000" w:themeColor="text1"/>
              </w:rPr>
            </w:pPr>
            <w:r>
              <w:rPr>
                <w:bCs/>
                <w:color w:val="000000" w:themeColor="text1"/>
              </w:rPr>
              <w:t>9.</w:t>
            </w:r>
          </w:p>
        </w:tc>
        <w:tc>
          <w:tcPr>
            <w:tcW w:w="4876" w:type="dxa"/>
            <w:tcBorders>
              <w:top w:val="single" w:sz="4" w:space="0" w:color="auto"/>
              <w:left w:val="single" w:sz="4" w:space="0" w:color="auto"/>
              <w:bottom w:val="single" w:sz="4" w:space="0" w:color="auto"/>
              <w:right w:val="single" w:sz="4" w:space="0" w:color="auto"/>
            </w:tcBorders>
            <w:vAlign w:val="center"/>
          </w:tcPr>
          <w:p w:rsidR="002B204B" w:rsidRPr="00532256" w:rsidRDefault="002B204B" w:rsidP="0070386C">
            <w:pPr>
              <w:pStyle w:val="NoSpacing"/>
              <w:rPr>
                <w:color w:val="000000" w:themeColor="text1"/>
              </w:rPr>
            </w:pPr>
            <w:r>
              <w:rPr>
                <w:color w:val="000000" w:themeColor="text1"/>
              </w:rPr>
              <w:t>Mirembajte e Sistemit</w:t>
            </w:r>
          </w:p>
        </w:tc>
        <w:tc>
          <w:tcPr>
            <w:tcW w:w="1314" w:type="dxa"/>
            <w:tcBorders>
              <w:top w:val="single" w:sz="4" w:space="0" w:color="auto"/>
              <w:left w:val="single" w:sz="4" w:space="0" w:color="auto"/>
              <w:bottom w:val="single" w:sz="4" w:space="0" w:color="auto"/>
              <w:right w:val="single" w:sz="4" w:space="0" w:color="auto"/>
            </w:tcBorders>
            <w:vAlign w:val="center"/>
          </w:tcPr>
          <w:p w:rsidR="002B204B" w:rsidRPr="00532256" w:rsidRDefault="002B204B" w:rsidP="0070386C">
            <w:pPr>
              <w:pStyle w:val="NoSpacing"/>
              <w:jc w:val="center"/>
              <w:rPr>
                <w:color w:val="000000" w:themeColor="text1"/>
              </w:rPr>
            </w:pPr>
            <w:r>
              <w:rPr>
                <w:color w:val="000000" w:themeColor="text1"/>
              </w:rPr>
              <w:t>48 muaj</w:t>
            </w:r>
          </w:p>
        </w:tc>
      </w:tr>
      <w:tr w:rsidR="002B204B" w:rsidRPr="00532256" w:rsidTr="0070386C">
        <w:trPr>
          <w:trHeight w:val="313"/>
        </w:trPr>
        <w:tc>
          <w:tcPr>
            <w:tcW w:w="5598" w:type="dxa"/>
            <w:gridSpan w:val="2"/>
            <w:tcBorders>
              <w:top w:val="single" w:sz="4" w:space="0" w:color="auto"/>
              <w:left w:val="single" w:sz="4" w:space="0" w:color="1F497D"/>
              <w:bottom w:val="single" w:sz="4" w:space="0" w:color="1F497D"/>
              <w:right w:val="single" w:sz="4" w:space="0" w:color="auto"/>
            </w:tcBorders>
            <w:shd w:val="clear" w:color="auto" w:fill="95B3D7"/>
            <w:vAlign w:val="center"/>
            <w:hideMark/>
          </w:tcPr>
          <w:p w:rsidR="002B204B" w:rsidRPr="00532256" w:rsidRDefault="002B204B" w:rsidP="0070386C">
            <w:pPr>
              <w:pStyle w:val="NoSpacing"/>
              <w:jc w:val="center"/>
              <w:rPr>
                <w:b/>
                <w:bCs/>
                <w:color w:val="000000" w:themeColor="text1"/>
              </w:rPr>
            </w:pPr>
            <w:r w:rsidRPr="00532256">
              <w:rPr>
                <w:b/>
                <w:color w:val="000000" w:themeColor="text1"/>
              </w:rPr>
              <w:t>TOTALI ME TVSH (LEKË)</w:t>
            </w:r>
          </w:p>
        </w:tc>
        <w:tc>
          <w:tcPr>
            <w:tcW w:w="1314" w:type="dxa"/>
            <w:tcBorders>
              <w:top w:val="single" w:sz="4" w:space="0" w:color="auto"/>
              <w:left w:val="single" w:sz="4" w:space="0" w:color="auto"/>
              <w:bottom w:val="single" w:sz="4" w:space="0" w:color="auto"/>
              <w:right w:val="single" w:sz="4" w:space="0" w:color="auto"/>
            </w:tcBorders>
            <w:shd w:val="clear" w:color="auto" w:fill="95B3D7"/>
            <w:vAlign w:val="center"/>
            <w:hideMark/>
          </w:tcPr>
          <w:p w:rsidR="002B204B" w:rsidRPr="00532256" w:rsidRDefault="002B204B" w:rsidP="0070386C">
            <w:pPr>
              <w:pStyle w:val="NoSpacing"/>
              <w:jc w:val="center"/>
              <w:rPr>
                <w:b/>
                <w:color w:val="000000" w:themeColor="text1"/>
              </w:rPr>
            </w:pPr>
          </w:p>
        </w:tc>
      </w:tr>
    </w:tbl>
    <w:p w:rsidR="002B204B" w:rsidRDefault="002B204B" w:rsidP="002B204B"/>
    <w:p w:rsidR="002B204B" w:rsidRDefault="002B204B" w:rsidP="002B204B"/>
    <w:p w:rsidR="002B204B" w:rsidRPr="00532256" w:rsidRDefault="002B204B" w:rsidP="003A4232">
      <w:pPr>
        <w:pStyle w:val="Heading1"/>
        <w:numPr>
          <w:ilvl w:val="0"/>
          <w:numId w:val="81"/>
        </w:numPr>
        <w:pBdr>
          <w:bottom w:val="single" w:sz="4" w:space="1" w:color="auto"/>
        </w:pBdr>
        <w:tabs>
          <w:tab w:val="left" w:pos="1134"/>
        </w:tabs>
        <w:spacing w:before="0" w:after="120" w:line="276" w:lineRule="auto"/>
        <w:jc w:val="both"/>
        <w:rPr>
          <w:noProof/>
          <w:color w:val="000000" w:themeColor="text1"/>
        </w:rPr>
      </w:pPr>
      <w:bookmarkStart w:id="214" w:name="_Toc393959183"/>
      <w:r w:rsidRPr="00532256">
        <w:rPr>
          <w:noProof/>
          <w:color w:val="000000" w:themeColor="text1"/>
        </w:rPr>
        <w:t>AFATI KOHOR I IMPLEMENTIMIT T</w:t>
      </w:r>
      <w:r w:rsidRPr="00532256">
        <w:rPr>
          <w:color w:val="000000" w:themeColor="text1"/>
        </w:rPr>
        <w:t>Ë</w:t>
      </w:r>
      <w:r w:rsidRPr="00532256">
        <w:rPr>
          <w:noProof/>
          <w:color w:val="000000" w:themeColor="text1"/>
        </w:rPr>
        <w:t xml:space="preserve"> PROJEKTIT</w:t>
      </w:r>
      <w:bookmarkEnd w:id="210"/>
      <w:bookmarkEnd w:id="211"/>
      <w:bookmarkEnd w:id="212"/>
      <w:bookmarkEnd w:id="213"/>
      <w:bookmarkEnd w:id="214"/>
    </w:p>
    <w:p w:rsidR="002B204B" w:rsidRPr="000E1561" w:rsidRDefault="002B204B" w:rsidP="002B204B">
      <w:pPr>
        <w:pStyle w:val="ListParagraph"/>
        <w:ind w:left="360"/>
        <w:rPr>
          <w:color w:val="000000" w:themeColor="text1"/>
        </w:rPr>
      </w:pPr>
      <w:bookmarkStart w:id="215" w:name="_Toc355799575"/>
      <w:bookmarkStart w:id="216" w:name="_Toc355800062"/>
      <w:bookmarkStart w:id="217" w:name="_Toc355800157"/>
      <w:bookmarkStart w:id="218" w:name="_Toc357002010"/>
    </w:p>
    <w:tbl>
      <w:tblPr>
        <w:tblW w:w="925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7"/>
        <w:gridCol w:w="4962"/>
        <w:gridCol w:w="850"/>
        <w:gridCol w:w="851"/>
        <w:gridCol w:w="850"/>
        <w:gridCol w:w="992"/>
      </w:tblGrid>
      <w:tr w:rsidR="002B204B" w:rsidRPr="00532256" w:rsidTr="0070386C">
        <w:trPr>
          <w:trHeight w:val="710"/>
        </w:trPr>
        <w:tc>
          <w:tcPr>
            <w:tcW w:w="747" w:type="dxa"/>
            <w:shd w:val="clear" w:color="auto" w:fill="C6D9F1"/>
            <w:vAlign w:val="center"/>
          </w:tcPr>
          <w:p w:rsidR="002B204B" w:rsidRPr="00532256" w:rsidRDefault="002B204B" w:rsidP="0070386C">
            <w:pPr>
              <w:pStyle w:val="NoSpacing"/>
              <w:jc w:val="center"/>
              <w:rPr>
                <w:b/>
                <w:color w:val="000000" w:themeColor="text1"/>
              </w:rPr>
            </w:pPr>
            <w:r w:rsidRPr="00532256">
              <w:rPr>
                <w:b/>
                <w:color w:val="000000" w:themeColor="text1"/>
              </w:rPr>
              <w:t>Nr.</w:t>
            </w:r>
          </w:p>
        </w:tc>
        <w:tc>
          <w:tcPr>
            <w:tcW w:w="4962" w:type="dxa"/>
            <w:shd w:val="clear" w:color="auto" w:fill="C6D9F1"/>
            <w:vAlign w:val="center"/>
          </w:tcPr>
          <w:p w:rsidR="002B204B" w:rsidRPr="00532256" w:rsidRDefault="002B204B" w:rsidP="0070386C">
            <w:pPr>
              <w:pStyle w:val="NoSpacing"/>
              <w:jc w:val="center"/>
              <w:rPr>
                <w:b/>
                <w:color w:val="000000" w:themeColor="text1"/>
              </w:rPr>
            </w:pPr>
            <w:r w:rsidRPr="00532256">
              <w:rPr>
                <w:b/>
                <w:color w:val="000000" w:themeColor="text1"/>
              </w:rPr>
              <w:t>Emërtimi i fazës / Periudha kohore</w:t>
            </w:r>
          </w:p>
        </w:tc>
        <w:tc>
          <w:tcPr>
            <w:tcW w:w="850" w:type="dxa"/>
            <w:tcBorders>
              <w:bottom w:val="single" w:sz="4" w:space="0" w:color="auto"/>
            </w:tcBorders>
            <w:shd w:val="clear" w:color="auto" w:fill="C6D9F1"/>
            <w:vAlign w:val="center"/>
          </w:tcPr>
          <w:p w:rsidR="002B204B" w:rsidRPr="00532256" w:rsidRDefault="002B204B" w:rsidP="0070386C">
            <w:pPr>
              <w:pStyle w:val="NoSpacing"/>
              <w:jc w:val="center"/>
              <w:rPr>
                <w:b/>
                <w:color w:val="000000" w:themeColor="text1"/>
              </w:rPr>
            </w:pPr>
            <w:r>
              <w:rPr>
                <w:b/>
                <w:color w:val="000000" w:themeColor="text1"/>
              </w:rPr>
              <w:t>Java</w:t>
            </w:r>
            <w:r w:rsidRPr="00532256">
              <w:rPr>
                <w:b/>
                <w:color w:val="000000" w:themeColor="text1"/>
              </w:rPr>
              <w:t>1</w:t>
            </w:r>
          </w:p>
        </w:tc>
        <w:tc>
          <w:tcPr>
            <w:tcW w:w="851" w:type="dxa"/>
            <w:shd w:val="clear" w:color="auto" w:fill="C6D9F1"/>
            <w:vAlign w:val="center"/>
          </w:tcPr>
          <w:p w:rsidR="002B204B" w:rsidRPr="00532256" w:rsidRDefault="002B204B" w:rsidP="0070386C">
            <w:pPr>
              <w:pStyle w:val="NoSpacing"/>
              <w:jc w:val="center"/>
              <w:rPr>
                <w:b/>
                <w:color w:val="000000" w:themeColor="text1"/>
              </w:rPr>
            </w:pPr>
            <w:r>
              <w:rPr>
                <w:b/>
                <w:color w:val="000000" w:themeColor="text1"/>
              </w:rPr>
              <w:t>Java</w:t>
            </w:r>
            <w:r w:rsidRPr="00532256">
              <w:rPr>
                <w:b/>
                <w:color w:val="000000" w:themeColor="text1"/>
              </w:rPr>
              <w:t>2</w:t>
            </w:r>
          </w:p>
        </w:tc>
        <w:tc>
          <w:tcPr>
            <w:tcW w:w="850" w:type="dxa"/>
            <w:shd w:val="clear" w:color="auto" w:fill="C6D9F1"/>
            <w:vAlign w:val="center"/>
          </w:tcPr>
          <w:p w:rsidR="002B204B" w:rsidRPr="00532256" w:rsidRDefault="002B204B" w:rsidP="0070386C">
            <w:pPr>
              <w:pStyle w:val="NoSpacing"/>
              <w:jc w:val="center"/>
              <w:rPr>
                <w:b/>
                <w:color w:val="000000" w:themeColor="text1"/>
              </w:rPr>
            </w:pPr>
            <w:r>
              <w:rPr>
                <w:b/>
                <w:color w:val="000000" w:themeColor="text1"/>
              </w:rPr>
              <w:t>Java</w:t>
            </w:r>
            <w:r w:rsidRPr="00532256">
              <w:rPr>
                <w:b/>
                <w:color w:val="000000" w:themeColor="text1"/>
              </w:rPr>
              <w:t>3</w:t>
            </w:r>
          </w:p>
        </w:tc>
        <w:tc>
          <w:tcPr>
            <w:tcW w:w="992" w:type="dxa"/>
            <w:shd w:val="clear" w:color="auto" w:fill="C6D9F1"/>
            <w:vAlign w:val="center"/>
          </w:tcPr>
          <w:p w:rsidR="002B204B" w:rsidRPr="00532256" w:rsidRDefault="002B204B" w:rsidP="0070386C">
            <w:pPr>
              <w:pStyle w:val="NoSpacing"/>
              <w:jc w:val="center"/>
              <w:rPr>
                <w:b/>
                <w:color w:val="000000" w:themeColor="text1"/>
              </w:rPr>
            </w:pPr>
            <w:r>
              <w:rPr>
                <w:b/>
                <w:color w:val="000000" w:themeColor="text1"/>
              </w:rPr>
              <w:t>Java4</w:t>
            </w:r>
          </w:p>
        </w:tc>
      </w:tr>
      <w:tr w:rsidR="002B204B" w:rsidRPr="00532256" w:rsidTr="0070386C">
        <w:trPr>
          <w:trHeight w:val="512"/>
        </w:trPr>
        <w:tc>
          <w:tcPr>
            <w:tcW w:w="747" w:type="dxa"/>
            <w:vAlign w:val="center"/>
          </w:tcPr>
          <w:p w:rsidR="002B204B" w:rsidRPr="00532256" w:rsidRDefault="002B204B" w:rsidP="0070386C">
            <w:pPr>
              <w:pStyle w:val="NoSpacing"/>
              <w:jc w:val="center"/>
              <w:rPr>
                <w:b/>
                <w:color w:val="000000" w:themeColor="text1"/>
              </w:rPr>
            </w:pPr>
            <w:r w:rsidRPr="00532256">
              <w:rPr>
                <w:b/>
                <w:color w:val="000000" w:themeColor="text1"/>
              </w:rPr>
              <w:t>1</w:t>
            </w:r>
          </w:p>
        </w:tc>
        <w:tc>
          <w:tcPr>
            <w:tcW w:w="4962" w:type="dxa"/>
            <w:vAlign w:val="center"/>
          </w:tcPr>
          <w:p w:rsidR="002B204B" w:rsidRPr="00532256" w:rsidRDefault="002B204B" w:rsidP="0070386C">
            <w:pPr>
              <w:pStyle w:val="NoSpacing"/>
              <w:rPr>
                <w:color w:val="000000" w:themeColor="text1"/>
              </w:rPr>
            </w:pPr>
            <w:r w:rsidRPr="00532256">
              <w:rPr>
                <w:rStyle w:val="longtext1"/>
                <w:color w:val="000000" w:themeColor="text1"/>
                <w:shd w:val="clear" w:color="auto" w:fill="FFFFFF"/>
              </w:rPr>
              <w:t>Faza Përgatitore për sistemin software</w:t>
            </w:r>
          </w:p>
        </w:tc>
        <w:tc>
          <w:tcPr>
            <w:tcW w:w="850" w:type="dxa"/>
            <w:tcBorders>
              <w:bottom w:val="single" w:sz="4" w:space="0" w:color="auto"/>
            </w:tcBorders>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c>
          <w:tcPr>
            <w:tcW w:w="851" w:type="dxa"/>
            <w:tcBorders>
              <w:bottom w:val="single" w:sz="4" w:space="0" w:color="auto"/>
            </w:tcBorders>
            <w:shd w:val="clear" w:color="auto" w:fill="auto"/>
            <w:vAlign w:val="center"/>
          </w:tcPr>
          <w:p w:rsidR="002B204B" w:rsidRPr="00532256" w:rsidRDefault="002B204B" w:rsidP="0070386C">
            <w:pPr>
              <w:pStyle w:val="NoSpacing"/>
              <w:jc w:val="center"/>
              <w:rPr>
                <w:i/>
                <w:color w:val="000000" w:themeColor="text1"/>
              </w:rPr>
            </w:pPr>
          </w:p>
        </w:tc>
        <w:tc>
          <w:tcPr>
            <w:tcW w:w="850" w:type="dxa"/>
            <w:shd w:val="clear" w:color="auto" w:fill="auto"/>
            <w:vAlign w:val="center"/>
          </w:tcPr>
          <w:p w:rsidR="002B204B" w:rsidRPr="00532256" w:rsidRDefault="002B204B" w:rsidP="0070386C">
            <w:pPr>
              <w:pStyle w:val="NoSpacing"/>
              <w:jc w:val="center"/>
              <w:rPr>
                <w:i/>
                <w:color w:val="000000" w:themeColor="text1"/>
              </w:rPr>
            </w:pPr>
          </w:p>
        </w:tc>
        <w:tc>
          <w:tcPr>
            <w:tcW w:w="992" w:type="dxa"/>
            <w:shd w:val="clear" w:color="auto" w:fill="auto"/>
            <w:vAlign w:val="center"/>
          </w:tcPr>
          <w:p w:rsidR="002B204B" w:rsidRPr="00532256" w:rsidRDefault="002B204B" w:rsidP="0070386C">
            <w:pPr>
              <w:pStyle w:val="NoSpacing"/>
              <w:jc w:val="center"/>
              <w:rPr>
                <w:i/>
                <w:color w:val="000000" w:themeColor="text1"/>
              </w:rPr>
            </w:pPr>
          </w:p>
        </w:tc>
      </w:tr>
      <w:tr w:rsidR="002B204B" w:rsidRPr="00532256" w:rsidTr="0070386C">
        <w:trPr>
          <w:trHeight w:val="406"/>
        </w:trPr>
        <w:tc>
          <w:tcPr>
            <w:tcW w:w="747" w:type="dxa"/>
            <w:vAlign w:val="center"/>
          </w:tcPr>
          <w:p w:rsidR="002B204B" w:rsidRPr="00532256" w:rsidRDefault="002B204B" w:rsidP="0070386C">
            <w:pPr>
              <w:pStyle w:val="NoSpacing"/>
              <w:jc w:val="center"/>
              <w:rPr>
                <w:b/>
                <w:color w:val="000000" w:themeColor="text1"/>
              </w:rPr>
            </w:pPr>
            <w:r w:rsidRPr="00532256">
              <w:rPr>
                <w:b/>
                <w:color w:val="000000" w:themeColor="text1"/>
              </w:rPr>
              <w:t>2</w:t>
            </w:r>
          </w:p>
        </w:tc>
        <w:tc>
          <w:tcPr>
            <w:tcW w:w="4962" w:type="dxa"/>
            <w:vAlign w:val="center"/>
          </w:tcPr>
          <w:p w:rsidR="002B204B" w:rsidRPr="00532256" w:rsidRDefault="002B204B" w:rsidP="0070386C">
            <w:pPr>
              <w:pStyle w:val="NoSpacing"/>
              <w:rPr>
                <w:color w:val="000000" w:themeColor="text1"/>
                <w:lang w:eastAsia="ja-JP"/>
              </w:rPr>
            </w:pPr>
            <w:r w:rsidRPr="00532256">
              <w:rPr>
                <w:color w:val="000000" w:themeColor="text1"/>
              </w:rPr>
              <w:t xml:space="preserve">Lëvrimi i pajisjeve </w:t>
            </w:r>
            <w:r>
              <w:rPr>
                <w:rStyle w:val="longtext1"/>
                <w:color w:val="000000" w:themeColor="text1"/>
                <w:shd w:val="clear" w:color="auto" w:fill="FFFFFF"/>
              </w:rPr>
              <w:t>hardw</w:t>
            </w:r>
            <w:r w:rsidRPr="00532256">
              <w:rPr>
                <w:rStyle w:val="longtext1"/>
                <w:color w:val="000000" w:themeColor="text1"/>
                <w:shd w:val="clear" w:color="auto" w:fill="FFFFFF"/>
              </w:rPr>
              <w:t>are sipas grafikut të miratuar</w:t>
            </w:r>
          </w:p>
        </w:tc>
        <w:tc>
          <w:tcPr>
            <w:tcW w:w="850" w:type="dxa"/>
            <w:shd w:val="clear" w:color="auto" w:fill="auto"/>
            <w:vAlign w:val="center"/>
          </w:tcPr>
          <w:p w:rsidR="002B204B" w:rsidRPr="00532256" w:rsidRDefault="002B204B" w:rsidP="0070386C">
            <w:pPr>
              <w:pStyle w:val="NoSpacing"/>
              <w:jc w:val="center"/>
              <w:rPr>
                <w:i/>
                <w:color w:val="000000" w:themeColor="text1"/>
              </w:rPr>
            </w:pPr>
          </w:p>
        </w:tc>
        <w:tc>
          <w:tcPr>
            <w:tcW w:w="851" w:type="dxa"/>
            <w:tcBorders>
              <w:bottom w:val="single" w:sz="4" w:space="0" w:color="auto"/>
            </w:tcBorders>
            <w:shd w:val="clear" w:color="auto" w:fill="auto"/>
            <w:vAlign w:val="center"/>
          </w:tcPr>
          <w:p w:rsidR="002B204B" w:rsidRPr="00532256" w:rsidRDefault="002B204B" w:rsidP="0070386C">
            <w:pPr>
              <w:pStyle w:val="NoSpacing"/>
              <w:jc w:val="center"/>
              <w:rPr>
                <w:i/>
                <w:color w:val="000000" w:themeColor="text1"/>
              </w:rPr>
            </w:pPr>
          </w:p>
        </w:tc>
        <w:tc>
          <w:tcPr>
            <w:tcW w:w="850" w:type="dxa"/>
            <w:tcBorders>
              <w:bottom w:val="single" w:sz="4" w:space="0" w:color="auto"/>
            </w:tcBorders>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c>
          <w:tcPr>
            <w:tcW w:w="992" w:type="dxa"/>
            <w:tcBorders>
              <w:bottom w:val="single" w:sz="4" w:space="0" w:color="auto"/>
            </w:tcBorders>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r>
      <w:tr w:rsidR="002B204B" w:rsidRPr="00532256" w:rsidTr="0070386C">
        <w:trPr>
          <w:trHeight w:val="548"/>
        </w:trPr>
        <w:tc>
          <w:tcPr>
            <w:tcW w:w="747" w:type="dxa"/>
            <w:vAlign w:val="center"/>
          </w:tcPr>
          <w:p w:rsidR="002B204B" w:rsidRPr="00532256" w:rsidRDefault="002B204B" w:rsidP="0070386C">
            <w:pPr>
              <w:pStyle w:val="NoSpacing"/>
              <w:jc w:val="center"/>
              <w:rPr>
                <w:b/>
                <w:color w:val="000000" w:themeColor="text1"/>
              </w:rPr>
            </w:pPr>
            <w:r w:rsidRPr="00532256">
              <w:rPr>
                <w:b/>
                <w:color w:val="000000" w:themeColor="text1"/>
              </w:rPr>
              <w:t>3</w:t>
            </w:r>
          </w:p>
        </w:tc>
        <w:tc>
          <w:tcPr>
            <w:tcW w:w="4962" w:type="dxa"/>
            <w:vAlign w:val="center"/>
          </w:tcPr>
          <w:p w:rsidR="002B204B" w:rsidRPr="00532256" w:rsidRDefault="002B204B" w:rsidP="0070386C">
            <w:pPr>
              <w:pStyle w:val="NoSpacing"/>
              <w:rPr>
                <w:color w:val="000000" w:themeColor="text1"/>
              </w:rPr>
            </w:pPr>
            <w:r w:rsidRPr="00532256">
              <w:rPr>
                <w:rStyle w:val="longtext1"/>
                <w:color w:val="000000" w:themeColor="text1"/>
                <w:shd w:val="clear" w:color="auto" w:fill="FFFFFF"/>
              </w:rPr>
              <w:t>Faza e zhvillimit të sistemit software</w:t>
            </w:r>
          </w:p>
        </w:tc>
        <w:tc>
          <w:tcPr>
            <w:tcW w:w="850" w:type="dxa"/>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c>
          <w:tcPr>
            <w:tcW w:w="851" w:type="dxa"/>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c>
          <w:tcPr>
            <w:tcW w:w="850" w:type="dxa"/>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c>
          <w:tcPr>
            <w:tcW w:w="992" w:type="dxa"/>
            <w:shd w:val="clear" w:color="auto" w:fill="auto"/>
            <w:vAlign w:val="center"/>
          </w:tcPr>
          <w:p w:rsidR="002B204B" w:rsidRPr="00532256" w:rsidRDefault="002B204B" w:rsidP="0070386C">
            <w:pPr>
              <w:pStyle w:val="NoSpacing"/>
              <w:jc w:val="center"/>
              <w:rPr>
                <w:i/>
                <w:color w:val="000000" w:themeColor="text1"/>
              </w:rPr>
            </w:pPr>
          </w:p>
        </w:tc>
      </w:tr>
      <w:tr w:rsidR="002B204B" w:rsidRPr="00532256" w:rsidTr="0070386C">
        <w:trPr>
          <w:trHeight w:val="144"/>
        </w:trPr>
        <w:tc>
          <w:tcPr>
            <w:tcW w:w="747" w:type="dxa"/>
            <w:vAlign w:val="center"/>
          </w:tcPr>
          <w:p w:rsidR="002B204B" w:rsidRPr="00532256" w:rsidRDefault="002B204B" w:rsidP="0070386C">
            <w:pPr>
              <w:pStyle w:val="NoSpacing"/>
              <w:jc w:val="center"/>
              <w:rPr>
                <w:b/>
                <w:color w:val="000000" w:themeColor="text1"/>
              </w:rPr>
            </w:pPr>
            <w:r w:rsidRPr="00532256">
              <w:rPr>
                <w:b/>
                <w:color w:val="000000" w:themeColor="text1"/>
              </w:rPr>
              <w:t>4</w:t>
            </w:r>
          </w:p>
        </w:tc>
        <w:tc>
          <w:tcPr>
            <w:tcW w:w="4962" w:type="dxa"/>
            <w:vAlign w:val="center"/>
          </w:tcPr>
          <w:p w:rsidR="002B204B" w:rsidRPr="00532256" w:rsidRDefault="002B204B" w:rsidP="0070386C">
            <w:pPr>
              <w:pStyle w:val="NoSpacing"/>
              <w:rPr>
                <w:color w:val="000000" w:themeColor="text1"/>
              </w:rPr>
            </w:pPr>
            <w:r w:rsidRPr="00532256">
              <w:rPr>
                <w:rStyle w:val="longtext1"/>
                <w:color w:val="000000" w:themeColor="text1"/>
                <w:shd w:val="clear" w:color="auto" w:fill="FFFFFF"/>
              </w:rPr>
              <w:t>Faza e integrimit dhe testimit të sistemit software</w:t>
            </w:r>
          </w:p>
        </w:tc>
        <w:tc>
          <w:tcPr>
            <w:tcW w:w="850" w:type="dxa"/>
            <w:shd w:val="clear" w:color="auto" w:fill="auto"/>
            <w:vAlign w:val="center"/>
          </w:tcPr>
          <w:p w:rsidR="002B204B" w:rsidRPr="00532256" w:rsidRDefault="002B204B" w:rsidP="0070386C">
            <w:pPr>
              <w:pStyle w:val="NoSpacing"/>
              <w:jc w:val="center"/>
              <w:rPr>
                <w:i/>
                <w:color w:val="000000" w:themeColor="text1"/>
              </w:rPr>
            </w:pPr>
          </w:p>
        </w:tc>
        <w:tc>
          <w:tcPr>
            <w:tcW w:w="851" w:type="dxa"/>
            <w:shd w:val="clear" w:color="auto" w:fill="auto"/>
            <w:vAlign w:val="center"/>
          </w:tcPr>
          <w:p w:rsidR="002B204B" w:rsidRPr="00532256" w:rsidRDefault="002B204B" w:rsidP="0070386C">
            <w:pPr>
              <w:pStyle w:val="NoSpacing"/>
              <w:jc w:val="center"/>
              <w:rPr>
                <w:i/>
                <w:color w:val="000000" w:themeColor="text1"/>
              </w:rPr>
            </w:pPr>
          </w:p>
        </w:tc>
        <w:tc>
          <w:tcPr>
            <w:tcW w:w="850" w:type="dxa"/>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c>
          <w:tcPr>
            <w:tcW w:w="992" w:type="dxa"/>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r>
      <w:tr w:rsidR="002B204B" w:rsidRPr="00532256" w:rsidTr="0070386C">
        <w:trPr>
          <w:trHeight w:val="467"/>
        </w:trPr>
        <w:tc>
          <w:tcPr>
            <w:tcW w:w="747" w:type="dxa"/>
            <w:vAlign w:val="center"/>
          </w:tcPr>
          <w:p w:rsidR="002B204B" w:rsidRPr="00532256" w:rsidRDefault="002B204B" w:rsidP="0070386C">
            <w:pPr>
              <w:pStyle w:val="NoSpacing"/>
              <w:jc w:val="center"/>
              <w:rPr>
                <w:b/>
                <w:color w:val="000000" w:themeColor="text1"/>
              </w:rPr>
            </w:pPr>
            <w:r w:rsidRPr="00532256">
              <w:rPr>
                <w:b/>
                <w:color w:val="000000" w:themeColor="text1"/>
              </w:rPr>
              <w:t>5</w:t>
            </w:r>
          </w:p>
        </w:tc>
        <w:tc>
          <w:tcPr>
            <w:tcW w:w="4962" w:type="dxa"/>
            <w:vAlign w:val="center"/>
          </w:tcPr>
          <w:p w:rsidR="002B204B" w:rsidRPr="00532256" w:rsidRDefault="002B204B" w:rsidP="0070386C">
            <w:pPr>
              <w:pStyle w:val="NoSpacing"/>
              <w:rPr>
                <w:color w:val="000000" w:themeColor="text1"/>
              </w:rPr>
            </w:pPr>
            <w:r w:rsidRPr="00532256">
              <w:rPr>
                <w:color w:val="000000" w:themeColor="text1"/>
              </w:rPr>
              <w:t>Trajnimi i përdoruesve</w:t>
            </w:r>
          </w:p>
        </w:tc>
        <w:tc>
          <w:tcPr>
            <w:tcW w:w="850" w:type="dxa"/>
            <w:shd w:val="clear" w:color="auto" w:fill="auto"/>
            <w:vAlign w:val="center"/>
          </w:tcPr>
          <w:p w:rsidR="002B204B" w:rsidRPr="00532256" w:rsidRDefault="002B204B" w:rsidP="0070386C">
            <w:pPr>
              <w:pStyle w:val="NoSpacing"/>
              <w:jc w:val="center"/>
              <w:rPr>
                <w:i/>
                <w:color w:val="000000" w:themeColor="text1"/>
              </w:rPr>
            </w:pPr>
          </w:p>
        </w:tc>
        <w:tc>
          <w:tcPr>
            <w:tcW w:w="851" w:type="dxa"/>
            <w:shd w:val="clear" w:color="auto" w:fill="auto"/>
            <w:vAlign w:val="center"/>
          </w:tcPr>
          <w:p w:rsidR="002B204B" w:rsidRPr="00532256" w:rsidRDefault="002B204B" w:rsidP="0070386C">
            <w:pPr>
              <w:pStyle w:val="NoSpacing"/>
              <w:jc w:val="center"/>
              <w:rPr>
                <w:i/>
                <w:color w:val="000000" w:themeColor="text1"/>
              </w:rPr>
            </w:pPr>
          </w:p>
        </w:tc>
        <w:tc>
          <w:tcPr>
            <w:tcW w:w="850" w:type="dxa"/>
            <w:shd w:val="clear" w:color="auto" w:fill="auto"/>
            <w:vAlign w:val="center"/>
          </w:tcPr>
          <w:p w:rsidR="002B204B" w:rsidRPr="00532256" w:rsidRDefault="002B204B" w:rsidP="0070386C">
            <w:pPr>
              <w:pStyle w:val="NoSpacing"/>
              <w:jc w:val="center"/>
              <w:rPr>
                <w:i/>
                <w:color w:val="000000" w:themeColor="text1"/>
              </w:rPr>
            </w:pPr>
          </w:p>
        </w:tc>
        <w:tc>
          <w:tcPr>
            <w:tcW w:w="992" w:type="dxa"/>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r>
      <w:tr w:rsidR="002B204B" w:rsidRPr="00532256" w:rsidTr="0070386C">
        <w:trPr>
          <w:trHeight w:val="467"/>
        </w:trPr>
        <w:tc>
          <w:tcPr>
            <w:tcW w:w="747" w:type="dxa"/>
            <w:vAlign w:val="center"/>
          </w:tcPr>
          <w:p w:rsidR="002B204B" w:rsidRPr="00532256" w:rsidRDefault="002B204B" w:rsidP="0070386C">
            <w:pPr>
              <w:pStyle w:val="NoSpacing"/>
              <w:jc w:val="center"/>
              <w:rPr>
                <w:b/>
                <w:color w:val="000000" w:themeColor="text1"/>
              </w:rPr>
            </w:pPr>
            <w:r w:rsidRPr="00532256">
              <w:rPr>
                <w:b/>
                <w:color w:val="000000" w:themeColor="text1"/>
              </w:rPr>
              <w:t>6</w:t>
            </w:r>
          </w:p>
        </w:tc>
        <w:tc>
          <w:tcPr>
            <w:tcW w:w="4962" w:type="dxa"/>
            <w:vAlign w:val="center"/>
          </w:tcPr>
          <w:p w:rsidR="002B204B" w:rsidRPr="00532256" w:rsidRDefault="002B204B" w:rsidP="0070386C">
            <w:pPr>
              <w:pStyle w:val="NoSpacing"/>
              <w:rPr>
                <w:color w:val="000000" w:themeColor="text1"/>
              </w:rPr>
            </w:pPr>
            <w:r w:rsidRPr="00532256">
              <w:rPr>
                <w:color w:val="000000" w:themeColor="text1"/>
              </w:rPr>
              <w:t>Marrja në dorëzim</w:t>
            </w:r>
          </w:p>
        </w:tc>
        <w:tc>
          <w:tcPr>
            <w:tcW w:w="850" w:type="dxa"/>
            <w:shd w:val="clear" w:color="auto" w:fill="auto"/>
            <w:vAlign w:val="center"/>
          </w:tcPr>
          <w:p w:rsidR="002B204B" w:rsidRPr="00532256" w:rsidRDefault="002B204B" w:rsidP="0070386C">
            <w:pPr>
              <w:pStyle w:val="NoSpacing"/>
              <w:jc w:val="center"/>
              <w:rPr>
                <w:i/>
                <w:color w:val="000000" w:themeColor="text1"/>
              </w:rPr>
            </w:pPr>
          </w:p>
        </w:tc>
        <w:tc>
          <w:tcPr>
            <w:tcW w:w="851" w:type="dxa"/>
            <w:shd w:val="clear" w:color="auto" w:fill="auto"/>
            <w:vAlign w:val="center"/>
          </w:tcPr>
          <w:p w:rsidR="002B204B" w:rsidRPr="00532256" w:rsidRDefault="002B204B" w:rsidP="0070386C">
            <w:pPr>
              <w:pStyle w:val="NoSpacing"/>
              <w:jc w:val="center"/>
              <w:rPr>
                <w:i/>
                <w:color w:val="000000" w:themeColor="text1"/>
              </w:rPr>
            </w:pPr>
          </w:p>
        </w:tc>
        <w:tc>
          <w:tcPr>
            <w:tcW w:w="850" w:type="dxa"/>
            <w:shd w:val="clear" w:color="auto" w:fill="auto"/>
            <w:vAlign w:val="center"/>
          </w:tcPr>
          <w:p w:rsidR="002B204B" w:rsidRPr="00532256" w:rsidRDefault="002B204B" w:rsidP="0070386C">
            <w:pPr>
              <w:pStyle w:val="NoSpacing"/>
              <w:jc w:val="center"/>
              <w:rPr>
                <w:i/>
                <w:color w:val="000000" w:themeColor="text1"/>
              </w:rPr>
            </w:pPr>
          </w:p>
        </w:tc>
        <w:tc>
          <w:tcPr>
            <w:tcW w:w="992" w:type="dxa"/>
            <w:shd w:val="clear" w:color="auto" w:fill="auto"/>
            <w:vAlign w:val="center"/>
          </w:tcPr>
          <w:p w:rsidR="002B204B" w:rsidRPr="00532256" w:rsidRDefault="002B204B" w:rsidP="0070386C">
            <w:pPr>
              <w:pStyle w:val="NoSpacing"/>
              <w:jc w:val="center"/>
              <w:rPr>
                <w:i/>
                <w:color w:val="000000" w:themeColor="text1"/>
              </w:rPr>
            </w:pPr>
            <w:r>
              <w:rPr>
                <w:i/>
                <w:color w:val="000000" w:themeColor="text1"/>
              </w:rPr>
              <w:t>+</w:t>
            </w:r>
          </w:p>
        </w:tc>
      </w:tr>
    </w:tbl>
    <w:p w:rsidR="002B204B" w:rsidRPr="000E1561" w:rsidRDefault="002B204B" w:rsidP="002B204B">
      <w:pPr>
        <w:pStyle w:val="ListParagraph"/>
        <w:spacing w:after="200" w:line="276" w:lineRule="auto"/>
        <w:ind w:left="360"/>
        <w:rPr>
          <w:noProof/>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line="276" w:lineRule="auto"/>
        <w:jc w:val="both"/>
        <w:rPr>
          <w:noProof/>
          <w:color w:val="000000" w:themeColor="text1"/>
        </w:rPr>
      </w:pPr>
      <w:bookmarkStart w:id="219" w:name="_Toc393959184"/>
      <w:r w:rsidRPr="00532256">
        <w:rPr>
          <w:noProof/>
          <w:color w:val="000000" w:themeColor="text1"/>
        </w:rPr>
        <w:lastRenderedPageBreak/>
        <w:t>T</w:t>
      </w:r>
      <w:r w:rsidRPr="00532256">
        <w:rPr>
          <w:color w:val="000000" w:themeColor="text1"/>
        </w:rPr>
        <w:t>Ë DREJTAT E KODIT TË APLIKACIONIT</w:t>
      </w:r>
      <w:bookmarkEnd w:id="215"/>
      <w:bookmarkEnd w:id="216"/>
      <w:bookmarkEnd w:id="217"/>
      <w:bookmarkEnd w:id="218"/>
      <w:bookmarkEnd w:id="219"/>
    </w:p>
    <w:p w:rsidR="002B204B" w:rsidRDefault="002B204B" w:rsidP="002B204B">
      <w:pPr>
        <w:spacing w:after="120" w:line="276" w:lineRule="auto"/>
        <w:jc w:val="both"/>
        <w:rPr>
          <w:color w:val="000000" w:themeColor="text1"/>
        </w:rPr>
      </w:pPr>
      <w:r w:rsidRPr="00DD30A6">
        <w:rPr>
          <w:color w:val="000000" w:themeColor="text1"/>
        </w:rPr>
        <w:t>Çdo e drejtë mbi kodin burim apo çdo dokumentacion q</w:t>
      </w:r>
      <w:r>
        <w:rPr>
          <w:color w:val="000000" w:themeColor="text1"/>
          <w:lang w:val="hr-HR"/>
        </w:rPr>
        <w:t>ë</w:t>
      </w:r>
      <w:r w:rsidRPr="00DD30A6">
        <w:rPr>
          <w:color w:val="000000" w:themeColor="text1"/>
        </w:rPr>
        <w:t xml:space="preserve"> ka t</w:t>
      </w:r>
      <w:r>
        <w:rPr>
          <w:color w:val="000000" w:themeColor="text1"/>
          <w:lang w:val="hr-HR"/>
        </w:rPr>
        <w:t>ë</w:t>
      </w:r>
      <w:r w:rsidRPr="00DD30A6">
        <w:rPr>
          <w:color w:val="000000" w:themeColor="text1"/>
        </w:rPr>
        <w:t xml:space="preserve"> b</w:t>
      </w:r>
      <w:r>
        <w:rPr>
          <w:color w:val="000000" w:themeColor="text1"/>
          <w:lang w:val="hr-HR"/>
        </w:rPr>
        <w:t>ë</w:t>
      </w:r>
      <w:r w:rsidRPr="00DD30A6">
        <w:rPr>
          <w:color w:val="000000" w:themeColor="text1"/>
        </w:rPr>
        <w:t>j</w:t>
      </w:r>
      <w:r>
        <w:rPr>
          <w:color w:val="000000" w:themeColor="text1"/>
          <w:lang w:val="hr-HR"/>
        </w:rPr>
        <w:t>ë</w:t>
      </w:r>
      <w:r w:rsidRPr="00DD30A6">
        <w:rPr>
          <w:color w:val="000000" w:themeColor="text1"/>
        </w:rPr>
        <w:t xml:space="preserve"> me sistemin p</w:t>
      </w:r>
      <w:r>
        <w:rPr>
          <w:color w:val="000000" w:themeColor="text1"/>
          <w:lang w:val="hr-HR"/>
        </w:rPr>
        <w:t>ë</w:t>
      </w:r>
      <w:r w:rsidRPr="00DD30A6">
        <w:rPr>
          <w:color w:val="000000" w:themeColor="text1"/>
        </w:rPr>
        <w:t xml:space="preserve">r </w:t>
      </w:r>
      <w:r>
        <w:rPr>
          <w:color w:val="000000" w:themeColor="text1"/>
        </w:rPr>
        <w:t>f</w:t>
      </w:r>
      <w:r w:rsidRPr="00AF038B">
        <w:rPr>
          <w:color w:val="000000" w:themeColor="text1"/>
        </w:rPr>
        <w:t>ormulari elektronik per prodhimin e lejes se drejtimit</w:t>
      </w:r>
      <w:r w:rsidRPr="00DD30A6">
        <w:rPr>
          <w:color w:val="000000" w:themeColor="text1"/>
        </w:rPr>
        <w:t xml:space="preserve"> t</w:t>
      </w:r>
      <w:r>
        <w:rPr>
          <w:color w:val="000000" w:themeColor="text1"/>
          <w:lang w:val="hr-HR"/>
        </w:rPr>
        <w:t>ë</w:t>
      </w:r>
      <w:r w:rsidRPr="00DD30A6">
        <w:rPr>
          <w:color w:val="000000" w:themeColor="text1"/>
        </w:rPr>
        <w:t xml:space="preserve"> ndërtuar nga kontraktuesi duhet t’i kalojë </w:t>
      </w:r>
      <w:r>
        <w:rPr>
          <w:color w:val="000000" w:themeColor="text1"/>
        </w:rPr>
        <w:t>përfituesit në format elektronik.</w:t>
      </w:r>
    </w:p>
    <w:p w:rsidR="002B204B" w:rsidRPr="00532256" w:rsidRDefault="002B204B" w:rsidP="002B204B">
      <w:pPr>
        <w:spacing w:after="120" w:line="276" w:lineRule="auto"/>
        <w:jc w:val="both"/>
        <w:rPr>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line="276" w:lineRule="auto"/>
        <w:jc w:val="both"/>
        <w:rPr>
          <w:noProof/>
          <w:color w:val="000000" w:themeColor="text1"/>
        </w:rPr>
      </w:pPr>
      <w:bookmarkStart w:id="220" w:name="_Toc355799576"/>
      <w:bookmarkStart w:id="221" w:name="_Toc355800063"/>
      <w:bookmarkStart w:id="222" w:name="_Toc355800158"/>
      <w:bookmarkStart w:id="223" w:name="_Toc357002011"/>
      <w:r>
        <w:rPr>
          <w:noProof/>
          <w:color w:val="000000" w:themeColor="text1"/>
        </w:rPr>
        <w:t xml:space="preserve"> </w:t>
      </w:r>
      <w:bookmarkStart w:id="224" w:name="_Toc393959185"/>
      <w:r w:rsidRPr="00532256">
        <w:rPr>
          <w:noProof/>
          <w:color w:val="000000" w:themeColor="text1"/>
        </w:rPr>
        <w:t>K</w:t>
      </w:r>
      <w:r w:rsidRPr="00532256">
        <w:rPr>
          <w:color w:val="000000" w:themeColor="text1"/>
        </w:rPr>
        <w:t>ËRKESAT FUNKSIONALE</w:t>
      </w:r>
      <w:bookmarkEnd w:id="220"/>
      <w:bookmarkEnd w:id="221"/>
      <w:bookmarkEnd w:id="222"/>
      <w:bookmarkEnd w:id="223"/>
      <w:bookmarkEnd w:id="224"/>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t xml:space="preserve">Modifikimi i sistemit ekzistues ne menyre te tille qe ofroje mundësinë e marrjes se formularëve per prodhimin e lejes se drejtimit nga dy burime te ndryshme (nga formulari i plotësuar me dore dhe formularit elektronik) me qellim vazhdimin e punës ne menyre te panderprere. </w:t>
      </w:r>
      <w:r w:rsidRPr="00CC2A2C">
        <w:rPr>
          <w:b/>
        </w:rPr>
        <w:t>Theksojme qe DPSHTRR nuk zoteron source kode te sistemit ekzistues.</w:t>
      </w:r>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t>Moduli i plotesimit te eform per lejet e drejtimit duke u integruar me informacionin nga sistemi i lejeve te drejtimit bashke me te dhënat biometrike te përcaktuara ne aktet ligjore per prodhimin e lejes se drejtimit.</w:t>
      </w:r>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t>Moduli i miratimit te formularit eform i cili do te realizohet nga nje perdorues me nivel hierarkie me te larte.</w:t>
      </w:r>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t>Moduli i kontrolli te statusit te formularit elektronik deri ne fazën  e dorëzimit te lejes se drejtimit tek qytetari.</w:t>
      </w:r>
    </w:p>
    <w:p w:rsidR="002B204B" w:rsidRPr="004D7237" w:rsidRDefault="002B204B" w:rsidP="003A4232">
      <w:pPr>
        <w:pStyle w:val="ListParagraph"/>
        <w:numPr>
          <w:ilvl w:val="4"/>
          <w:numId w:val="83"/>
        </w:numPr>
        <w:spacing w:after="120" w:line="276" w:lineRule="auto"/>
        <w:ind w:left="567" w:right="0" w:hanging="357"/>
        <w:rPr>
          <w:color w:val="000000" w:themeColor="text1"/>
        </w:rPr>
      </w:pPr>
      <w:r w:rsidRPr="004D7237">
        <w:rPr>
          <w:color w:val="000000" w:themeColor="text1"/>
        </w:rPr>
        <w:t xml:space="preserve">Moduli i importimi te te dhenave nga eform ne sistemin e </w:t>
      </w:r>
      <w:r>
        <w:rPr>
          <w:color w:val="000000" w:themeColor="text1"/>
        </w:rPr>
        <w:t>personalizimit</w:t>
      </w:r>
      <w:r w:rsidRPr="004D7237">
        <w:rPr>
          <w:color w:val="000000" w:themeColor="text1"/>
        </w:rPr>
        <w:t>. Per arsyje sigurie sistemi eform do te vendoset ne te njejtin server qe eshte edhe sistemi lejedrejtimi (aktualisht SQL Server 2008) dhe me ane te nje moduli te vecante i cili do te jete i vendosur ne ambientet e  personalizimit te lejeve te drejtimit do te importohen te gjithe formularet te cilet jane konfirmuar me pare. Komunikimi do te jete ne menyre te tille qe vetem sistemi i personalizimit ka akses ne eform dhe jo eform te kete akses ne sistemin e personalizimit. Ky proces importimi mund te behet manualisht por duhet te ofrohet edhe mundesia e skedulimeve ne rastet kur DPSHTRR vendos per nje perdorim automatik.</w:t>
      </w:r>
      <w:r>
        <w:rPr>
          <w:color w:val="000000" w:themeColor="text1"/>
        </w:rPr>
        <w:t xml:space="preserve"> Ky modul do te refuzoje te gjithë formularët te cilët nuk janë te firmosur me firmën elektronike te plotësuesit te formularit.</w:t>
      </w:r>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t>Moduli i eksportimit te te dhenave nga sistemi i personalizimit ne drejtim te sistemit eform. Me ane te ketij moduli do te behet e mundur qe te dergohen te dhenat e lejes se drejtimi te personalizuar me qellim qe sistemi eform te kontrolloje gjendjen aktuale te kartonit te lejes se drejtimi.</w:t>
      </w:r>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t>Moduli shperndarjes se kartonit te lejes se drejtimit. Ky modul do te beje te mundur qe te regjistroje te gjithe procesin e dhenies se kartonit te lejes se drejtimit qytetarit i cili duhet te firmos ne menyre elektronike per marrjen e saj. Ne rastet kur ka prodhim me probleme atehere ketu shenohen edhe arsyjet e kthimit te kartonit te lejes se drejtimit.</w:t>
      </w:r>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lastRenderedPageBreak/>
        <w:t>Modulet e kontrollit te auditit te te dhënave i cili do te ofroje mundësinë e kontrollit te ndryshimeve qe kane ndodhur ne bazën e te dhënave.</w:t>
      </w:r>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t>Modulet e sigurisë qe do te perbehen nga :</w:t>
      </w:r>
    </w:p>
    <w:p w:rsidR="002B204B" w:rsidRDefault="002B204B" w:rsidP="003A4232">
      <w:pPr>
        <w:pStyle w:val="ListParagraph"/>
        <w:numPr>
          <w:ilvl w:val="0"/>
          <w:numId w:val="94"/>
        </w:numPr>
        <w:spacing w:after="120" w:line="276" w:lineRule="auto"/>
        <w:ind w:right="0"/>
        <w:contextualSpacing/>
        <w:rPr>
          <w:color w:val="000000" w:themeColor="text1"/>
        </w:rPr>
      </w:pPr>
      <w:r>
        <w:rPr>
          <w:color w:val="000000" w:themeColor="text1"/>
        </w:rPr>
        <w:t>Moduli i ndërtimit te roleve</w:t>
      </w:r>
    </w:p>
    <w:p w:rsidR="002B204B" w:rsidRDefault="002B204B" w:rsidP="003A4232">
      <w:pPr>
        <w:pStyle w:val="ListParagraph"/>
        <w:numPr>
          <w:ilvl w:val="0"/>
          <w:numId w:val="94"/>
        </w:numPr>
        <w:spacing w:after="120" w:line="276" w:lineRule="auto"/>
        <w:ind w:right="0"/>
        <w:contextualSpacing/>
        <w:rPr>
          <w:color w:val="000000" w:themeColor="text1"/>
        </w:rPr>
      </w:pPr>
      <w:r>
        <w:rPr>
          <w:color w:val="000000" w:themeColor="text1"/>
        </w:rPr>
        <w:t>Moduli i ndërtimit te përdoruesve</w:t>
      </w:r>
    </w:p>
    <w:p w:rsidR="002B204B" w:rsidRPr="000E1561" w:rsidRDefault="002B204B" w:rsidP="003A4232">
      <w:pPr>
        <w:pStyle w:val="ListParagraph"/>
        <w:numPr>
          <w:ilvl w:val="0"/>
          <w:numId w:val="94"/>
        </w:numPr>
        <w:spacing w:after="120" w:line="276" w:lineRule="auto"/>
        <w:ind w:right="0"/>
        <w:contextualSpacing/>
        <w:rPr>
          <w:color w:val="000000" w:themeColor="text1"/>
        </w:rPr>
      </w:pPr>
      <w:r>
        <w:rPr>
          <w:color w:val="000000" w:themeColor="text1"/>
        </w:rPr>
        <w:t>Moduli i programimit te USB dongle-ve me çelësat privat dhe lidhja e nje usb dongle me nje perdorues i cili do te kete rolin e plotësimit te formularit.</w:t>
      </w:r>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t>Modulet per paraqitjen e raporteve, ne varesi te raporteve qe do te percaktohen ne fazen e pare duhet te ndertohen edhe nderfaqet grafike.</w:t>
      </w:r>
    </w:p>
    <w:p w:rsidR="002B204B" w:rsidRDefault="002B204B" w:rsidP="003A4232">
      <w:pPr>
        <w:pStyle w:val="ListParagraph"/>
        <w:numPr>
          <w:ilvl w:val="4"/>
          <w:numId w:val="83"/>
        </w:numPr>
        <w:spacing w:after="120" w:line="276" w:lineRule="auto"/>
        <w:ind w:left="567" w:right="0" w:hanging="357"/>
        <w:rPr>
          <w:color w:val="000000" w:themeColor="text1"/>
        </w:rPr>
      </w:pPr>
      <w:r>
        <w:rPr>
          <w:color w:val="000000" w:themeColor="text1"/>
        </w:rPr>
        <w:t>Modulet e te dhënave baze te cilat mund te jene dinamike, per te dhenat te cilat mund te ndryshojne ose jane propozuar nga ofertuesi si te ndryshueshme eshte e doemosdoeshme qe te kete edhe module per keto te dhena.</w:t>
      </w:r>
    </w:p>
    <w:p w:rsidR="002B204B" w:rsidRPr="00532256" w:rsidRDefault="002B204B" w:rsidP="002B204B">
      <w:pPr>
        <w:pStyle w:val="ListParagraph"/>
        <w:spacing w:after="120" w:line="276" w:lineRule="auto"/>
        <w:ind w:left="567"/>
        <w:rPr>
          <w:color w:val="000000" w:themeColor="text1"/>
        </w:rPr>
      </w:pPr>
    </w:p>
    <w:p w:rsidR="002B204B" w:rsidRDefault="002B204B" w:rsidP="003A4232">
      <w:pPr>
        <w:pStyle w:val="Heading2"/>
        <w:numPr>
          <w:ilvl w:val="1"/>
          <w:numId w:val="81"/>
        </w:numPr>
        <w:spacing w:before="0" w:after="0"/>
        <w:ind w:left="907" w:hanging="547"/>
        <w:rPr>
          <w:rStyle w:val="Heading2Char"/>
          <w:b/>
          <w:bCs/>
          <w:iCs/>
          <w:color w:val="000000" w:themeColor="text1"/>
        </w:rPr>
      </w:pPr>
      <w:bookmarkStart w:id="225" w:name="_Toc355799577"/>
      <w:bookmarkStart w:id="226" w:name="_Toc355800064"/>
      <w:bookmarkStart w:id="227" w:name="_Toc355800159"/>
      <w:bookmarkStart w:id="228" w:name="_Toc357002012"/>
      <w:bookmarkStart w:id="229" w:name="_Toc393959186"/>
      <w:r w:rsidRPr="00532256">
        <w:rPr>
          <w:rStyle w:val="Heading2Char"/>
          <w:b/>
          <w:bCs/>
          <w:iCs/>
          <w:color w:val="000000" w:themeColor="text1"/>
        </w:rPr>
        <w:t>Funksional</w:t>
      </w:r>
      <w:bookmarkEnd w:id="225"/>
      <w:bookmarkEnd w:id="226"/>
      <w:bookmarkEnd w:id="227"/>
      <w:r w:rsidRPr="00532256">
        <w:rPr>
          <w:rStyle w:val="Heading2Char"/>
          <w:b/>
          <w:bCs/>
          <w:iCs/>
          <w:color w:val="000000" w:themeColor="text1"/>
        </w:rPr>
        <w:t>itete dhe Bllokskema</w:t>
      </w:r>
      <w:bookmarkEnd w:id="228"/>
      <w:bookmarkEnd w:id="229"/>
    </w:p>
    <w:p w:rsidR="002B204B" w:rsidRPr="005F18DF" w:rsidRDefault="002B204B" w:rsidP="002B204B"/>
    <w:p w:rsidR="002B204B" w:rsidRPr="00485381" w:rsidRDefault="002B204B" w:rsidP="003A4232">
      <w:pPr>
        <w:pStyle w:val="ListParagraph"/>
        <w:numPr>
          <w:ilvl w:val="2"/>
          <w:numId w:val="81"/>
        </w:numPr>
        <w:spacing w:after="120" w:line="276" w:lineRule="auto"/>
        <w:ind w:right="0"/>
        <w:contextualSpacing/>
        <w:rPr>
          <w:rStyle w:val="Heading2Char"/>
        </w:rPr>
      </w:pPr>
      <w:r>
        <w:rPr>
          <w:rStyle w:val="Heading2Char"/>
        </w:rPr>
        <w:t xml:space="preserve">  </w:t>
      </w:r>
      <w:bookmarkStart w:id="230" w:name="_Toc393959187"/>
      <w:r w:rsidRPr="00485381">
        <w:rPr>
          <w:rStyle w:val="Heading2Char"/>
        </w:rPr>
        <w:t>Moduli i importimi te te dhenave nga eform ne sistemin e personalizimit.</w:t>
      </w:r>
      <w:bookmarkEnd w:id="230"/>
      <w:r w:rsidRPr="00485381">
        <w:rPr>
          <w:rStyle w:val="Heading2Char"/>
        </w:rPr>
        <w:t xml:space="preserve"> </w:t>
      </w:r>
    </w:p>
    <w:p w:rsidR="002B204B" w:rsidRDefault="002B204B" w:rsidP="002B204B">
      <w:pPr>
        <w:spacing w:after="120" w:line="276" w:lineRule="auto"/>
        <w:ind w:firstLine="720"/>
        <w:jc w:val="both"/>
        <w:rPr>
          <w:color w:val="000000" w:themeColor="text1"/>
        </w:rPr>
      </w:pPr>
      <w:r w:rsidRPr="00485381">
        <w:rPr>
          <w:color w:val="000000" w:themeColor="text1"/>
        </w:rPr>
        <w:t xml:space="preserve">Per arsyje sigurie sistemi eform do te vendoset ne te njejtin server qe eshte edhe sistemi lejedrejtimi (aktualisht SQL Server 2008) dhe me ane te nje moduli te vecante i cili do te jete i vendosur ne ambientet e  personalizimit te lejeve te drejtimit do te importohen te gjithe formularet te cilet jane konfirmuar me pare. </w:t>
      </w:r>
    </w:p>
    <w:p w:rsidR="002B204B" w:rsidRPr="00485381" w:rsidRDefault="002B204B" w:rsidP="002B204B">
      <w:pPr>
        <w:spacing w:after="120" w:line="276" w:lineRule="auto"/>
        <w:ind w:firstLine="720"/>
        <w:jc w:val="both"/>
        <w:rPr>
          <w:color w:val="000000" w:themeColor="text1"/>
        </w:rPr>
      </w:pPr>
      <w:r>
        <w:rPr>
          <w:color w:val="000000" w:themeColor="text1"/>
        </w:rPr>
        <w:t>Ky modul kontrollon vertetesine e te dhenave bazuar ne firmen elektronike qe i eshte bashkengjitur secilit element te formularit dhe ne raste kur nuk verifikohet gjurma mbahen loge per elementin i cili nuk kaloj vertetesine e tij dhe refuzohet formulari.</w:t>
      </w:r>
    </w:p>
    <w:p w:rsidR="002B204B" w:rsidRDefault="002B204B" w:rsidP="002B204B">
      <w:pPr>
        <w:spacing w:after="120" w:line="276" w:lineRule="auto"/>
        <w:ind w:firstLine="720"/>
        <w:jc w:val="both"/>
        <w:rPr>
          <w:color w:val="000000" w:themeColor="text1"/>
        </w:rPr>
      </w:pPr>
      <w:r w:rsidRPr="00532256">
        <w:rPr>
          <w:color w:val="000000" w:themeColor="text1"/>
        </w:rPr>
        <w:t xml:space="preserve"> </w:t>
      </w:r>
      <w:bookmarkStart w:id="231" w:name="_Toc387838892"/>
      <w:r>
        <w:rPr>
          <w:color w:val="000000" w:themeColor="text1"/>
        </w:rPr>
        <w:t xml:space="preserve">Moduli  ne rastet kur nje formular dergohet ne sistemin e personalizimit do te </w:t>
      </w:r>
      <w:r w:rsidRPr="00747853">
        <w:rPr>
          <w:color w:val="000000" w:themeColor="text1"/>
        </w:rPr>
        <w:t>mbaje nje kopje te te dhenave ne nje file zip i cili do te perbehet :</w:t>
      </w:r>
    </w:p>
    <w:p w:rsidR="002B204B" w:rsidRDefault="002B204B" w:rsidP="003A4232">
      <w:pPr>
        <w:pStyle w:val="ListParagraph"/>
        <w:numPr>
          <w:ilvl w:val="0"/>
          <w:numId w:val="87"/>
        </w:numPr>
        <w:spacing w:after="120" w:line="276" w:lineRule="auto"/>
        <w:ind w:right="0"/>
        <w:contextualSpacing/>
        <w:rPr>
          <w:color w:val="000000" w:themeColor="text1"/>
        </w:rPr>
      </w:pPr>
      <w:r w:rsidRPr="00747853">
        <w:rPr>
          <w:color w:val="000000" w:themeColor="text1"/>
        </w:rPr>
        <w:t>Fotografia, shenja e gishtit dhe siglimi i qytetarit (shkrimi)</w:t>
      </w:r>
    </w:p>
    <w:p w:rsidR="002B204B" w:rsidRDefault="002B204B" w:rsidP="003A4232">
      <w:pPr>
        <w:pStyle w:val="ListParagraph"/>
        <w:numPr>
          <w:ilvl w:val="0"/>
          <w:numId w:val="87"/>
        </w:numPr>
        <w:spacing w:after="120" w:line="276" w:lineRule="auto"/>
        <w:ind w:right="0"/>
        <w:contextualSpacing/>
        <w:rPr>
          <w:color w:val="000000" w:themeColor="text1"/>
        </w:rPr>
      </w:pPr>
      <w:r w:rsidRPr="00747853">
        <w:rPr>
          <w:color w:val="000000" w:themeColor="text1"/>
        </w:rPr>
        <w:t>Te dhenat e formularit ne XML</w:t>
      </w:r>
    </w:p>
    <w:p w:rsidR="002B204B" w:rsidRDefault="002B204B" w:rsidP="003A4232">
      <w:pPr>
        <w:pStyle w:val="ListParagraph"/>
        <w:numPr>
          <w:ilvl w:val="0"/>
          <w:numId w:val="87"/>
        </w:numPr>
        <w:spacing w:after="120" w:line="276" w:lineRule="auto"/>
        <w:ind w:right="0"/>
        <w:contextualSpacing/>
        <w:rPr>
          <w:color w:val="000000" w:themeColor="text1"/>
        </w:rPr>
      </w:pPr>
      <w:r w:rsidRPr="00747853">
        <w:rPr>
          <w:color w:val="000000" w:themeColor="text1"/>
        </w:rPr>
        <w:t>Firma elektronike qe eshte perdorur ne momentin e plotesimit te formularit (te dhenat mbahen ne format XML)</w:t>
      </w:r>
    </w:p>
    <w:p w:rsidR="002B204B" w:rsidRPr="00747853" w:rsidRDefault="002B204B" w:rsidP="003A4232">
      <w:pPr>
        <w:pStyle w:val="ListParagraph"/>
        <w:numPr>
          <w:ilvl w:val="0"/>
          <w:numId w:val="87"/>
        </w:numPr>
        <w:spacing w:after="120" w:line="276" w:lineRule="auto"/>
        <w:ind w:right="0"/>
        <w:contextualSpacing/>
        <w:rPr>
          <w:color w:val="000000" w:themeColor="text1"/>
        </w:rPr>
      </w:pPr>
      <w:r>
        <w:rPr>
          <w:color w:val="000000" w:themeColor="text1"/>
        </w:rPr>
        <w:t>Te dhena mbi date/oren, perdoruesin, kompjuterin nga i cili u be importimi i te dhenave ne menyre te koduar me celes privat i cili lexohet nga USB dongle.</w:t>
      </w:r>
    </w:p>
    <w:p w:rsidR="002B204B" w:rsidRDefault="002B204B" w:rsidP="002B204B">
      <w:pPr>
        <w:spacing w:after="120" w:line="276" w:lineRule="auto"/>
        <w:ind w:firstLine="720"/>
        <w:jc w:val="both"/>
        <w:rPr>
          <w:bCs/>
          <w:iCs/>
          <w:color w:val="000000" w:themeColor="text1"/>
        </w:rPr>
      </w:pPr>
      <w:r>
        <w:rPr>
          <w:bCs/>
          <w:iCs/>
          <w:color w:val="000000" w:themeColor="text1"/>
        </w:rPr>
        <w:t>Aksesimi i ketij moduli do te behet duke perdorur perdorues/fjalekalim i shoqeruar me USB dongle.</w:t>
      </w:r>
    </w:p>
    <w:p w:rsidR="002B204B" w:rsidRPr="00747853" w:rsidRDefault="002B204B" w:rsidP="002B204B">
      <w:pPr>
        <w:spacing w:after="120" w:line="276" w:lineRule="auto"/>
        <w:ind w:firstLine="720"/>
        <w:jc w:val="both"/>
        <w:rPr>
          <w:bCs/>
          <w:iCs/>
          <w:color w:val="000000" w:themeColor="text1"/>
        </w:rPr>
      </w:pPr>
      <w:r>
        <w:rPr>
          <w:bCs/>
          <w:iCs/>
          <w:color w:val="000000" w:themeColor="text1"/>
        </w:rPr>
        <w:t>Gjithashtu ne kete modul do te shtohet edhe mundesia e printimit te formulareve elektronik.</w:t>
      </w:r>
    </w:p>
    <w:p w:rsidR="002B204B" w:rsidRPr="00E97B51" w:rsidRDefault="002B204B" w:rsidP="003A4232">
      <w:pPr>
        <w:pStyle w:val="ListParagraph"/>
        <w:numPr>
          <w:ilvl w:val="2"/>
          <w:numId w:val="81"/>
        </w:numPr>
        <w:spacing w:after="120" w:line="276" w:lineRule="auto"/>
        <w:ind w:right="0"/>
        <w:contextualSpacing/>
        <w:rPr>
          <w:rStyle w:val="Heading2Char"/>
        </w:rPr>
      </w:pPr>
      <w:bookmarkStart w:id="232" w:name="_Toc393959188"/>
      <w:r w:rsidRPr="0096142A">
        <w:rPr>
          <w:rStyle w:val="Heading2Char"/>
        </w:rPr>
        <w:lastRenderedPageBreak/>
        <w:t>Moduli i plotesimit te formularit</w:t>
      </w:r>
      <w:bookmarkEnd w:id="231"/>
      <w:bookmarkEnd w:id="232"/>
      <w:r w:rsidRPr="00E97B51">
        <w:rPr>
          <w:rStyle w:val="Heading2Char"/>
        </w:rPr>
        <w:t xml:space="preserve"> </w:t>
      </w:r>
    </w:p>
    <w:p w:rsidR="002B204B" w:rsidRDefault="002B204B" w:rsidP="002B204B">
      <w:pPr>
        <w:pStyle w:val="NoSpacing"/>
        <w:spacing w:after="120"/>
        <w:ind w:firstLine="720"/>
        <w:jc w:val="both"/>
      </w:pPr>
      <w:r>
        <w:t>Ky modul do te ofroje mundesine qe per nje qytetar i cili ndodhet ne regjistrin elektronik te lejeve te drejtimi te vazhdoje proceduren e plotesimit te formularit elektronik. Te dhenat te cilat jane pjese e formularit sic eshte ne formularin aktual i cili eshte i paraprintuar dhe nje shembull eshte me poshte.</w:t>
      </w:r>
    </w:p>
    <w:p w:rsidR="002B204B" w:rsidRDefault="002B204B" w:rsidP="002B204B">
      <w:pPr>
        <w:pStyle w:val="NoSpacing"/>
        <w:spacing w:after="120"/>
        <w:ind w:firstLine="720"/>
        <w:jc w:val="both"/>
      </w:pPr>
      <w:r>
        <w:t>Perpara se te plotesohet formulari moduli duhet te kontrolloje nese ky qytetar nuk ben pjese ne listen e zeze e cila ndalon dhenien e lejes se drejtimit ne baze te nje vendim nga organet kopetente per kete qellim. Ne rastet kur kerkohet qe te plotesohet formular per nje qytetar i cili ben pjese ne listen e zeze sistemi do te mbaje loge te cilat mund te kontrollohen me vone.</w:t>
      </w:r>
    </w:p>
    <w:p w:rsidR="002B204B" w:rsidRDefault="002B204B" w:rsidP="002B204B">
      <w:pPr>
        <w:pStyle w:val="NoSpacing"/>
        <w:spacing w:after="120"/>
        <w:ind w:firstLine="720"/>
        <w:jc w:val="both"/>
      </w:pPr>
      <w:r>
        <w:t>Te dhenat e shtetasit do te merren nga regjistri i shtetasve ne sistemin e lejeve te drejtimit dhe ne rastet kur ka ndryshim ne gjeneralitet duhet qe te dhenat te perditesohen duke perdorur modulet ekzistuese me qellim qe te kemi nje regjister shtetasish. Te dhenat qe gjenden ne regjistrin aktual i perfshin te dhenat e formularit.</w:t>
      </w:r>
    </w:p>
    <w:p w:rsidR="002B204B" w:rsidRDefault="002B204B" w:rsidP="002B204B">
      <w:pPr>
        <w:pStyle w:val="NoSpacing"/>
        <w:spacing w:after="120"/>
        <w:ind w:firstLine="720"/>
        <w:jc w:val="both"/>
      </w:pPr>
      <w:r>
        <w:t>DPSHTRR mund te percaktoje fusha si vendbanim ose numri i regjistrit, etj (do te vendoset gjate fazes se pare) nese do te merren nga ndonje regjister apo do te futen manualisht ne sistem.</w:t>
      </w:r>
    </w:p>
    <w:p w:rsidR="002B204B" w:rsidRDefault="002B204B" w:rsidP="002B204B">
      <w:pPr>
        <w:pStyle w:val="NoSpacing"/>
        <w:spacing w:after="120"/>
        <w:ind w:firstLine="720"/>
        <w:jc w:val="both"/>
      </w:pPr>
      <w:r>
        <w:t>Pasi eshte perzgjedhur shtetasi dhe ka kaluar filtrat e kontrollit ne listen e zeze ne kete moment do te merren te dhenat nga regjistri i lejeve te drejtimit me qellim plotesimin e kategorive te lejeve te drejtimit te cilat zoteron qytetari. Perllogaritja e vlefshmerise se afateve te kategorive te lejes se drejtimit behet ne baze te moshes bazuar ne tabelen e meposhteme.</w:t>
      </w:r>
    </w:p>
    <w:p w:rsidR="002B204B" w:rsidRDefault="002B204B" w:rsidP="002B204B">
      <w:pPr>
        <w:pStyle w:val="NoSpacing"/>
        <w:spacing w:after="120"/>
        <w:ind w:firstLine="720"/>
        <w:rPr>
          <w:b/>
          <w:i/>
        </w:rPr>
      </w:pPr>
    </w:p>
    <w:p w:rsidR="002B204B" w:rsidRDefault="002B204B" w:rsidP="002B204B">
      <w:pPr>
        <w:pStyle w:val="NoSpacing"/>
        <w:spacing w:after="120"/>
      </w:pPr>
      <w:r>
        <w:rPr>
          <w:b/>
          <w:i/>
        </w:rPr>
        <w:t xml:space="preserve">Tabela 1. </w:t>
      </w:r>
      <w:r w:rsidRPr="0012292B">
        <w:t>Tabele orientuese per caktimin e afatit te vleshmerise se kategorive te lejedrejtimit</w:t>
      </w:r>
    </w:p>
    <w:tbl>
      <w:tblPr>
        <w:tblStyle w:val="LightGrid-Accent5"/>
        <w:tblW w:w="7905" w:type="dxa"/>
        <w:tblLayout w:type="fixed"/>
        <w:tblLook w:val="04A0" w:firstRow="1" w:lastRow="0" w:firstColumn="1" w:lastColumn="0" w:noHBand="0" w:noVBand="1"/>
      </w:tblPr>
      <w:tblGrid>
        <w:gridCol w:w="1848"/>
        <w:gridCol w:w="670"/>
        <w:gridCol w:w="709"/>
        <w:gridCol w:w="709"/>
        <w:gridCol w:w="567"/>
        <w:gridCol w:w="567"/>
        <w:gridCol w:w="567"/>
        <w:gridCol w:w="567"/>
        <w:gridCol w:w="1701"/>
      </w:tblGrid>
      <w:tr w:rsidR="002B204B" w:rsidRPr="00725550" w:rsidTr="0070386C">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1848" w:type="dxa"/>
            <w:vMerge w:val="restart"/>
          </w:tcPr>
          <w:p w:rsidR="002B204B" w:rsidRPr="00725550" w:rsidRDefault="002B204B" w:rsidP="0070386C">
            <w:pPr>
              <w:ind w:left="0" w:firstLine="0"/>
              <w:jc w:val="center"/>
              <w:rPr>
                <w:rFonts w:ascii="Calibri" w:eastAsia="MS Mincho" w:hAnsi="Calibri"/>
                <w:i/>
              </w:rPr>
            </w:pPr>
            <w:r w:rsidRPr="00725550">
              <w:rPr>
                <w:rFonts w:ascii="Calibri" w:eastAsia="MS Mincho" w:hAnsi="Calibri"/>
                <w:i/>
              </w:rPr>
              <w:t>Mosha  (M) [vjeç]</w:t>
            </w:r>
          </w:p>
        </w:tc>
        <w:tc>
          <w:tcPr>
            <w:tcW w:w="6057" w:type="dxa"/>
            <w:gridSpan w:val="8"/>
          </w:tcPr>
          <w:p w:rsidR="002B204B" w:rsidRPr="00725550" w:rsidRDefault="002B204B" w:rsidP="0070386C">
            <w:pPr>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MS Mincho" w:hAnsi="Calibri"/>
                <w:i/>
              </w:rPr>
            </w:pPr>
            <w:r w:rsidRPr="00725550">
              <w:rPr>
                <w:rFonts w:ascii="Calibri" w:eastAsia="MS Mincho" w:hAnsi="Calibri"/>
                <w:i/>
              </w:rPr>
              <w:t>Kategoritë e lejedrejtimit dhe afatet e vlefshmerisë në vite</w:t>
            </w:r>
          </w:p>
        </w:tc>
      </w:tr>
      <w:tr w:rsidR="002B204B" w:rsidRPr="00725550" w:rsidTr="0070386C">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48" w:type="dxa"/>
            <w:vMerge/>
          </w:tcPr>
          <w:p w:rsidR="002B204B" w:rsidRPr="00725550" w:rsidRDefault="002B204B" w:rsidP="0070386C">
            <w:pPr>
              <w:ind w:left="0" w:firstLine="0"/>
              <w:jc w:val="left"/>
              <w:rPr>
                <w:rFonts w:ascii="Calibri" w:eastAsia="MS Mincho" w:hAnsi="Calibri"/>
              </w:rPr>
            </w:pPr>
          </w:p>
        </w:tc>
        <w:tc>
          <w:tcPr>
            <w:tcW w:w="670"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b/>
              </w:rPr>
            </w:pPr>
            <w:r w:rsidRPr="00725550">
              <w:rPr>
                <w:rFonts w:ascii="Calibri" w:eastAsia="MS Mincho" w:hAnsi="Calibri"/>
                <w:b/>
              </w:rPr>
              <w:t>A</w:t>
            </w:r>
          </w:p>
        </w:tc>
        <w:tc>
          <w:tcPr>
            <w:tcW w:w="709"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b/>
              </w:rPr>
            </w:pPr>
            <w:r w:rsidRPr="00725550">
              <w:rPr>
                <w:rFonts w:ascii="Calibri" w:eastAsia="MS Mincho" w:hAnsi="Calibri"/>
                <w:b/>
              </w:rPr>
              <w:t>B</w:t>
            </w:r>
          </w:p>
        </w:tc>
        <w:tc>
          <w:tcPr>
            <w:tcW w:w="709"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b/>
              </w:rPr>
            </w:pPr>
            <w:r w:rsidRPr="00725550">
              <w:rPr>
                <w:rFonts w:ascii="Calibri" w:eastAsia="MS Mincho" w:hAnsi="Calibri"/>
                <w:b/>
              </w:rPr>
              <w:t>BE</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b/>
              </w:rPr>
            </w:pPr>
            <w:r w:rsidRPr="00725550">
              <w:rPr>
                <w:rFonts w:ascii="Calibri" w:eastAsia="MS Mincho" w:hAnsi="Calibri"/>
                <w:b/>
              </w:rPr>
              <w:t>C</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b/>
              </w:rPr>
            </w:pPr>
            <w:r w:rsidRPr="00725550">
              <w:rPr>
                <w:rFonts w:ascii="Calibri" w:eastAsia="MS Mincho" w:hAnsi="Calibri"/>
                <w:b/>
              </w:rPr>
              <w:t>CE</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b/>
              </w:rPr>
            </w:pPr>
            <w:r w:rsidRPr="00725550">
              <w:rPr>
                <w:rFonts w:ascii="Calibri" w:eastAsia="MS Mincho" w:hAnsi="Calibri"/>
                <w:b/>
              </w:rPr>
              <w:t>D</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b/>
              </w:rPr>
            </w:pPr>
            <w:r w:rsidRPr="00725550">
              <w:rPr>
                <w:rFonts w:ascii="Calibri" w:eastAsia="MS Mincho" w:hAnsi="Calibri"/>
                <w:b/>
              </w:rPr>
              <w:t>DE</w:t>
            </w:r>
          </w:p>
        </w:tc>
        <w:tc>
          <w:tcPr>
            <w:tcW w:w="1701"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b/>
                <w:i/>
              </w:rPr>
            </w:pPr>
            <w:r w:rsidRPr="00725550">
              <w:rPr>
                <w:rFonts w:ascii="Calibri" w:eastAsia="MS Mincho" w:hAnsi="Calibri"/>
                <w:b/>
                <w:i/>
              </w:rPr>
              <w:t>LD e poaçme</w:t>
            </w:r>
          </w:p>
        </w:tc>
      </w:tr>
      <w:tr w:rsidR="002B204B" w:rsidRPr="00725550" w:rsidTr="0070386C">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848" w:type="dxa"/>
          </w:tcPr>
          <w:p w:rsidR="002B204B" w:rsidRPr="00725550" w:rsidRDefault="002B204B" w:rsidP="0070386C">
            <w:pPr>
              <w:ind w:left="0" w:firstLine="0"/>
              <w:jc w:val="center"/>
              <w:rPr>
                <w:rFonts w:ascii="Calibri" w:eastAsia="MS Mincho" w:hAnsi="Calibri"/>
              </w:rPr>
            </w:pPr>
            <w:r w:rsidRPr="00725550">
              <w:rPr>
                <w:rFonts w:ascii="Calibri" w:eastAsia="MS Mincho" w:hAnsi="Calibri" w:cs="Calibri"/>
              </w:rPr>
              <w:t>18≤</w:t>
            </w:r>
            <w:r w:rsidRPr="00725550">
              <w:rPr>
                <w:rFonts w:ascii="Calibri" w:eastAsia="MS Mincho" w:hAnsi="Calibri"/>
              </w:rPr>
              <w:t>M</w:t>
            </w:r>
            <w:r>
              <w:rPr>
                <w:rFonts w:ascii="Calibri" w:eastAsia="MS Mincho" w:hAnsi="Calibri" w:cs="Calibri"/>
              </w:rPr>
              <w:t>&lt;</w:t>
            </w:r>
            <w:r w:rsidRPr="00725550">
              <w:rPr>
                <w:rFonts w:ascii="Calibri" w:eastAsia="MS Mincho" w:hAnsi="Calibri"/>
              </w:rPr>
              <w:t>50</w:t>
            </w:r>
          </w:p>
        </w:tc>
        <w:tc>
          <w:tcPr>
            <w:tcW w:w="670"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10</w:t>
            </w:r>
          </w:p>
        </w:tc>
        <w:tc>
          <w:tcPr>
            <w:tcW w:w="709"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10</w:t>
            </w:r>
          </w:p>
        </w:tc>
        <w:tc>
          <w:tcPr>
            <w:tcW w:w="709"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10</w:t>
            </w:r>
          </w:p>
        </w:tc>
        <w:tc>
          <w:tcPr>
            <w:tcW w:w="567"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5</w:t>
            </w:r>
          </w:p>
        </w:tc>
        <w:tc>
          <w:tcPr>
            <w:tcW w:w="567"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5</w:t>
            </w:r>
          </w:p>
        </w:tc>
        <w:tc>
          <w:tcPr>
            <w:tcW w:w="567"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5</w:t>
            </w:r>
          </w:p>
        </w:tc>
        <w:tc>
          <w:tcPr>
            <w:tcW w:w="567"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5</w:t>
            </w:r>
          </w:p>
        </w:tc>
        <w:tc>
          <w:tcPr>
            <w:tcW w:w="1701"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5</w:t>
            </w:r>
          </w:p>
        </w:tc>
      </w:tr>
      <w:tr w:rsidR="002B204B" w:rsidRPr="00725550" w:rsidTr="0070386C">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848" w:type="dxa"/>
          </w:tcPr>
          <w:p w:rsidR="002B204B" w:rsidRPr="00725550" w:rsidRDefault="002B204B" w:rsidP="0070386C">
            <w:pPr>
              <w:ind w:left="0" w:firstLine="0"/>
              <w:jc w:val="center"/>
              <w:rPr>
                <w:rFonts w:ascii="Calibri" w:eastAsia="MS Mincho" w:hAnsi="Calibri"/>
              </w:rPr>
            </w:pPr>
            <w:r w:rsidRPr="00725550">
              <w:rPr>
                <w:rFonts w:ascii="Calibri" w:eastAsia="MS Mincho" w:hAnsi="Calibri"/>
              </w:rPr>
              <w:t>50≤M</w:t>
            </w:r>
            <w:r>
              <w:rPr>
                <w:rFonts w:ascii="Calibri" w:eastAsia="MS Mincho" w:hAnsi="Calibri"/>
              </w:rPr>
              <w:t>&lt;</w:t>
            </w:r>
            <w:r w:rsidRPr="00725550">
              <w:rPr>
                <w:rFonts w:ascii="Calibri" w:eastAsia="MS Mincho" w:hAnsi="Calibri"/>
              </w:rPr>
              <w:t>60</w:t>
            </w:r>
          </w:p>
        </w:tc>
        <w:tc>
          <w:tcPr>
            <w:tcW w:w="670"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5</w:t>
            </w:r>
          </w:p>
        </w:tc>
        <w:tc>
          <w:tcPr>
            <w:tcW w:w="709"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5</w:t>
            </w:r>
          </w:p>
        </w:tc>
        <w:tc>
          <w:tcPr>
            <w:tcW w:w="709"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5</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5</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5</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5</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5</w:t>
            </w:r>
          </w:p>
        </w:tc>
        <w:tc>
          <w:tcPr>
            <w:tcW w:w="1701"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5</w:t>
            </w:r>
          </w:p>
        </w:tc>
      </w:tr>
      <w:tr w:rsidR="002B204B" w:rsidRPr="00725550" w:rsidTr="0070386C">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48" w:type="dxa"/>
          </w:tcPr>
          <w:p w:rsidR="002B204B" w:rsidRPr="00725550" w:rsidRDefault="002B204B" w:rsidP="0070386C">
            <w:pPr>
              <w:ind w:left="0" w:firstLine="0"/>
              <w:jc w:val="center"/>
              <w:rPr>
                <w:rFonts w:ascii="Calibri" w:eastAsia="MS Mincho" w:hAnsi="Calibri"/>
              </w:rPr>
            </w:pPr>
            <w:r w:rsidRPr="00725550">
              <w:rPr>
                <w:rFonts w:ascii="Calibri" w:eastAsia="MS Mincho" w:hAnsi="Calibri"/>
              </w:rPr>
              <w:t>60≤M</w:t>
            </w:r>
            <w:r>
              <w:rPr>
                <w:rFonts w:ascii="Calibri" w:eastAsia="MS Mincho" w:hAnsi="Calibri"/>
              </w:rPr>
              <w:t>&lt;</w:t>
            </w:r>
            <w:r w:rsidRPr="00725550">
              <w:rPr>
                <w:rFonts w:ascii="Calibri" w:eastAsia="MS Mincho" w:hAnsi="Calibri"/>
              </w:rPr>
              <w:t>65</w:t>
            </w:r>
          </w:p>
        </w:tc>
        <w:tc>
          <w:tcPr>
            <w:tcW w:w="670"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3</w:t>
            </w:r>
          </w:p>
        </w:tc>
        <w:tc>
          <w:tcPr>
            <w:tcW w:w="709"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3</w:t>
            </w:r>
          </w:p>
        </w:tc>
        <w:tc>
          <w:tcPr>
            <w:tcW w:w="709"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3</w:t>
            </w:r>
          </w:p>
        </w:tc>
        <w:tc>
          <w:tcPr>
            <w:tcW w:w="567"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3</w:t>
            </w:r>
          </w:p>
        </w:tc>
        <w:tc>
          <w:tcPr>
            <w:tcW w:w="567"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3</w:t>
            </w:r>
          </w:p>
        </w:tc>
        <w:tc>
          <w:tcPr>
            <w:tcW w:w="567"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3</w:t>
            </w:r>
          </w:p>
        </w:tc>
        <w:tc>
          <w:tcPr>
            <w:tcW w:w="567"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3</w:t>
            </w:r>
          </w:p>
        </w:tc>
        <w:tc>
          <w:tcPr>
            <w:tcW w:w="1701" w:type="dxa"/>
          </w:tcPr>
          <w:p w:rsidR="002B204B" w:rsidRPr="00725550" w:rsidRDefault="002B204B" w:rsidP="0070386C">
            <w:pPr>
              <w:ind w:left="0" w:firstLine="0"/>
              <w:jc w:val="center"/>
              <w:cnfStyle w:val="000000010000" w:firstRow="0" w:lastRow="0" w:firstColumn="0" w:lastColumn="0" w:oddVBand="0" w:evenVBand="0" w:oddHBand="0" w:evenHBand="1" w:firstRowFirstColumn="0" w:firstRowLastColumn="0" w:lastRowFirstColumn="0" w:lastRowLastColumn="0"/>
              <w:rPr>
                <w:rFonts w:ascii="Calibri" w:eastAsia="MS Mincho" w:hAnsi="Calibri"/>
              </w:rPr>
            </w:pPr>
            <w:r w:rsidRPr="00725550">
              <w:rPr>
                <w:rFonts w:ascii="Calibri" w:eastAsia="MS Mincho" w:hAnsi="Calibri"/>
              </w:rPr>
              <w:t>3</w:t>
            </w:r>
          </w:p>
        </w:tc>
      </w:tr>
      <w:tr w:rsidR="002B204B" w:rsidRPr="00725550" w:rsidTr="0070386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48" w:type="dxa"/>
          </w:tcPr>
          <w:p w:rsidR="002B204B" w:rsidRPr="00725550" w:rsidRDefault="002B204B" w:rsidP="0070386C">
            <w:pPr>
              <w:ind w:left="0" w:firstLine="0"/>
              <w:jc w:val="center"/>
              <w:rPr>
                <w:rFonts w:ascii="Calibri" w:eastAsia="MS Mincho" w:hAnsi="Calibri"/>
              </w:rPr>
            </w:pPr>
            <w:r w:rsidRPr="00725550">
              <w:rPr>
                <w:rFonts w:ascii="Calibri" w:eastAsia="MS Mincho" w:hAnsi="Calibri"/>
              </w:rPr>
              <w:t>M</w:t>
            </w:r>
            <w:r w:rsidRPr="00725550">
              <w:rPr>
                <w:rFonts w:ascii="Calibri" w:eastAsia="MS Mincho" w:hAnsi="Calibri" w:cs="Calibri"/>
              </w:rPr>
              <w:t>&gt;</w:t>
            </w:r>
            <w:r>
              <w:rPr>
                <w:rFonts w:ascii="Calibri" w:eastAsia="MS Mincho" w:hAnsi="Calibri" w:cs="Calibri"/>
              </w:rPr>
              <w:t>65</w:t>
            </w:r>
          </w:p>
        </w:tc>
        <w:tc>
          <w:tcPr>
            <w:tcW w:w="670"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3</w:t>
            </w:r>
          </w:p>
        </w:tc>
        <w:tc>
          <w:tcPr>
            <w:tcW w:w="709"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3</w:t>
            </w:r>
          </w:p>
        </w:tc>
        <w:tc>
          <w:tcPr>
            <w:tcW w:w="709"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3</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w:t>
            </w:r>
          </w:p>
        </w:tc>
        <w:tc>
          <w:tcPr>
            <w:tcW w:w="567"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w:t>
            </w:r>
          </w:p>
        </w:tc>
        <w:tc>
          <w:tcPr>
            <w:tcW w:w="1701" w:type="dxa"/>
          </w:tcPr>
          <w:p w:rsidR="002B204B" w:rsidRPr="00725550" w:rsidRDefault="002B204B" w:rsidP="0070386C">
            <w:pPr>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rPr>
            </w:pPr>
            <w:r w:rsidRPr="00725550">
              <w:rPr>
                <w:rFonts w:ascii="Calibri" w:eastAsia="MS Mincho" w:hAnsi="Calibri"/>
              </w:rPr>
              <w:t>3</w:t>
            </w:r>
          </w:p>
        </w:tc>
      </w:tr>
    </w:tbl>
    <w:p w:rsidR="002B204B" w:rsidRDefault="002B204B" w:rsidP="002B204B">
      <w:pPr>
        <w:pStyle w:val="NoSpacing"/>
        <w:spacing w:after="120"/>
        <w:ind w:firstLine="720"/>
      </w:pPr>
    </w:p>
    <w:p w:rsidR="002B204B" w:rsidRDefault="002B204B" w:rsidP="002B204B">
      <w:pPr>
        <w:pStyle w:val="NoSpacing"/>
        <w:spacing w:after="120"/>
        <w:ind w:firstLine="720"/>
        <w:jc w:val="both"/>
      </w:pPr>
      <w:r>
        <w:t>Kjo tabele duhet te jete e konfigurueshme dhe nuk duhet te kete nevoje per modifikime ne aplikim nese DPSHTRR ndryshon kriteret te vlefshmerise per moshen.</w:t>
      </w:r>
    </w:p>
    <w:p w:rsidR="002B204B" w:rsidRDefault="002B204B" w:rsidP="002B204B">
      <w:pPr>
        <w:pStyle w:val="NoSpacing"/>
        <w:spacing w:after="120"/>
        <w:ind w:firstLine="720"/>
        <w:jc w:val="both"/>
      </w:pPr>
      <w:r w:rsidRPr="00725550">
        <w:t>Afati i vlefshmerise se lejes per rastin e humbjes dhe demtimit zgjatet vetem me kerkesen e aplikantit</w:t>
      </w:r>
      <w:r>
        <w:t>.</w:t>
      </w:r>
    </w:p>
    <w:p w:rsidR="002B204B" w:rsidRDefault="002B204B" w:rsidP="002B204B">
      <w:pPr>
        <w:pStyle w:val="NoSpacing"/>
        <w:spacing w:after="120"/>
        <w:ind w:firstLine="720"/>
        <w:jc w:val="both"/>
      </w:pPr>
      <w:r>
        <w:t>Gjate aplikimit per formularin elektronik duhet te percaktohet edhe arysjet e aplikimit per karton lejedrejtimi, arsyjet jane si ne vijim (arsyjet duhet te jene dinamike me qellim shtimin e ndonje arsyeje ne te ardhmen):</w:t>
      </w:r>
    </w:p>
    <w:p w:rsidR="002B204B" w:rsidRPr="00A57D80" w:rsidRDefault="002B204B" w:rsidP="003A4232">
      <w:pPr>
        <w:pStyle w:val="ListParagraph"/>
        <w:numPr>
          <w:ilvl w:val="1"/>
          <w:numId w:val="96"/>
        </w:numPr>
        <w:spacing w:after="200" w:line="276" w:lineRule="auto"/>
        <w:ind w:right="0"/>
        <w:contextualSpacing/>
        <w:jc w:val="left"/>
      </w:pPr>
      <w:r w:rsidRPr="00A57D80">
        <w:lastRenderedPageBreak/>
        <w:t xml:space="preserve">Kur kartoni </w:t>
      </w:r>
      <w:r>
        <w:t>lëshohet për herë të parë</w:t>
      </w:r>
    </w:p>
    <w:p w:rsidR="002B204B" w:rsidRPr="00776D8F" w:rsidRDefault="002B204B" w:rsidP="003A4232">
      <w:pPr>
        <w:pStyle w:val="ListParagraph"/>
        <w:numPr>
          <w:ilvl w:val="1"/>
          <w:numId w:val="96"/>
        </w:numPr>
        <w:spacing w:after="200" w:line="276" w:lineRule="auto"/>
        <w:ind w:right="0"/>
        <w:contextualSpacing/>
        <w:jc w:val="left"/>
        <w:rPr>
          <w:rFonts w:asciiTheme="majorHAnsi" w:hAnsiTheme="majorHAnsi"/>
        </w:rPr>
      </w:pPr>
      <w:r w:rsidRPr="00776D8F">
        <w:rPr>
          <w:rFonts w:asciiTheme="majorHAnsi" w:hAnsiTheme="majorHAnsi"/>
        </w:rPr>
        <w:t xml:space="preserve">Kur </w:t>
      </w:r>
      <w:r>
        <w:rPr>
          <w:rFonts w:asciiTheme="majorHAnsi" w:hAnsiTheme="majorHAnsi"/>
        </w:rPr>
        <w:t xml:space="preserve">i </w:t>
      </w:r>
      <w:r w:rsidRPr="00776D8F">
        <w:rPr>
          <w:rFonts w:asciiTheme="majorHAnsi" w:hAnsiTheme="majorHAnsi"/>
        </w:rPr>
        <w:t>ka perfunduar afati i vlefshmerisë nj</w:t>
      </w:r>
      <w:r w:rsidRPr="00776D8F">
        <w:rPr>
          <w:rFonts w:asciiTheme="majorHAnsi" w:hAnsiTheme="majorHAnsi" w:cs="Arial"/>
          <w:lang w:eastAsia="ja-JP"/>
        </w:rPr>
        <w:t xml:space="preserve">ë </w:t>
      </w:r>
      <w:r w:rsidRPr="00776D8F">
        <w:rPr>
          <w:rFonts w:asciiTheme="majorHAnsi" w:hAnsiTheme="majorHAnsi"/>
        </w:rPr>
        <w:t>ose m</w:t>
      </w:r>
      <w:r w:rsidRPr="00776D8F">
        <w:rPr>
          <w:rFonts w:asciiTheme="majorHAnsi" w:hAnsiTheme="majorHAnsi" w:cs="Arial"/>
        </w:rPr>
        <w:t xml:space="preserve">ë shum </w:t>
      </w:r>
      <w:r w:rsidRPr="00776D8F">
        <w:rPr>
          <w:rFonts w:asciiTheme="majorHAnsi" w:hAnsiTheme="majorHAnsi"/>
        </w:rPr>
        <w:t xml:space="preserve">kategorive </w:t>
      </w:r>
    </w:p>
    <w:p w:rsidR="002B204B" w:rsidRPr="00A57D80" w:rsidRDefault="002B204B" w:rsidP="003A4232">
      <w:pPr>
        <w:pStyle w:val="ListParagraph"/>
        <w:numPr>
          <w:ilvl w:val="1"/>
          <w:numId w:val="96"/>
        </w:numPr>
        <w:spacing w:after="200" w:line="276" w:lineRule="auto"/>
        <w:ind w:right="0"/>
        <w:contextualSpacing/>
        <w:jc w:val="left"/>
      </w:pPr>
      <w:r w:rsidRPr="00A57D80">
        <w:t xml:space="preserve">Kur kartoni </w:t>
      </w:r>
      <w:r>
        <w:t>humbet ose bë</w:t>
      </w:r>
      <w:r w:rsidRPr="00A57D80">
        <w:t>het i paperdorsh</w:t>
      </w:r>
      <w:r>
        <w:t>ë</w:t>
      </w:r>
      <w:r w:rsidRPr="00A57D80">
        <w:t>m</w:t>
      </w:r>
    </w:p>
    <w:p w:rsidR="002B204B" w:rsidRDefault="002B204B" w:rsidP="002B204B">
      <w:pPr>
        <w:pStyle w:val="NoSpacing"/>
        <w:spacing w:after="120"/>
        <w:ind w:firstLine="720"/>
      </w:pPr>
      <w:r>
        <w:t>Pas kontrollit te kritereve dhe percaktimit te vlefshmerise se seciles nga kategorite e lejeve te drejtimit ne moment nga aplikimi do te merret :</w:t>
      </w:r>
    </w:p>
    <w:p w:rsidR="002B204B" w:rsidRDefault="002B204B" w:rsidP="003A4232">
      <w:pPr>
        <w:pStyle w:val="NoSpacing"/>
        <w:numPr>
          <w:ilvl w:val="0"/>
          <w:numId w:val="97"/>
        </w:numPr>
        <w:spacing w:after="120"/>
        <w:jc w:val="both"/>
      </w:pPr>
      <w:r>
        <w:t>Foto e qytetarit, duke perdorur aparatin fotografik dixhital (pjese e ketij projekti) duke perdorur “Live View ” nga kamera dhe “remote shot”. Kjo foto mund te perpunohet ne aplikim duke e zmadhuar/zvogeluar apo duke e prere ne menyre qe te jete e pershtatshme per kartonin e lejes se drejtimit.  Fotografia duhet te jete e pershtatshme me sistemin e personalizimit.</w:t>
      </w:r>
    </w:p>
    <w:p w:rsidR="002B204B" w:rsidRDefault="002B204B" w:rsidP="003A4232">
      <w:pPr>
        <w:pStyle w:val="NoSpacing"/>
        <w:numPr>
          <w:ilvl w:val="0"/>
          <w:numId w:val="97"/>
        </w:numPr>
        <w:spacing w:after="120"/>
        <w:jc w:val="both"/>
      </w:pPr>
      <w:r>
        <w:t>Shkrimi i tij, duke perdorur pasisje elektronike per marrjen e shkrimit ku duhet qe qytetari te plotesoje duke shkruajt emrin dhe mbiemrin e tij. Formati duhet te jete i pershtatshme me sistemin e personalizimit.</w:t>
      </w:r>
    </w:p>
    <w:p w:rsidR="002B204B" w:rsidRDefault="002B204B" w:rsidP="003A4232">
      <w:pPr>
        <w:pStyle w:val="NoSpacing"/>
        <w:numPr>
          <w:ilvl w:val="0"/>
          <w:numId w:val="97"/>
        </w:numPr>
        <w:spacing w:after="120"/>
        <w:jc w:val="both"/>
      </w:pPr>
      <w:r>
        <w:t>Shenja e gishtit merret me pasisje dhe do te jete ne format imazhi dhe jo ne format si rezultat i ndonje algoritmi pikash per shenjat e gishtit. Formati duhet te jete i pershtatshme me sistemin e personalizimit ne menyre qe te vazhdoje me konvertimin ne te dhena te cilat vendosen ne lejen e drejtimit. Sistemi kontrollon nese nga shenja e gishtit eshte gjeneruar informacion i mjaftueshem i cili do te dergohet per perpunimit me algorita e sistemit te personalizimit. Ky informacion do te vendoset aktualisht ne lejen e drejtimit ne barcode. Percaktimi i cilit gisht eshte marre gjurma ne baze te kodi te gishtit perkates nga 01 deri ne 10 duke nisur nga dora e djathte gishti i madh.</w:t>
      </w:r>
    </w:p>
    <w:p w:rsidR="002B204B" w:rsidRDefault="002B204B" w:rsidP="002B204B">
      <w:pPr>
        <w:pStyle w:val="NoSpacing"/>
        <w:spacing w:after="120"/>
        <w:ind w:firstLine="720"/>
      </w:pPr>
      <w:r>
        <w:t>Pas marrjes se te dhenave qytetarit do ti paraqitet nje paraqitje dhe nese deshiron qe te dhenat te rimerren per ceshtje estetike duhet qe ky modul ta ofroje kete mundesi.</w:t>
      </w:r>
    </w:p>
    <w:p w:rsidR="002B204B" w:rsidRDefault="002B204B" w:rsidP="002B204B">
      <w:pPr>
        <w:pStyle w:val="NoSpacing"/>
        <w:spacing w:after="120"/>
        <w:ind w:firstLine="720"/>
        <w:jc w:val="both"/>
      </w:pPr>
      <w:r>
        <w:t>Pas perfundimit te aplikimit nje formular i plotesuar printohet dhe i jepet qytetarit duke perfshire te gjithe elementet e formularit aktual te aplikimit per karton lejedrejtimit.</w:t>
      </w:r>
    </w:p>
    <w:p w:rsidR="002B204B" w:rsidRDefault="002B204B" w:rsidP="002B204B">
      <w:pPr>
        <w:pStyle w:val="NoSpacing"/>
        <w:spacing w:after="120"/>
        <w:ind w:firstLine="720"/>
        <w:jc w:val="both"/>
      </w:pPr>
      <w:r>
        <w:t>Ky modul nuk duhet qe te lejoje persona te paautorizuar qe te plotesojne formulare duke perdorur USB dongle e cila mban informacion mbi perdoruesin si dhe celesin privat i cili nuk mund te lexohet nga aplikime te tjera pa ditur fjalekalimin e USB dongles.</w:t>
      </w:r>
    </w:p>
    <w:p w:rsidR="002B204B" w:rsidRDefault="002B204B" w:rsidP="002B204B">
      <w:pPr>
        <w:pStyle w:val="NoSpacing"/>
        <w:spacing w:after="120"/>
        <w:ind w:firstLine="720"/>
        <w:jc w:val="both"/>
      </w:pPr>
      <w:r>
        <w:t>Pasi formulari merr statusin e konfirmuar nga perdoruesi atehere me celesin privat i cili ndodhet ne USB dongle dhe duke perdorur HASH te te dhenave (foto, shenja e  gishtit dhe shkrimi i qytetarit se bashku me te dhenat e formularit ne XML) do te firmosen ne menyre elektronike. Keto firma elektronike do ti bashkengjiten informacionit kryesor ne bazen e te dhenave.</w:t>
      </w:r>
    </w:p>
    <w:p w:rsidR="002B204B" w:rsidRDefault="002B204B" w:rsidP="002B204B">
      <w:pPr>
        <w:pStyle w:val="NoSpacing"/>
        <w:spacing w:after="120"/>
        <w:ind w:firstLine="720"/>
      </w:pPr>
      <w:r>
        <w:t>Nje formular mund te anulohet perpara miratimit te tij nga ana e specialistit i cili e ka plotesuar kete formular.</w:t>
      </w:r>
    </w:p>
    <w:p w:rsidR="002B204B" w:rsidRDefault="002B204B" w:rsidP="002B204B">
      <w:pPr>
        <w:pStyle w:val="NoSpacing"/>
        <w:spacing w:after="120"/>
        <w:ind w:firstLine="720"/>
      </w:pPr>
    </w:p>
    <w:p w:rsidR="002B204B" w:rsidRDefault="002B204B" w:rsidP="002B204B">
      <w:pPr>
        <w:pStyle w:val="NoSpacing"/>
        <w:spacing w:after="120"/>
        <w:ind w:firstLine="720"/>
      </w:pPr>
      <w:r>
        <w:t>Specifikimet teknike te  modulit :</w:t>
      </w:r>
    </w:p>
    <w:tbl>
      <w:tblPr>
        <w:tblStyle w:val="LightGrid-Accent5"/>
        <w:tblW w:w="0" w:type="auto"/>
        <w:tblLook w:val="04A0" w:firstRow="1" w:lastRow="0" w:firstColumn="1" w:lastColumn="0" w:noHBand="0" w:noVBand="1"/>
      </w:tblPr>
      <w:tblGrid>
        <w:gridCol w:w="673"/>
        <w:gridCol w:w="2837"/>
        <w:gridCol w:w="5543"/>
      </w:tblGrid>
      <w:tr w:rsidR="002B204B" w:rsidRPr="007108B1" w:rsidTr="00703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vAlign w:val="center"/>
          </w:tcPr>
          <w:p w:rsidR="002B204B" w:rsidRPr="007108B1" w:rsidRDefault="002B204B" w:rsidP="0070386C">
            <w:pPr>
              <w:spacing w:after="120" w:line="276" w:lineRule="auto"/>
              <w:ind w:left="0" w:firstLine="567"/>
              <w:jc w:val="center"/>
              <w:rPr>
                <w:rFonts w:ascii="Calibri" w:eastAsia="Calibri" w:hAnsi="Calibri"/>
              </w:rPr>
            </w:pPr>
            <w:r w:rsidRPr="007108B1">
              <w:rPr>
                <w:rFonts w:ascii="Calibri" w:eastAsia="Calibri" w:hAnsi="Calibri"/>
              </w:rPr>
              <w:t>NNr.</w:t>
            </w:r>
          </w:p>
        </w:tc>
        <w:tc>
          <w:tcPr>
            <w:tcW w:w="2837" w:type="dxa"/>
            <w:vAlign w:val="center"/>
          </w:tcPr>
          <w:p w:rsidR="002B204B" w:rsidRPr="007108B1" w:rsidRDefault="002B204B" w:rsidP="0070386C">
            <w:pPr>
              <w:spacing w:after="120" w:line="276" w:lineRule="auto"/>
              <w:ind w:left="0" w:firstLine="567"/>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rPr>
            </w:pPr>
            <w:r w:rsidRPr="007108B1">
              <w:rPr>
                <w:rFonts w:ascii="Calibri" w:eastAsia="Calibri" w:hAnsi="Calibri"/>
              </w:rPr>
              <w:t>Specifikimi</w:t>
            </w:r>
          </w:p>
        </w:tc>
        <w:tc>
          <w:tcPr>
            <w:tcW w:w="5543" w:type="dxa"/>
            <w:vAlign w:val="center"/>
          </w:tcPr>
          <w:p w:rsidR="002B204B" w:rsidRPr="007108B1" w:rsidRDefault="002B204B" w:rsidP="0070386C">
            <w:pPr>
              <w:spacing w:after="120" w:line="276" w:lineRule="auto"/>
              <w:ind w:left="0" w:firstLine="567"/>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rPr>
            </w:pPr>
            <w:r w:rsidRPr="007108B1">
              <w:rPr>
                <w:rFonts w:ascii="Calibri" w:eastAsia="Calibri" w:hAnsi="Calibri"/>
              </w:rPr>
              <w:t>Kriteri qe duhet te plotesohet</w:t>
            </w:r>
          </w:p>
        </w:tc>
      </w:tr>
      <w:tr w:rsidR="002B204B" w:rsidRPr="007108B1"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7108B1">
              <w:rPr>
                <w:rFonts w:ascii="Calibri" w:eastAsia="Calibri" w:hAnsi="Calibri"/>
              </w:rPr>
              <w:t>Lloji i aplikacionit</w:t>
            </w:r>
          </w:p>
        </w:tc>
        <w:tc>
          <w:tcPr>
            <w:tcW w:w="5543" w:type="dxa"/>
          </w:tcPr>
          <w:p w:rsidR="002B204B" w:rsidRPr="007108B1" w:rsidRDefault="002B204B" w:rsidP="0070386C">
            <w:pPr>
              <w:spacing w:after="120" w:line="276"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7108B1">
              <w:rPr>
                <w:rFonts w:ascii="Calibri" w:eastAsia="Calibri" w:hAnsi="Calibri"/>
              </w:rPr>
              <w:t>Desktop ap</w:t>
            </w:r>
            <w:r>
              <w:rPr>
                <w:rFonts w:ascii="Calibri" w:eastAsia="Calibri" w:hAnsi="Calibri"/>
              </w:rPr>
              <w:t>p</w:t>
            </w:r>
            <w:r w:rsidRPr="007108B1">
              <w:rPr>
                <w:rFonts w:ascii="Calibri" w:eastAsia="Calibri" w:hAnsi="Calibri"/>
              </w:rPr>
              <w:t>lication</w:t>
            </w:r>
          </w:p>
        </w:tc>
      </w:tr>
      <w:tr w:rsidR="002B204B" w:rsidRPr="007108B1"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7108B1">
              <w:rPr>
                <w:rFonts w:ascii="Calibri" w:eastAsia="Calibri" w:hAnsi="Calibri"/>
              </w:rPr>
              <w:t>Sistemi Operativ</w:t>
            </w:r>
          </w:p>
        </w:tc>
        <w:tc>
          <w:tcPr>
            <w:tcW w:w="5543" w:type="dxa"/>
          </w:tcPr>
          <w:p w:rsidR="002B204B" w:rsidRPr="007108B1" w:rsidRDefault="002B204B" w:rsidP="0070386C">
            <w:pPr>
              <w:spacing w:after="120" w:line="276" w:lineRule="auto"/>
              <w:ind w:left="0" w:firstLine="0"/>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7108B1">
              <w:rPr>
                <w:rFonts w:ascii="Calibri" w:eastAsia="Calibri" w:hAnsi="Calibri"/>
              </w:rPr>
              <w:t>Windows XP, Windows 7</w:t>
            </w:r>
          </w:p>
        </w:tc>
      </w:tr>
      <w:tr w:rsidR="002B204B" w:rsidRPr="007108B1"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7108B1">
              <w:rPr>
                <w:rFonts w:ascii="Calibri" w:eastAsia="Calibri" w:hAnsi="Calibri"/>
              </w:rPr>
              <w:t>Memoria</w:t>
            </w:r>
          </w:p>
        </w:tc>
        <w:tc>
          <w:tcPr>
            <w:tcW w:w="5543" w:type="dxa"/>
          </w:tcPr>
          <w:p w:rsidR="002B204B" w:rsidRPr="007108B1" w:rsidRDefault="002B204B" w:rsidP="0070386C">
            <w:pPr>
              <w:spacing w:after="120" w:line="276"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1024 </w:t>
            </w:r>
            <w:r w:rsidRPr="007108B1">
              <w:rPr>
                <w:rFonts w:ascii="Calibri" w:eastAsia="Calibri" w:hAnsi="Calibri"/>
              </w:rPr>
              <w:t>MB për aplikacionin</w:t>
            </w:r>
          </w:p>
        </w:tc>
      </w:tr>
      <w:tr w:rsidR="002B204B" w:rsidRPr="007108B1"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7108B1">
              <w:rPr>
                <w:rFonts w:ascii="Calibri" w:eastAsia="Calibri" w:hAnsi="Calibri"/>
              </w:rPr>
              <w:t>Karta Grafike</w:t>
            </w:r>
          </w:p>
        </w:tc>
        <w:tc>
          <w:tcPr>
            <w:tcW w:w="5543" w:type="dxa"/>
          </w:tcPr>
          <w:p w:rsidR="002B204B" w:rsidRPr="007108B1" w:rsidRDefault="002B204B" w:rsidP="0070386C">
            <w:pPr>
              <w:spacing w:after="120" w:line="276" w:lineRule="auto"/>
              <w:ind w:left="0" w:firstLine="0"/>
              <w:cnfStyle w:val="000000010000" w:firstRow="0" w:lastRow="0" w:firstColumn="0" w:lastColumn="0" w:oddVBand="0" w:evenVBand="0" w:oddHBand="0" w:evenHBand="1" w:firstRowFirstColumn="0" w:firstRowLastColumn="0" w:lastRowFirstColumn="0" w:lastRowLastColumn="0"/>
              <w:rPr>
                <w:rFonts w:ascii="Calibri" w:eastAsia="Calibri" w:hAnsi="Calibri"/>
              </w:rPr>
            </w:pPr>
            <w:r>
              <w:rPr>
                <w:rFonts w:ascii="Calibri" w:eastAsia="Calibri" w:hAnsi="Calibri"/>
              </w:rPr>
              <w:t>128</w:t>
            </w:r>
            <w:r w:rsidRPr="007108B1">
              <w:rPr>
                <w:rFonts w:ascii="Calibri" w:eastAsia="Calibri" w:hAnsi="Calibri"/>
              </w:rPr>
              <w:t xml:space="preserve"> MB</w:t>
            </w:r>
          </w:p>
        </w:tc>
      </w:tr>
      <w:tr w:rsidR="002B204B" w:rsidRPr="007108B1"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7108B1">
              <w:rPr>
                <w:rFonts w:ascii="Calibri" w:eastAsia="Calibri" w:hAnsi="Calibri"/>
              </w:rPr>
              <w:t>HDD</w:t>
            </w:r>
          </w:p>
        </w:tc>
        <w:tc>
          <w:tcPr>
            <w:tcW w:w="5543" w:type="dxa"/>
          </w:tcPr>
          <w:p w:rsidR="002B204B" w:rsidRPr="007108B1" w:rsidRDefault="002B204B" w:rsidP="0070386C">
            <w:pPr>
              <w:spacing w:after="120" w:line="276"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2</w:t>
            </w:r>
            <w:r w:rsidRPr="007108B1">
              <w:rPr>
                <w:rFonts w:ascii="Calibri" w:eastAsia="Calibri" w:hAnsi="Calibri"/>
              </w:rPr>
              <w:t xml:space="preserve"> GB hapësire për aplikimin</w:t>
            </w:r>
          </w:p>
        </w:tc>
      </w:tr>
      <w:tr w:rsidR="002B204B" w:rsidRPr="007108B1"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7108B1">
              <w:rPr>
                <w:rFonts w:ascii="Calibri" w:eastAsia="Calibri" w:hAnsi="Calibri"/>
              </w:rPr>
              <w:t>Rrjeti</w:t>
            </w:r>
          </w:p>
        </w:tc>
        <w:tc>
          <w:tcPr>
            <w:tcW w:w="5543" w:type="dxa"/>
          </w:tcPr>
          <w:p w:rsidR="002B204B" w:rsidRPr="007108B1" w:rsidRDefault="002B204B" w:rsidP="0070386C">
            <w:pPr>
              <w:spacing w:after="120" w:line="276" w:lineRule="auto"/>
              <w:ind w:left="0" w:firstLine="0"/>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7108B1">
              <w:rPr>
                <w:rFonts w:ascii="Calibri" w:eastAsia="Calibri" w:hAnsi="Calibri"/>
              </w:rPr>
              <w:t xml:space="preserve">100 Mbit </w:t>
            </w:r>
          </w:p>
        </w:tc>
      </w:tr>
      <w:tr w:rsidR="002B204B" w:rsidRPr="007108B1"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7108B1">
              <w:rPr>
                <w:rFonts w:ascii="Calibri" w:eastAsia="Calibri" w:hAnsi="Calibri"/>
              </w:rPr>
              <w:t>Autoupdate</w:t>
            </w:r>
          </w:p>
        </w:tc>
        <w:tc>
          <w:tcPr>
            <w:tcW w:w="5543" w:type="dxa"/>
          </w:tcPr>
          <w:p w:rsidR="002B204B" w:rsidRPr="007108B1" w:rsidRDefault="002B204B" w:rsidP="0070386C">
            <w:pPr>
              <w:spacing w:after="120" w:line="276"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7108B1">
              <w:rPr>
                <w:rFonts w:ascii="Calibri" w:eastAsia="Calibri" w:hAnsi="Calibri"/>
              </w:rPr>
              <w:t>PO</w:t>
            </w:r>
          </w:p>
        </w:tc>
      </w:tr>
      <w:tr w:rsidR="002B204B" w:rsidRPr="007108B1"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7108B1">
              <w:rPr>
                <w:rFonts w:ascii="Calibri" w:eastAsia="Calibri" w:hAnsi="Calibri"/>
              </w:rPr>
              <w:t>I instalueshem</w:t>
            </w:r>
          </w:p>
        </w:tc>
        <w:tc>
          <w:tcPr>
            <w:tcW w:w="5543" w:type="dxa"/>
          </w:tcPr>
          <w:p w:rsidR="002B204B" w:rsidRPr="007108B1" w:rsidRDefault="002B204B" w:rsidP="0070386C">
            <w:pPr>
              <w:spacing w:after="120" w:line="276" w:lineRule="auto"/>
              <w:ind w:left="0" w:firstLine="0"/>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7108B1">
              <w:rPr>
                <w:rFonts w:ascii="Calibri" w:eastAsia="Calibri" w:hAnsi="Calibri"/>
              </w:rPr>
              <w:t>PO</w:t>
            </w:r>
          </w:p>
        </w:tc>
      </w:tr>
      <w:tr w:rsidR="002B204B" w:rsidRPr="007108B1"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7108B1">
              <w:rPr>
                <w:rFonts w:ascii="Calibri" w:eastAsia="Calibri" w:hAnsi="Calibri"/>
              </w:rPr>
              <w:t>Manual Teknik</w:t>
            </w:r>
          </w:p>
        </w:tc>
        <w:tc>
          <w:tcPr>
            <w:tcW w:w="5543" w:type="dxa"/>
          </w:tcPr>
          <w:p w:rsidR="002B204B" w:rsidRPr="007108B1" w:rsidRDefault="002B204B" w:rsidP="0070386C">
            <w:pPr>
              <w:spacing w:after="120" w:line="276"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7108B1">
              <w:rPr>
                <w:rFonts w:ascii="Calibri" w:eastAsia="Calibri" w:hAnsi="Calibri"/>
              </w:rPr>
              <w:t>PO</w:t>
            </w:r>
          </w:p>
        </w:tc>
      </w:tr>
      <w:tr w:rsidR="002B204B" w:rsidRPr="007108B1"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rsidR="002B204B" w:rsidRPr="007108B1" w:rsidRDefault="002B204B" w:rsidP="003A4232">
            <w:pPr>
              <w:numPr>
                <w:ilvl w:val="0"/>
                <w:numId w:val="98"/>
              </w:numPr>
              <w:spacing w:after="120"/>
              <w:contextualSpacing/>
              <w:rPr>
                <w:rFonts w:ascii="Calibri" w:eastAsia="MS Mincho" w:hAnsi="Calibri"/>
                <w:szCs w:val="20"/>
              </w:rPr>
            </w:pPr>
          </w:p>
        </w:tc>
        <w:tc>
          <w:tcPr>
            <w:tcW w:w="2837" w:type="dxa"/>
          </w:tcPr>
          <w:p w:rsidR="002B204B" w:rsidRPr="007108B1" w:rsidRDefault="002B204B" w:rsidP="0070386C">
            <w:pPr>
              <w:spacing w:after="120" w:line="276" w:lineRule="auto"/>
              <w:ind w:left="0" w:firstLine="0"/>
              <w:jc w:val="left"/>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7108B1">
              <w:rPr>
                <w:rFonts w:ascii="Calibri" w:eastAsia="Calibri" w:hAnsi="Calibri"/>
              </w:rPr>
              <w:t>Siguria</w:t>
            </w:r>
          </w:p>
        </w:tc>
        <w:tc>
          <w:tcPr>
            <w:tcW w:w="5543" w:type="dxa"/>
          </w:tcPr>
          <w:p w:rsidR="002B204B" w:rsidRDefault="002B204B" w:rsidP="0070386C">
            <w:pPr>
              <w:spacing w:after="120" w:line="276" w:lineRule="auto"/>
              <w:ind w:left="0" w:firstLine="0"/>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7108B1">
              <w:rPr>
                <w:rFonts w:ascii="Calibri" w:eastAsia="Calibri" w:hAnsi="Calibri"/>
              </w:rPr>
              <w:t>Përdoruesi i bazës se te dhënave te jete vetëm për këtë aplikacion dhe te mbahet i koduar.</w:t>
            </w:r>
          </w:p>
          <w:p w:rsidR="002B204B" w:rsidRPr="007108B1" w:rsidRDefault="002B204B" w:rsidP="0070386C">
            <w:pPr>
              <w:spacing w:after="120" w:line="276" w:lineRule="auto"/>
              <w:ind w:left="0" w:firstLine="0"/>
              <w:cnfStyle w:val="000000010000" w:firstRow="0" w:lastRow="0" w:firstColumn="0" w:lastColumn="0" w:oddVBand="0" w:evenVBand="0" w:oddHBand="0" w:evenHBand="1" w:firstRowFirstColumn="0" w:firstRowLastColumn="0" w:lastRowFirstColumn="0" w:lastRowLastColumn="0"/>
              <w:rPr>
                <w:rFonts w:ascii="Calibri" w:eastAsia="Calibri" w:hAnsi="Calibri"/>
              </w:rPr>
            </w:pPr>
            <w:r>
              <w:rPr>
                <w:rFonts w:ascii="Calibri" w:eastAsia="Calibri" w:hAnsi="Calibri"/>
              </w:rPr>
              <w:t>Firme elektronike duke perdorur RSA me celes privat te vendosur ne USB dongle.</w:t>
            </w:r>
          </w:p>
        </w:tc>
      </w:tr>
    </w:tbl>
    <w:p w:rsidR="002B204B" w:rsidRDefault="002B204B" w:rsidP="002B204B"/>
    <w:p w:rsidR="002B204B" w:rsidRDefault="002B204B" w:rsidP="002B204B">
      <w:r>
        <w:t>Formulari i lejeve te drejtimit eshte si meposhte:</w:t>
      </w:r>
    </w:p>
    <w:p w:rsidR="002B204B" w:rsidRPr="00AC655E" w:rsidRDefault="002B204B" w:rsidP="002B204B">
      <w:pPr>
        <w:ind w:left="-426"/>
      </w:pPr>
      <w:r>
        <w:rPr>
          <w:noProof/>
          <w:lang w:val="en-US"/>
        </w:rPr>
        <w:lastRenderedPageBreak/>
        <w:drawing>
          <wp:inline distT="0" distB="0" distL="0" distR="0">
            <wp:extent cx="6405214" cy="899623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407328" cy="8999204"/>
                    </a:xfrm>
                    <a:prstGeom prst="rect">
                      <a:avLst/>
                    </a:prstGeom>
                    <a:noFill/>
                    <a:ln w="9525">
                      <a:noFill/>
                      <a:miter lim="800000"/>
                      <a:headEnd/>
                      <a:tailEnd/>
                    </a:ln>
                  </pic:spPr>
                </pic:pic>
              </a:graphicData>
            </a:graphic>
          </wp:inline>
        </w:drawing>
      </w:r>
    </w:p>
    <w:p w:rsidR="002B204B" w:rsidRPr="00E97B51" w:rsidRDefault="002B204B" w:rsidP="003A4232">
      <w:pPr>
        <w:pStyle w:val="ListParagraph"/>
        <w:numPr>
          <w:ilvl w:val="2"/>
          <w:numId w:val="81"/>
        </w:numPr>
        <w:spacing w:after="120" w:line="276" w:lineRule="auto"/>
        <w:ind w:right="0"/>
        <w:contextualSpacing/>
        <w:rPr>
          <w:rStyle w:val="Heading2Char"/>
        </w:rPr>
      </w:pPr>
      <w:bookmarkStart w:id="233" w:name="_Toc393959189"/>
      <w:r w:rsidRPr="00AC655E">
        <w:rPr>
          <w:rStyle w:val="Heading2Char"/>
        </w:rPr>
        <w:lastRenderedPageBreak/>
        <w:t>Moduli i konfirmimit te formularit</w:t>
      </w:r>
      <w:bookmarkEnd w:id="233"/>
      <w:r w:rsidRPr="00E97B51">
        <w:rPr>
          <w:rStyle w:val="Heading2Char"/>
        </w:rPr>
        <w:t xml:space="preserve"> </w:t>
      </w:r>
    </w:p>
    <w:p w:rsidR="002B204B" w:rsidRDefault="002B204B" w:rsidP="002B204B">
      <w:pPr>
        <w:pStyle w:val="NoSpacing"/>
        <w:spacing w:after="120"/>
        <w:ind w:firstLine="720"/>
        <w:jc w:val="both"/>
      </w:pPr>
      <w:r>
        <w:t xml:space="preserve">Pas plotesimit dhe printimit te formularit (qe nenkupton konfirmim te tij) ky formular kalon ne gjendje pritje per miratim nga nje punonjes i cili nuk ka te drejta per plotesim formulari por vetem per miratimin e tyre. </w:t>
      </w:r>
    </w:p>
    <w:p w:rsidR="002B204B" w:rsidRDefault="002B204B" w:rsidP="002B204B">
      <w:pPr>
        <w:pStyle w:val="NoSpacing"/>
        <w:spacing w:after="120"/>
        <w:ind w:firstLine="720"/>
        <w:jc w:val="both"/>
      </w:pPr>
      <w:r>
        <w:t>Ne kete modul do te shfaqen te gjithe formularet e plotesuar te cilet nuk jane miratuar dhe duhet te jete e mundur qe shfaqet edhe nje pamje e plote e formularit ne ekran per kontrolle para miratimit.</w:t>
      </w:r>
    </w:p>
    <w:p w:rsidR="002B204B" w:rsidRDefault="002B204B" w:rsidP="002B204B">
      <w:pPr>
        <w:pStyle w:val="NoSpacing"/>
        <w:spacing w:after="120"/>
        <w:ind w:firstLine="720"/>
        <w:jc w:val="both"/>
      </w:pPr>
      <w:r>
        <w:t>Personi pergjegjes miraton ose jo nje aplikim te qyetarit per karton lejedrejtimi. Ne rastet kur nuk miratohet do ti shaqet personit i cili ka bere aplikimin bashke me shenimet perkatese per mos miratimin e ketij aplikimi.</w:t>
      </w:r>
    </w:p>
    <w:p w:rsidR="002B204B" w:rsidRDefault="002B204B" w:rsidP="002B204B">
      <w:pPr>
        <w:pStyle w:val="Heading2"/>
      </w:pPr>
      <w:bookmarkStart w:id="234" w:name="_Toc387838894"/>
    </w:p>
    <w:p w:rsidR="002B204B" w:rsidRPr="0012292B" w:rsidRDefault="002B204B" w:rsidP="002B204B"/>
    <w:p w:rsidR="002B204B" w:rsidRPr="00E97B51" w:rsidRDefault="002B204B" w:rsidP="003A4232">
      <w:pPr>
        <w:pStyle w:val="ListParagraph"/>
        <w:numPr>
          <w:ilvl w:val="2"/>
          <w:numId w:val="81"/>
        </w:numPr>
        <w:spacing w:after="120" w:line="276" w:lineRule="auto"/>
        <w:ind w:right="0"/>
        <w:contextualSpacing/>
        <w:rPr>
          <w:rStyle w:val="Heading2Char"/>
        </w:rPr>
      </w:pPr>
      <w:bookmarkStart w:id="235" w:name="_Toc393959190"/>
      <w:r w:rsidRPr="00E97B51">
        <w:rPr>
          <w:rStyle w:val="Heading2Char"/>
        </w:rPr>
        <w:t>Moduli i kontrolli te formulareve</w:t>
      </w:r>
      <w:bookmarkEnd w:id="234"/>
      <w:bookmarkEnd w:id="235"/>
    </w:p>
    <w:p w:rsidR="002B204B" w:rsidRDefault="002B204B" w:rsidP="002B204B">
      <w:pPr>
        <w:pStyle w:val="NoSpacing"/>
        <w:spacing w:after="120"/>
        <w:ind w:firstLine="720"/>
      </w:pPr>
      <w:r>
        <w:t>Me aplikimi e qytetarit duhet te ofrohet mundesia e kontrollit gjendjes se formulareve, statuset e gjendjeve jane si ne vijim:</w:t>
      </w:r>
    </w:p>
    <w:p w:rsidR="002B204B" w:rsidRDefault="002B204B" w:rsidP="003A4232">
      <w:pPr>
        <w:pStyle w:val="NoSpacing"/>
        <w:numPr>
          <w:ilvl w:val="0"/>
          <w:numId w:val="97"/>
        </w:numPr>
        <w:spacing w:after="120"/>
        <w:jc w:val="both"/>
      </w:pPr>
      <w:r>
        <w:t>Plotesuar</w:t>
      </w:r>
    </w:p>
    <w:p w:rsidR="002B204B" w:rsidRDefault="002B204B" w:rsidP="003A4232">
      <w:pPr>
        <w:pStyle w:val="NoSpacing"/>
        <w:numPr>
          <w:ilvl w:val="0"/>
          <w:numId w:val="97"/>
        </w:numPr>
        <w:spacing w:after="120"/>
        <w:jc w:val="both"/>
      </w:pPr>
      <w:r>
        <w:t>Miratuar</w:t>
      </w:r>
    </w:p>
    <w:p w:rsidR="002B204B" w:rsidRDefault="002B204B" w:rsidP="003A4232">
      <w:pPr>
        <w:pStyle w:val="NoSpacing"/>
        <w:numPr>
          <w:ilvl w:val="0"/>
          <w:numId w:val="97"/>
        </w:numPr>
        <w:spacing w:after="120"/>
        <w:jc w:val="both"/>
      </w:pPr>
      <w:r>
        <w:t>Refuzuar per miratim (arsyja)</w:t>
      </w:r>
    </w:p>
    <w:p w:rsidR="002B204B" w:rsidRDefault="002B204B" w:rsidP="003A4232">
      <w:pPr>
        <w:pStyle w:val="NoSpacing"/>
        <w:numPr>
          <w:ilvl w:val="0"/>
          <w:numId w:val="97"/>
        </w:numPr>
        <w:spacing w:after="120"/>
        <w:jc w:val="both"/>
      </w:pPr>
      <w:r>
        <w:t>Derguar per prodhim</w:t>
      </w:r>
    </w:p>
    <w:p w:rsidR="002B204B" w:rsidRDefault="002B204B" w:rsidP="003A4232">
      <w:pPr>
        <w:pStyle w:val="NoSpacing"/>
        <w:numPr>
          <w:ilvl w:val="0"/>
          <w:numId w:val="97"/>
        </w:numPr>
        <w:spacing w:after="120"/>
        <w:jc w:val="both"/>
      </w:pPr>
      <w:r>
        <w:t>Prodhuar</w:t>
      </w:r>
    </w:p>
    <w:p w:rsidR="002B204B" w:rsidRDefault="002B204B" w:rsidP="003A4232">
      <w:pPr>
        <w:pStyle w:val="NoSpacing"/>
        <w:numPr>
          <w:ilvl w:val="0"/>
          <w:numId w:val="97"/>
        </w:numPr>
        <w:spacing w:after="120"/>
        <w:jc w:val="both"/>
      </w:pPr>
      <w:r>
        <w:t>Terhequr e kartonit te lejes se drejtimit te qytetarit.</w:t>
      </w:r>
    </w:p>
    <w:p w:rsidR="002B204B" w:rsidRDefault="002B204B" w:rsidP="003A4232">
      <w:pPr>
        <w:pStyle w:val="NoSpacing"/>
        <w:numPr>
          <w:ilvl w:val="0"/>
          <w:numId w:val="97"/>
        </w:numPr>
        <w:spacing w:after="120"/>
        <w:jc w:val="both"/>
      </w:pPr>
      <w:r>
        <w:t>Anuluar (perpara miratimit)</w:t>
      </w:r>
    </w:p>
    <w:p w:rsidR="002B204B" w:rsidRDefault="002B204B" w:rsidP="002B204B">
      <w:pPr>
        <w:pStyle w:val="NoSpacing"/>
        <w:spacing w:after="120"/>
        <w:ind w:firstLine="720"/>
      </w:pPr>
      <w:r>
        <w:t>Formularet jane ne nivel drejtorie rajonale dhe nuk duhet asnjhere qe nje drejtori te kontrolloje apo te miratoje formularet e nje drejtorie tjeter.</w:t>
      </w:r>
    </w:p>
    <w:p w:rsidR="002B204B" w:rsidRDefault="002B204B" w:rsidP="002B204B">
      <w:pPr>
        <w:pStyle w:val="Heading2"/>
      </w:pPr>
    </w:p>
    <w:p w:rsidR="002B204B" w:rsidRPr="00E97B51" w:rsidRDefault="002B204B" w:rsidP="003A4232">
      <w:pPr>
        <w:pStyle w:val="ListParagraph"/>
        <w:numPr>
          <w:ilvl w:val="2"/>
          <w:numId w:val="81"/>
        </w:numPr>
        <w:spacing w:after="120" w:line="276" w:lineRule="auto"/>
        <w:ind w:right="0"/>
        <w:contextualSpacing/>
        <w:rPr>
          <w:rStyle w:val="Heading2Char"/>
        </w:rPr>
      </w:pPr>
      <w:bookmarkStart w:id="236" w:name="_Toc393959191"/>
      <w:r w:rsidRPr="00E97B51">
        <w:rPr>
          <w:rStyle w:val="Heading2Char"/>
        </w:rPr>
        <w:t>Moduli i terheqjes se kartonit te lejes se drejtimi</w:t>
      </w:r>
      <w:bookmarkEnd w:id="236"/>
    </w:p>
    <w:p w:rsidR="002B204B" w:rsidRDefault="002B204B" w:rsidP="002B204B">
      <w:pPr>
        <w:pStyle w:val="NoSpacing"/>
        <w:spacing w:after="120"/>
        <w:ind w:firstLine="720"/>
        <w:jc w:val="both"/>
      </w:pPr>
      <w:r>
        <w:t xml:space="preserve">Ne momentin qe nje aplikim perfundon me prodhimin e kartonit te lejes se drejtimit atehere me ane te ketij moduli do te behet e mundur evidentimi i shperndarjes se lejes se drejtimit ku qytetari (ose person i autorizuar) do te firmos ne menyre elektronike terheqjen e tij si ne momentin e plotesimit te shkrimit te emrit dhe mbiemrit te tij gjate aplikimit. </w:t>
      </w:r>
    </w:p>
    <w:p w:rsidR="002B204B" w:rsidRDefault="002B204B" w:rsidP="002B204B">
      <w:pPr>
        <w:spacing w:after="120" w:line="276" w:lineRule="auto"/>
        <w:rPr>
          <w:color w:val="000000" w:themeColor="text1"/>
        </w:rPr>
      </w:pPr>
      <w:r>
        <w:rPr>
          <w:color w:val="000000" w:themeColor="text1"/>
        </w:rPr>
        <w:tab/>
        <w:t>Ky modul duhet te ofroje edhe mundesine e kontrolli se nga cili person eshte terhequr kjo leje drejtimi ne rastet kur eshte e nevojshme.</w:t>
      </w:r>
    </w:p>
    <w:p w:rsidR="002B204B" w:rsidRDefault="002B204B" w:rsidP="002B204B">
      <w:pPr>
        <w:pStyle w:val="Heading2"/>
      </w:pPr>
      <w:bookmarkStart w:id="237" w:name="_Toc387838895"/>
    </w:p>
    <w:p w:rsidR="002B204B" w:rsidRPr="00E97B51" w:rsidRDefault="002B204B" w:rsidP="003A4232">
      <w:pPr>
        <w:pStyle w:val="ListParagraph"/>
        <w:numPr>
          <w:ilvl w:val="2"/>
          <w:numId w:val="81"/>
        </w:numPr>
        <w:spacing w:after="120" w:line="276" w:lineRule="auto"/>
        <w:ind w:right="0"/>
        <w:contextualSpacing/>
        <w:rPr>
          <w:rStyle w:val="Heading2Char"/>
        </w:rPr>
      </w:pPr>
      <w:bookmarkStart w:id="238" w:name="_Toc393959192"/>
      <w:r w:rsidRPr="00E97B51">
        <w:rPr>
          <w:rStyle w:val="Heading2Char"/>
        </w:rPr>
        <w:t>Marja e te dhenave nga EDL</w:t>
      </w:r>
      <w:bookmarkEnd w:id="237"/>
      <w:bookmarkEnd w:id="238"/>
    </w:p>
    <w:p w:rsidR="002B204B" w:rsidRDefault="002B204B" w:rsidP="002B204B">
      <w:pPr>
        <w:pStyle w:val="NoSpacing"/>
        <w:spacing w:after="120"/>
        <w:ind w:firstLine="720"/>
      </w:pPr>
      <w:r>
        <w:lastRenderedPageBreak/>
        <w:t>Aktualisht DPSHTRR-s i eshte vene ne dispozicion nje aplikim i cili do te menaxhoje te gjithe procesin e rinovimit te lejeve te drejtimit ku perfshihen :</w:t>
      </w:r>
    </w:p>
    <w:p w:rsidR="002B204B" w:rsidRDefault="002B204B" w:rsidP="003A4232">
      <w:pPr>
        <w:pStyle w:val="NoSpacing"/>
        <w:numPr>
          <w:ilvl w:val="0"/>
          <w:numId w:val="97"/>
        </w:numPr>
        <w:spacing w:after="120"/>
        <w:jc w:val="both"/>
      </w:pPr>
      <w:r>
        <w:t>Kriteret per rinovim</w:t>
      </w:r>
    </w:p>
    <w:p w:rsidR="002B204B" w:rsidRDefault="002B204B" w:rsidP="003A4232">
      <w:pPr>
        <w:pStyle w:val="NoSpacing"/>
        <w:numPr>
          <w:ilvl w:val="0"/>
          <w:numId w:val="97"/>
        </w:numPr>
        <w:spacing w:after="120"/>
        <w:jc w:val="both"/>
      </w:pPr>
      <w:r>
        <w:t>Pagesa</w:t>
      </w:r>
    </w:p>
    <w:p w:rsidR="002B204B" w:rsidRDefault="002B204B" w:rsidP="003A4232">
      <w:pPr>
        <w:pStyle w:val="NoSpacing"/>
        <w:numPr>
          <w:ilvl w:val="0"/>
          <w:numId w:val="97"/>
        </w:numPr>
        <w:spacing w:after="120"/>
        <w:jc w:val="both"/>
      </w:pPr>
      <w:r>
        <w:t>Kontrolli i dokumentacionit te nevojshem</w:t>
      </w:r>
    </w:p>
    <w:p w:rsidR="002B204B" w:rsidRDefault="002B204B" w:rsidP="003A4232">
      <w:pPr>
        <w:pStyle w:val="NoSpacing"/>
        <w:numPr>
          <w:ilvl w:val="0"/>
          <w:numId w:val="97"/>
        </w:numPr>
        <w:spacing w:after="120"/>
        <w:jc w:val="both"/>
      </w:pPr>
      <w:r>
        <w:t>Kontrolli i listes se zeze</w:t>
      </w:r>
    </w:p>
    <w:p w:rsidR="002B204B" w:rsidRDefault="002B204B" w:rsidP="002B204B">
      <w:pPr>
        <w:pStyle w:val="NoSpacing"/>
        <w:spacing w:after="120"/>
        <w:ind w:firstLine="720"/>
        <w:jc w:val="both"/>
      </w:pPr>
      <w:r>
        <w:t>Ky sistem nuk eshte testuar dhe implementuar ne asnje nga drejtorite rajonale, theksojme qe vetem modulet e regjistrimit te kandidateve kane pasur jashtezakonisht shume probleme te cilat vazhdojne akoma. Per te bere te mundur qe ne nje te ardhme kur DPSHTRR te vendos perdorimin e ketij aplikacioni apo jo duhet te te ofrohet mundesia qe te merren te dhenat nga ky sistem duke i vendosur ne dispozicion procedura per marrjen e aplikimeve. Aplikimet qe vijne nga ky sistem do te konsiderohen si te kontrolluara si per listen e zeze ashtu edhe per vlefshmerine kategorive. Procesi i marrjes se te dhenave nga qytetari e ne vazhdim eshte i njejte me ate qe eshte permendur me siper.</w:t>
      </w:r>
    </w:p>
    <w:p w:rsidR="002B204B" w:rsidRDefault="002B204B" w:rsidP="002B204B">
      <w:pPr>
        <w:pStyle w:val="NoSpacing"/>
        <w:spacing w:after="120"/>
        <w:ind w:firstLine="720"/>
        <w:jc w:val="both"/>
      </w:pPr>
      <w:r>
        <w:t>Pra duhet te ofrohet mundesia e nje moduli i cili perpunon formulare te marre nga EDL ku te mos merren parasysh kriteret e plotesimit te formularit.</w:t>
      </w:r>
    </w:p>
    <w:p w:rsidR="002B204B" w:rsidRDefault="002B204B" w:rsidP="002B204B">
      <w:pPr>
        <w:pStyle w:val="NoSpacing"/>
        <w:spacing w:after="120"/>
        <w:ind w:firstLine="720"/>
        <w:jc w:val="both"/>
      </w:pPr>
      <w:r>
        <w:t>Per cdo komunikim me sistemet e tjera duhet te ofrohet mundesia qe te mbahen gjurme mbi veprimet e kryera.</w:t>
      </w:r>
    </w:p>
    <w:p w:rsidR="002B204B" w:rsidRPr="0012292B" w:rsidRDefault="002B204B" w:rsidP="002B204B"/>
    <w:p w:rsidR="002B204B" w:rsidRPr="00E97B51" w:rsidRDefault="002B204B" w:rsidP="003A4232">
      <w:pPr>
        <w:pStyle w:val="ListParagraph"/>
        <w:numPr>
          <w:ilvl w:val="2"/>
          <w:numId w:val="81"/>
        </w:numPr>
        <w:spacing w:after="120" w:line="276" w:lineRule="auto"/>
        <w:ind w:right="0"/>
        <w:contextualSpacing/>
        <w:rPr>
          <w:rStyle w:val="Heading2Char"/>
        </w:rPr>
      </w:pPr>
      <w:bookmarkStart w:id="239" w:name="_Toc393959193"/>
      <w:r w:rsidRPr="00E97B51">
        <w:rPr>
          <w:rStyle w:val="Heading2Char"/>
        </w:rPr>
        <w:t>Marja e te dhenave nga EDL</w:t>
      </w:r>
      <w:bookmarkEnd w:id="239"/>
    </w:p>
    <w:p w:rsidR="002B204B" w:rsidRDefault="002B204B" w:rsidP="002B204B">
      <w:pPr>
        <w:pStyle w:val="NoSpacing"/>
        <w:spacing w:after="120"/>
        <w:ind w:firstLine="720"/>
        <w:jc w:val="both"/>
      </w:pPr>
      <w:r>
        <w:t>Aktualisht DPSHTRR-s i eshte vene ne dispozicion nje aplikim i cili do te menaxhoje te gjithe procesin e rinovimit te lejeve te drejtimit ku perfshihen :</w:t>
      </w:r>
    </w:p>
    <w:p w:rsidR="002B204B" w:rsidRDefault="002B204B" w:rsidP="003A4232">
      <w:pPr>
        <w:pStyle w:val="NoSpacing"/>
        <w:numPr>
          <w:ilvl w:val="0"/>
          <w:numId w:val="97"/>
        </w:numPr>
        <w:spacing w:after="120"/>
        <w:jc w:val="both"/>
      </w:pPr>
      <w:r>
        <w:t>Kriteret per rinovim</w:t>
      </w:r>
    </w:p>
    <w:p w:rsidR="002B204B" w:rsidRDefault="002B204B" w:rsidP="003A4232">
      <w:pPr>
        <w:pStyle w:val="NoSpacing"/>
        <w:numPr>
          <w:ilvl w:val="0"/>
          <w:numId w:val="97"/>
        </w:numPr>
        <w:spacing w:after="120"/>
        <w:jc w:val="both"/>
      </w:pPr>
      <w:r>
        <w:t>Pagesa</w:t>
      </w:r>
    </w:p>
    <w:p w:rsidR="002B204B" w:rsidRDefault="002B204B" w:rsidP="003A4232">
      <w:pPr>
        <w:pStyle w:val="NoSpacing"/>
        <w:numPr>
          <w:ilvl w:val="0"/>
          <w:numId w:val="97"/>
        </w:numPr>
        <w:spacing w:after="120"/>
        <w:jc w:val="both"/>
      </w:pPr>
      <w:r>
        <w:t>Kontrolli i dokumentacionit te nevojshem</w:t>
      </w:r>
    </w:p>
    <w:p w:rsidR="002B204B" w:rsidRDefault="002B204B" w:rsidP="003A4232">
      <w:pPr>
        <w:pStyle w:val="NoSpacing"/>
        <w:numPr>
          <w:ilvl w:val="0"/>
          <w:numId w:val="97"/>
        </w:numPr>
        <w:spacing w:after="120"/>
        <w:jc w:val="both"/>
      </w:pPr>
      <w:r>
        <w:t>Kontrolli i listes se zeze</w:t>
      </w:r>
    </w:p>
    <w:p w:rsidR="002B204B" w:rsidRDefault="002B204B" w:rsidP="002B204B">
      <w:pPr>
        <w:pStyle w:val="NoSpacing"/>
        <w:spacing w:after="120"/>
        <w:ind w:firstLine="720"/>
        <w:jc w:val="both"/>
      </w:pPr>
      <w:r>
        <w:t>Ky sistem nuk eshte testuar dhe implementuar ne asnje nga drejtorite rajonale, theksojme qe vetem modulet e regjistrimit te kandidateve kane pasur jashtezakonisht shume probleme te cilat vazhdojne akoma. Per te bere te mundur qe ne nje te ardhme kur DPSHTRR te vendos perdorimin e ketij aplikacioni apo jo duhet te te ofrohet mundesia qe te merren te dhenat nga ky sistem duke i vendosur ne dispozicion procedura per marrjen e aplikimeve. Aplikimet qe vijne nga ky sistem do te konsiderohen si te kontrolluara si per listen e zeze ashtu edhe per vlefshmerine kategorive. Procesi i marrjes se te dhenave nga qytetari e ne vazhdim eshte i njejte me ate qe eshte permendur me siper.</w:t>
      </w:r>
    </w:p>
    <w:p w:rsidR="002B204B" w:rsidRDefault="002B204B" w:rsidP="002B204B">
      <w:pPr>
        <w:pStyle w:val="NoSpacing"/>
        <w:spacing w:after="120"/>
        <w:ind w:firstLine="720"/>
        <w:jc w:val="both"/>
      </w:pPr>
      <w:r>
        <w:t>Pra duhet te ofrohet mundesia e nje moduli i cili perpunon formulare te marre nga EDL ku te mos merren parasysh kriteret e plotesimit te formularit. EDL duhet te kete mundesine e thirjes se nje store procedure ne sistemin “eform” i cili dergon te dhenat per formularin e lejes se drejtimit.</w:t>
      </w:r>
    </w:p>
    <w:p w:rsidR="002B204B" w:rsidRDefault="002B204B" w:rsidP="002B204B">
      <w:pPr>
        <w:pStyle w:val="NoSpacing"/>
        <w:spacing w:after="120"/>
        <w:ind w:firstLine="720"/>
        <w:jc w:val="both"/>
      </w:pPr>
      <w:r>
        <w:t>Per cdo komunikim me sistemet e tjera duhet te ofrohet mundesia qe te mbahen gjurme mbi veprimet e kryera.</w:t>
      </w:r>
    </w:p>
    <w:p w:rsidR="002B204B" w:rsidRPr="00E97B51" w:rsidRDefault="002B204B" w:rsidP="003A4232">
      <w:pPr>
        <w:pStyle w:val="ListParagraph"/>
        <w:numPr>
          <w:ilvl w:val="2"/>
          <w:numId w:val="81"/>
        </w:numPr>
        <w:spacing w:after="120" w:line="276" w:lineRule="auto"/>
        <w:ind w:right="0"/>
        <w:contextualSpacing/>
        <w:rPr>
          <w:rStyle w:val="Heading2Char"/>
        </w:rPr>
      </w:pPr>
      <w:bookmarkStart w:id="240" w:name="_Toc387838896"/>
      <w:bookmarkStart w:id="241" w:name="_Toc393959194"/>
      <w:r w:rsidRPr="00E97B51">
        <w:rPr>
          <w:rStyle w:val="Heading2Char"/>
        </w:rPr>
        <w:t>Bllokskema e aplikimit per formular te lejeve te drejtimit</w:t>
      </w:r>
      <w:bookmarkEnd w:id="240"/>
      <w:bookmarkEnd w:id="241"/>
    </w:p>
    <w:p w:rsidR="002B204B" w:rsidRDefault="002B204B" w:rsidP="002B204B">
      <w:pPr>
        <w:pStyle w:val="NoSpacing"/>
        <w:spacing w:after="120"/>
        <w:ind w:firstLine="720"/>
      </w:pPr>
      <w:r w:rsidRPr="00CC2E8A">
        <w:lastRenderedPageBreak/>
        <w:t xml:space="preserve">Ne vijim jepet nje bllokskeme per </w:t>
      </w:r>
      <w:r>
        <w:t>menyren e aplikimit per karton te lejes se drejtimit.</w:t>
      </w:r>
    </w:p>
    <w:p w:rsidR="002B204B" w:rsidRDefault="002B204B" w:rsidP="002B204B">
      <w:pPr>
        <w:pStyle w:val="NoSpacing"/>
        <w:spacing w:after="120"/>
      </w:pPr>
      <w:r>
        <w:rPr>
          <w:noProof/>
        </w:rPr>
        <w:drawing>
          <wp:inline distT="0" distB="0" distL="0" distR="0">
            <wp:extent cx="5612145" cy="7457704"/>
            <wp:effectExtent l="19050" t="0" r="76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18091" cy="7465605"/>
                    </a:xfrm>
                    <a:prstGeom prst="rect">
                      <a:avLst/>
                    </a:prstGeom>
                    <a:noFill/>
                    <a:ln w="9525">
                      <a:noFill/>
                      <a:miter lim="800000"/>
                      <a:headEnd/>
                      <a:tailEnd/>
                    </a:ln>
                  </pic:spPr>
                </pic:pic>
              </a:graphicData>
            </a:graphic>
          </wp:inline>
        </w:drawing>
      </w:r>
    </w:p>
    <w:p w:rsidR="002B204B" w:rsidRDefault="002B204B" w:rsidP="002B204B">
      <w:pPr>
        <w:pStyle w:val="NoSpacing"/>
        <w:spacing w:after="120"/>
        <w:ind w:left="720"/>
        <w:jc w:val="both"/>
      </w:pPr>
      <w:r w:rsidRPr="00C13936">
        <w:rPr>
          <w:b/>
        </w:rPr>
        <w:lastRenderedPageBreak/>
        <w:t xml:space="preserve">Shenim : </w:t>
      </w:r>
      <w:r>
        <w:t>Pjesa e gjurmes se gishtit nenkupton edhe shkrimin e qytetarit si dhe percaktimin e cilit gisht eshte marre gjurma ne baze te kodi te gishtit perkates nga 01 deri ne 10 duke nisur nga dora e djathte gishti i madh.</w:t>
      </w:r>
    </w:p>
    <w:p w:rsidR="002B204B" w:rsidRPr="00E97B51" w:rsidRDefault="002B204B" w:rsidP="003A4232">
      <w:pPr>
        <w:pStyle w:val="ListParagraph"/>
        <w:numPr>
          <w:ilvl w:val="2"/>
          <w:numId w:val="81"/>
        </w:numPr>
        <w:spacing w:after="120" w:line="276" w:lineRule="auto"/>
        <w:ind w:right="0"/>
        <w:contextualSpacing/>
        <w:rPr>
          <w:rStyle w:val="Heading2Char"/>
        </w:rPr>
      </w:pPr>
      <w:bookmarkStart w:id="242" w:name="_Toc387838897"/>
      <w:r>
        <w:rPr>
          <w:rStyle w:val="Heading2Char"/>
        </w:rPr>
        <w:t xml:space="preserve"> </w:t>
      </w:r>
      <w:bookmarkStart w:id="243" w:name="_Toc393959195"/>
      <w:r w:rsidRPr="00E97B51">
        <w:rPr>
          <w:rStyle w:val="Heading2Char"/>
        </w:rPr>
        <w:t>Sistemi i sigurisë</w:t>
      </w:r>
      <w:bookmarkEnd w:id="242"/>
      <w:bookmarkEnd w:id="243"/>
    </w:p>
    <w:p w:rsidR="002B204B" w:rsidRPr="00CC2E8A" w:rsidRDefault="002B204B" w:rsidP="002B204B">
      <w:pPr>
        <w:pStyle w:val="NoSpacing"/>
        <w:spacing w:after="120"/>
        <w:ind w:firstLine="720"/>
      </w:pPr>
      <w:r w:rsidRPr="00CC2E8A">
        <w:t xml:space="preserve">Sistemi </w:t>
      </w:r>
      <w:r>
        <w:t>i sigurise duhe te kete</w:t>
      </w:r>
      <w:r w:rsidRPr="00CC2E8A">
        <w:t xml:space="preserve"> një nivel te larte sigurie dhe është i organizuar ne dy nivele :</w:t>
      </w:r>
    </w:p>
    <w:p w:rsidR="002B204B" w:rsidRPr="00CC2E8A" w:rsidRDefault="002B204B" w:rsidP="002B204B">
      <w:pPr>
        <w:pStyle w:val="NoSpacing"/>
        <w:spacing w:after="120"/>
        <w:ind w:firstLine="720"/>
      </w:pPr>
      <w:r w:rsidRPr="00CC2E8A">
        <w:t>-</w:t>
      </w:r>
      <w:r w:rsidRPr="00CC2E8A">
        <w:tab/>
        <w:t>Nivel database-i</w:t>
      </w:r>
    </w:p>
    <w:p w:rsidR="002B204B" w:rsidRPr="00CC2E8A" w:rsidRDefault="002B204B" w:rsidP="002B204B">
      <w:pPr>
        <w:pStyle w:val="NoSpacing"/>
        <w:spacing w:after="120"/>
        <w:ind w:firstLine="720"/>
      </w:pPr>
      <w:r w:rsidRPr="00CC2E8A">
        <w:t>-</w:t>
      </w:r>
      <w:r w:rsidRPr="00CC2E8A">
        <w:tab/>
        <w:t>Nivel aplikacioni</w:t>
      </w:r>
    </w:p>
    <w:p w:rsidR="002B204B" w:rsidRPr="00CC2E8A" w:rsidRDefault="002B204B" w:rsidP="002B204B">
      <w:pPr>
        <w:pStyle w:val="NoSpacing"/>
        <w:spacing w:after="120"/>
        <w:ind w:firstLine="720"/>
        <w:jc w:val="both"/>
      </w:pPr>
      <w:r w:rsidRPr="00CC2E8A">
        <w:t xml:space="preserve">Qe te dy këto nivele </w:t>
      </w:r>
      <w:r>
        <w:t xml:space="preserve">duhet te </w:t>
      </w:r>
      <w:r w:rsidRPr="00CC2E8A">
        <w:t>menaxhohen nga i njëjti modul i cili na lejon qe te ndërtojmë role duke i dhënë te drejta mbi objektet e bazës se te dhënave si dhe duke i përcaktuar se mbi cilat module ka te drejte një përdorues qe gëzon një rol te caktuar. Siguria ne nivel aplikacioni ofron një siguri ne një nivel shume te larte. Një pike tjetër e cila i përket sistemi te sigurisë është qe nuk mund qe te aksesoret baza e te dhënave duke përdorur aplikacione te tjera me kredencialet e një përdoruesi te ndërtuar nga kjo pjese. Kjo gjë minimizon mundësinë qe te kemi modifikime te te dhënave ne sistem duke qene se këto te dhëna duhen mbrojtur ne një nivel shume te larte.</w:t>
      </w:r>
    </w:p>
    <w:p w:rsidR="002B204B" w:rsidRPr="00CC2E8A" w:rsidRDefault="002B204B" w:rsidP="002B204B">
      <w:pPr>
        <w:pStyle w:val="NoSpacing"/>
        <w:spacing w:after="120"/>
        <w:ind w:firstLine="720"/>
        <w:jc w:val="both"/>
      </w:pPr>
      <w:r w:rsidRPr="00CC2E8A">
        <w:t>Duhet qe ne sistemin e</w:t>
      </w:r>
      <w:r>
        <w:t xml:space="preserve"> sigurise </w:t>
      </w:r>
      <w:r w:rsidRPr="00CC2E8A">
        <w:t>ti një përdorues i caktuar te këtë te drejta vetëm mbi te dhënat e një drejtorie ku atij i janë dhënë te drejtat.</w:t>
      </w:r>
    </w:p>
    <w:p w:rsidR="002B204B" w:rsidRPr="00CC2E8A" w:rsidRDefault="002B204B" w:rsidP="002B204B">
      <w:pPr>
        <w:pStyle w:val="NoSpacing"/>
        <w:spacing w:after="120"/>
        <w:ind w:firstLine="720"/>
        <w:jc w:val="both"/>
      </w:pPr>
      <w:r w:rsidRPr="00CC2E8A">
        <w:t xml:space="preserve">Ne sistemin </w:t>
      </w:r>
      <w:r>
        <w:t>e sigurise</w:t>
      </w:r>
      <w:r w:rsidRPr="00CC2E8A">
        <w:t xml:space="preserve"> duhet qe një përdorues i një drejtorie rajonale te mos këtë te drejta mbi te dhënat e një drejtorie tjetër, por duhet gjithashtu te kemi mundësinë e ndërtimit te përdoruesve me te drejta mbi te dhënat e te gjithë drejtorive. Këto përdorues kryesisht do te jene punonjës te DPSHTRR.</w:t>
      </w:r>
    </w:p>
    <w:p w:rsidR="002B204B" w:rsidRDefault="002B204B" w:rsidP="002B204B">
      <w:pPr>
        <w:pStyle w:val="NoSpacing"/>
        <w:spacing w:after="120"/>
        <w:ind w:firstLine="720"/>
        <w:jc w:val="both"/>
      </w:pPr>
      <w:r w:rsidRPr="00CC2E8A">
        <w:t xml:space="preserve">Ne sistemin </w:t>
      </w:r>
      <w:r>
        <w:t xml:space="preserve">sigurise duhet te ndertohen </w:t>
      </w:r>
      <w:r w:rsidRPr="00CC2E8A">
        <w:t>raporte për te kontrolluar log-et e përdoruesve se kur logohen dhe nga ku. Këto te dhëna duhet te kontrollohen edhe nga përdorues jo ne nivel IT, pra te jene te raporte.</w:t>
      </w:r>
    </w:p>
    <w:p w:rsidR="002B204B" w:rsidRDefault="002B204B" w:rsidP="002B204B">
      <w:pPr>
        <w:pStyle w:val="NoSpacing"/>
        <w:spacing w:after="120"/>
        <w:ind w:firstLine="720"/>
        <w:jc w:val="both"/>
      </w:pPr>
      <w:r>
        <w:t>Per cdo perdorues duhet te kete nje histori mbi te drejtat qe i jepen atij perdoruesi apo i hiqen duke mbajtur edhe date/ore si dhe cili perdoures i percaktoj rolet.</w:t>
      </w:r>
    </w:p>
    <w:p w:rsidR="002B204B" w:rsidRDefault="002B204B" w:rsidP="002B204B">
      <w:pPr>
        <w:pStyle w:val="NoSpacing"/>
        <w:spacing w:after="120"/>
        <w:ind w:firstLine="720"/>
        <w:jc w:val="both"/>
      </w:pPr>
      <w:r>
        <w:t>Duke qenese drejtorite rajonale nuk kane te njejten strukture atehere nuk mund te kete skeme sigurie e cila te jete unike por duhet te jete dinamike sipas nevojes te DPSHTRR.</w:t>
      </w:r>
    </w:p>
    <w:p w:rsidR="002B204B" w:rsidRDefault="002B204B" w:rsidP="002B204B">
      <w:pPr>
        <w:pStyle w:val="NoSpacing"/>
        <w:spacing w:after="120"/>
        <w:ind w:firstLine="720"/>
        <w:jc w:val="both"/>
      </w:pPr>
      <w:r>
        <w:t xml:space="preserve">Per perdoruesit te cilet kane te drejtet per te plotesuar nje formular elektronik duhet tju vihet ne dispozicion e nje USB dongle ne baze te ID unike te saj e cila mban edhe nje cesel privat per firmen elektronike te te dhenave. </w:t>
      </w:r>
    </w:p>
    <w:p w:rsidR="002B204B" w:rsidRDefault="002B204B" w:rsidP="002B204B">
      <w:pPr>
        <w:pStyle w:val="NoSpacing"/>
        <w:spacing w:after="120"/>
        <w:ind w:firstLine="720"/>
        <w:jc w:val="both"/>
      </w:pPr>
      <w:r>
        <w:t>Celesat publik dhe ID unike te cdo USB dongle duhet te mbahen ne bazen e te dhenave me qellim perdorimin e tyre nga moduli i importimit te te dhenave ne sistemin e personalizimit i cili kontrollon vertetesine e te dhenave perpara prodhimit.</w:t>
      </w:r>
    </w:p>
    <w:p w:rsidR="002B204B" w:rsidRDefault="002B204B" w:rsidP="002B204B">
      <w:pPr>
        <w:pStyle w:val="Heading2"/>
      </w:pPr>
    </w:p>
    <w:p w:rsidR="002B204B" w:rsidRPr="00E97B51" w:rsidRDefault="002B204B" w:rsidP="003A4232">
      <w:pPr>
        <w:pStyle w:val="ListParagraph"/>
        <w:numPr>
          <w:ilvl w:val="2"/>
          <w:numId w:val="81"/>
        </w:numPr>
        <w:spacing w:after="120" w:line="276" w:lineRule="auto"/>
        <w:ind w:left="1560" w:right="0" w:hanging="840"/>
        <w:contextualSpacing/>
        <w:rPr>
          <w:rStyle w:val="Heading2Char"/>
        </w:rPr>
      </w:pPr>
      <w:bookmarkStart w:id="244" w:name="_Toc393959196"/>
      <w:r w:rsidRPr="00E97B51">
        <w:rPr>
          <w:rStyle w:val="Heading2Char"/>
        </w:rPr>
        <w:t>Auditimi i të dhënave</w:t>
      </w:r>
      <w:bookmarkEnd w:id="244"/>
    </w:p>
    <w:p w:rsidR="002B204B" w:rsidRPr="00127A0C" w:rsidRDefault="002B204B" w:rsidP="002B204B">
      <w:pPr>
        <w:pStyle w:val="NoSpacing"/>
        <w:spacing w:after="120"/>
        <w:ind w:firstLine="720"/>
        <w:jc w:val="both"/>
      </w:pPr>
      <w:r w:rsidRPr="00127A0C">
        <w:t xml:space="preserve">Ne sistemin aktual </w:t>
      </w:r>
      <w:r>
        <w:t xml:space="preserve">nuk ka nje auditim ne nivel database, dhe duhet qe </w:t>
      </w:r>
      <w:r w:rsidRPr="00127A0C">
        <w:t xml:space="preserve">çdo përdorues </w:t>
      </w:r>
      <w:r>
        <w:t>te</w:t>
      </w:r>
      <w:r w:rsidRPr="00127A0C">
        <w:t xml:space="preserve"> auditohet për veprimet e shtimit, fshirjes dhe modifikimi</w:t>
      </w:r>
      <w:r>
        <w:t>t te te dhënave qe mund te beje</w:t>
      </w:r>
      <w:r w:rsidRPr="00127A0C">
        <w:t>. Pas modifikimeve te nevojshme qe mund te bëhen ne sistem duhet patjetër qe te rindërtohet i gjithë sistemi i auditimit dhe nuk duhet te ketë afate për vlefshmërinë e tij. Sistemi i ri i auditimit duhet qe te ofroje mundësinë e raportimeve te ndryshme qe mund te kërkohen nga DPSHTRR. Nder elementet kryesor te filtrave mund te përmenden :</w:t>
      </w:r>
    </w:p>
    <w:p w:rsidR="002B204B" w:rsidRPr="00127A0C" w:rsidRDefault="002B204B" w:rsidP="002B204B">
      <w:pPr>
        <w:pStyle w:val="NoSpacing"/>
        <w:spacing w:after="120"/>
        <w:ind w:firstLine="720"/>
      </w:pPr>
      <w:r w:rsidRPr="00127A0C">
        <w:lastRenderedPageBreak/>
        <w:t>-</w:t>
      </w:r>
      <w:r w:rsidRPr="00127A0C">
        <w:tab/>
        <w:t>Data (Nga data A deri ne një date B)</w:t>
      </w:r>
    </w:p>
    <w:p w:rsidR="002B204B" w:rsidRPr="00127A0C" w:rsidRDefault="002B204B" w:rsidP="002B204B">
      <w:pPr>
        <w:pStyle w:val="NoSpacing"/>
        <w:spacing w:after="120"/>
        <w:ind w:firstLine="720"/>
      </w:pPr>
      <w:r w:rsidRPr="00127A0C">
        <w:t>-</w:t>
      </w:r>
      <w:r w:rsidRPr="00127A0C">
        <w:tab/>
        <w:t>Host-i</w:t>
      </w:r>
    </w:p>
    <w:p w:rsidR="002B204B" w:rsidRPr="00127A0C" w:rsidRDefault="002B204B" w:rsidP="002B204B">
      <w:pPr>
        <w:pStyle w:val="NoSpacing"/>
        <w:spacing w:after="120"/>
        <w:ind w:firstLine="720"/>
      </w:pPr>
      <w:r w:rsidRPr="00127A0C">
        <w:t>-</w:t>
      </w:r>
      <w:r w:rsidRPr="00127A0C">
        <w:tab/>
        <w:t>Aplikacioni qe është përdor</w:t>
      </w:r>
    </w:p>
    <w:p w:rsidR="002B204B" w:rsidRPr="00127A0C" w:rsidRDefault="002B204B" w:rsidP="002B204B">
      <w:pPr>
        <w:pStyle w:val="NoSpacing"/>
        <w:spacing w:after="120"/>
        <w:ind w:firstLine="720"/>
      </w:pPr>
      <w:r w:rsidRPr="00127A0C">
        <w:t>-</w:t>
      </w:r>
      <w:r w:rsidRPr="00127A0C">
        <w:tab/>
        <w:t>Përdoruesi</w:t>
      </w:r>
    </w:p>
    <w:p w:rsidR="002B204B" w:rsidRDefault="002B204B" w:rsidP="002B204B">
      <w:pPr>
        <w:pStyle w:val="NoSpacing"/>
        <w:spacing w:after="120"/>
        <w:ind w:firstLine="720"/>
      </w:pPr>
      <w:r w:rsidRPr="00127A0C">
        <w:t>-</w:t>
      </w:r>
      <w:r w:rsidRPr="00127A0C">
        <w:tab/>
        <w:t>Tabela e te dhënave</w:t>
      </w:r>
    </w:p>
    <w:p w:rsidR="002B204B" w:rsidRDefault="002B204B" w:rsidP="002B204B">
      <w:pPr>
        <w:pStyle w:val="NoSpacing"/>
        <w:spacing w:after="120"/>
        <w:ind w:firstLine="720"/>
      </w:pPr>
    </w:p>
    <w:p w:rsidR="002B204B" w:rsidRPr="00485381" w:rsidRDefault="002B204B" w:rsidP="002B204B">
      <w:pPr>
        <w:pStyle w:val="NoSpacing"/>
        <w:spacing w:after="120"/>
        <w:ind w:firstLine="720"/>
        <w:jc w:val="both"/>
      </w:pPr>
      <w:r>
        <w:t>Te dhenat e auditit do te mbahen ne nje baze te dhenash brenda serverit te ri por jo ne te njejten baze te dhenash me ate te sistemit te personalizimit, mund qe te perdoret e njejta instance.</w:t>
      </w:r>
    </w:p>
    <w:p w:rsidR="002B204B" w:rsidRPr="00532256" w:rsidRDefault="002B204B" w:rsidP="002B204B">
      <w:pPr>
        <w:jc w:val="both"/>
        <w:rPr>
          <w:noProof/>
          <w:color w:val="000000" w:themeColor="text1"/>
        </w:rPr>
      </w:pPr>
    </w:p>
    <w:p w:rsidR="002B204B" w:rsidRPr="00532256" w:rsidRDefault="002B204B" w:rsidP="003A4232">
      <w:pPr>
        <w:pStyle w:val="Heading2"/>
        <w:numPr>
          <w:ilvl w:val="1"/>
          <w:numId w:val="81"/>
        </w:numPr>
        <w:spacing w:before="0" w:after="0"/>
        <w:ind w:left="907" w:hanging="547"/>
        <w:rPr>
          <w:rStyle w:val="Heading2Char"/>
          <w:b/>
          <w:bCs/>
          <w:iCs/>
          <w:color w:val="000000" w:themeColor="text1"/>
        </w:rPr>
      </w:pPr>
      <w:bookmarkStart w:id="245" w:name="_Toc355799578"/>
      <w:bookmarkStart w:id="246" w:name="_Toc355800065"/>
      <w:bookmarkStart w:id="247" w:name="_Toc355800160"/>
      <w:bookmarkStart w:id="248" w:name="_Toc357002013"/>
      <w:bookmarkStart w:id="249" w:name="_Toc393959197"/>
      <w:r w:rsidRPr="00532256">
        <w:rPr>
          <w:rStyle w:val="Heading2Char"/>
          <w:b/>
          <w:bCs/>
          <w:iCs/>
          <w:color w:val="000000" w:themeColor="text1"/>
        </w:rPr>
        <w:t>Raporte</w:t>
      </w:r>
      <w:bookmarkEnd w:id="245"/>
      <w:bookmarkEnd w:id="246"/>
      <w:bookmarkEnd w:id="247"/>
      <w:bookmarkEnd w:id="248"/>
      <w:bookmarkEnd w:id="249"/>
    </w:p>
    <w:p w:rsidR="002B204B" w:rsidRPr="00532256" w:rsidRDefault="002B204B" w:rsidP="002B204B">
      <w:pPr>
        <w:jc w:val="both"/>
        <w:rPr>
          <w:noProof/>
          <w:color w:val="000000" w:themeColor="text1"/>
        </w:rPr>
      </w:pPr>
    </w:p>
    <w:p w:rsidR="002B204B" w:rsidRDefault="002B204B" w:rsidP="002B204B">
      <w:pPr>
        <w:spacing w:after="120" w:line="276" w:lineRule="auto"/>
        <w:jc w:val="both"/>
        <w:rPr>
          <w:color w:val="000000" w:themeColor="text1"/>
        </w:rPr>
      </w:pPr>
      <w:r w:rsidRPr="00F4319E">
        <w:rPr>
          <w:color w:val="000000" w:themeColor="text1"/>
        </w:rPr>
        <w:t>Raportet do të përcaktohen nga nje grup pune midis operatorit ekonomik fitues dhe zotëruesit të projektit, gjatë fazës përgatitore të projektit. Operat</w:t>
      </w:r>
      <w:r>
        <w:rPr>
          <w:color w:val="000000" w:themeColor="text1"/>
        </w:rPr>
        <w:t>ori ekonomik fitues do të duhet</w:t>
      </w:r>
      <w:r w:rsidRPr="00F4319E">
        <w:rPr>
          <w:color w:val="000000" w:themeColor="text1"/>
        </w:rPr>
        <w:t xml:space="preserve"> të ndërtojë </w:t>
      </w:r>
      <w:r>
        <w:rPr>
          <w:color w:val="000000" w:themeColor="text1"/>
        </w:rPr>
        <w:t xml:space="preserve">deri ne </w:t>
      </w:r>
      <w:r w:rsidRPr="00F4319E">
        <w:rPr>
          <w:color w:val="000000" w:themeColor="text1"/>
        </w:rPr>
        <w:t>20 raporte, sipas kërkesave dhe nevojav</w:t>
      </w:r>
      <w:r>
        <w:rPr>
          <w:color w:val="000000" w:themeColor="text1"/>
        </w:rPr>
        <w:t>e të DPSHTRR</w:t>
      </w:r>
      <w:r w:rsidRPr="00532256">
        <w:rPr>
          <w:color w:val="000000" w:themeColor="text1"/>
        </w:rPr>
        <w:t>.</w:t>
      </w:r>
    </w:p>
    <w:p w:rsidR="002B204B" w:rsidRPr="00532256" w:rsidRDefault="002B204B" w:rsidP="002B204B">
      <w:pPr>
        <w:spacing w:after="120" w:line="276" w:lineRule="auto"/>
        <w:jc w:val="both"/>
        <w:rPr>
          <w:color w:val="000000" w:themeColor="text1"/>
        </w:rPr>
      </w:pPr>
    </w:p>
    <w:p w:rsidR="002B204B" w:rsidRPr="00532256" w:rsidRDefault="002B204B" w:rsidP="003A4232">
      <w:pPr>
        <w:pStyle w:val="Heading1"/>
        <w:numPr>
          <w:ilvl w:val="0"/>
          <w:numId w:val="81"/>
        </w:numPr>
        <w:pBdr>
          <w:bottom w:val="single" w:sz="4" w:space="1" w:color="auto"/>
        </w:pBdr>
        <w:tabs>
          <w:tab w:val="left" w:pos="1134"/>
        </w:tabs>
        <w:spacing w:before="0" w:after="120" w:line="276" w:lineRule="auto"/>
        <w:jc w:val="both"/>
        <w:rPr>
          <w:noProof/>
          <w:color w:val="000000" w:themeColor="text1"/>
        </w:rPr>
      </w:pPr>
      <w:bookmarkStart w:id="250" w:name="_Toc355799579"/>
      <w:bookmarkStart w:id="251" w:name="_Toc355800066"/>
      <w:bookmarkStart w:id="252" w:name="_Toc355800161"/>
      <w:bookmarkStart w:id="253" w:name="_Toc357002014"/>
      <w:r>
        <w:rPr>
          <w:noProof/>
          <w:color w:val="000000" w:themeColor="text1"/>
        </w:rPr>
        <w:t xml:space="preserve"> </w:t>
      </w:r>
      <w:bookmarkStart w:id="254" w:name="_Toc393959198"/>
      <w:r w:rsidRPr="00532256">
        <w:rPr>
          <w:noProof/>
          <w:color w:val="000000" w:themeColor="text1"/>
        </w:rPr>
        <w:t>K</w:t>
      </w:r>
      <w:r w:rsidRPr="00532256">
        <w:rPr>
          <w:color w:val="000000" w:themeColor="text1"/>
        </w:rPr>
        <w:t>ËRKESAT TEKNIKE</w:t>
      </w:r>
      <w:bookmarkEnd w:id="250"/>
      <w:bookmarkEnd w:id="251"/>
      <w:bookmarkEnd w:id="252"/>
      <w:bookmarkEnd w:id="253"/>
      <w:bookmarkEnd w:id="254"/>
    </w:p>
    <w:p w:rsidR="002B204B" w:rsidRPr="005F18DF" w:rsidRDefault="002B204B" w:rsidP="003A4232">
      <w:pPr>
        <w:pStyle w:val="ListParagraph"/>
        <w:numPr>
          <w:ilvl w:val="1"/>
          <w:numId w:val="81"/>
        </w:numPr>
        <w:spacing w:after="120"/>
        <w:ind w:right="0"/>
        <w:contextualSpacing/>
        <w:rPr>
          <w:noProof/>
          <w:color w:val="000000" w:themeColor="text1"/>
        </w:rPr>
      </w:pPr>
      <w:bookmarkStart w:id="255" w:name="_Toc252121277"/>
      <w:r w:rsidRPr="00F4319E">
        <w:t xml:space="preserve">Specifikime te përgjithshme për </w:t>
      </w:r>
      <w:bookmarkEnd w:id="255"/>
      <w:r w:rsidRPr="00F4319E">
        <w:t xml:space="preserve">sistemin </w:t>
      </w:r>
      <w:r>
        <w:t>“eform”</w:t>
      </w:r>
    </w:p>
    <w:p w:rsidR="002B204B" w:rsidRPr="005F18DF" w:rsidRDefault="002B204B" w:rsidP="002B204B">
      <w:pPr>
        <w:pStyle w:val="ListParagraph"/>
        <w:spacing w:after="120"/>
        <w:ind w:left="792"/>
        <w:rPr>
          <w:noProof/>
          <w:color w:val="000000" w:themeColor="text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2B204B" w:rsidRPr="00F4319E" w:rsidTr="0070386C">
        <w:tc>
          <w:tcPr>
            <w:tcW w:w="8640" w:type="dxa"/>
          </w:tcPr>
          <w:p w:rsidR="002B204B" w:rsidRPr="00F4319E" w:rsidRDefault="002B204B" w:rsidP="0070386C">
            <w:pPr>
              <w:pStyle w:val="Normal3"/>
              <w:rPr>
                <w:rFonts w:ascii="Times New Roman" w:hAnsi="Times New Roman"/>
                <w:b/>
                <w:color w:val="000000"/>
                <w:szCs w:val="22"/>
                <w:lang w:val="es-ES_tradnl"/>
              </w:rPr>
            </w:pPr>
            <w:r w:rsidRPr="00F4319E">
              <w:rPr>
                <w:rFonts w:ascii="Times New Roman" w:hAnsi="Times New Roman"/>
                <w:b/>
                <w:color w:val="000000"/>
                <w:szCs w:val="22"/>
                <w:lang w:val="es-ES_tradnl"/>
              </w:rPr>
              <w:t>Operatori ekonomik DO TË ofroj</w:t>
            </w:r>
            <w:r>
              <w:rPr>
                <w:rFonts w:ascii="Times New Roman" w:hAnsi="Times New Roman"/>
                <w:b/>
                <w:color w:val="000000"/>
                <w:szCs w:val="22"/>
                <w:lang w:val="es-ES_tradnl"/>
              </w:rPr>
              <w:t>ë</w:t>
            </w:r>
            <w:r w:rsidRPr="00F4319E">
              <w:rPr>
                <w:rFonts w:ascii="Times New Roman" w:hAnsi="Times New Roman"/>
                <w:b/>
                <w:color w:val="000000"/>
                <w:szCs w:val="22"/>
                <w:lang w:val="es-ES_tradnl"/>
              </w:rPr>
              <w:t xml:space="preserve"> nj</w:t>
            </w:r>
            <w:r>
              <w:rPr>
                <w:rFonts w:ascii="Times New Roman" w:hAnsi="Times New Roman"/>
                <w:b/>
                <w:color w:val="000000"/>
                <w:szCs w:val="22"/>
                <w:lang w:val="es-ES_tradnl"/>
              </w:rPr>
              <w:t>ë</w:t>
            </w:r>
            <w:r w:rsidRPr="00F4319E">
              <w:rPr>
                <w:rFonts w:ascii="Times New Roman" w:hAnsi="Times New Roman"/>
                <w:b/>
                <w:color w:val="000000"/>
                <w:szCs w:val="22"/>
                <w:lang w:val="es-ES_tradnl"/>
              </w:rPr>
              <w:t xml:space="preserve"> zgjidhje teknike e cila t</w:t>
            </w:r>
            <w:r>
              <w:rPr>
                <w:rFonts w:ascii="Times New Roman" w:hAnsi="Times New Roman"/>
                <w:b/>
                <w:color w:val="000000"/>
                <w:szCs w:val="22"/>
                <w:lang w:val="es-ES_tradnl"/>
              </w:rPr>
              <w:t>ë</w:t>
            </w:r>
            <w:r w:rsidRPr="00F4319E">
              <w:rPr>
                <w:rFonts w:ascii="Times New Roman" w:hAnsi="Times New Roman"/>
                <w:b/>
                <w:color w:val="000000"/>
                <w:szCs w:val="22"/>
                <w:lang w:val="es-ES_tradnl"/>
              </w:rPr>
              <w:t xml:space="preserve"> përfshij</w:t>
            </w:r>
            <w:r>
              <w:rPr>
                <w:rFonts w:ascii="Times New Roman" w:hAnsi="Times New Roman"/>
                <w:b/>
                <w:color w:val="000000"/>
                <w:szCs w:val="22"/>
                <w:lang w:val="es-ES_tradnl"/>
              </w:rPr>
              <w:t>ë</w:t>
            </w:r>
            <w:r w:rsidRPr="00F4319E">
              <w:rPr>
                <w:rFonts w:ascii="Times New Roman" w:hAnsi="Times New Roman"/>
                <w:b/>
                <w:color w:val="000000"/>
                <w:szCs w:val="22"/>
                <w:lang w:val="es-ES_tradnl"/>
              </w:rPr>
              <w:t>:</w:t>
            </w:r>
          </w:p>
        </w:tc>
      </w:tr>
      <w:tr w:rsidR="002B204B" w:rsidRPr="00F4319E" w:rsidTr="0070386C">
        <w:tc>
          <w:tcPr>
            <w:tcW w:w="8640" w:type="dxa"/>
          </w:tcPr>
          <w:p w:rsidR="002B204B" w:rsidRPr="00F4319E" w:rsidRDefault="002B204B" w:rsidP="0070386C">
            <w:pPr>
              <w:pStyle w:val="Normal3"/>
              <w:rPr>
                <w:rFonts w:ascii="Times New Roman" w:hAnsi="Times New Roman"/>
                <w:sz w:val="24"/>
                <w:szCs w:val="24"/>
                <w:lang w:val="sq-AL"/>
              </w:rPr>
            </w:pPr>
            <w:r>
              <w:rPr>
                <w:rFonts w:ascii="Times New Roman" w:hAnsi="Times New Roman"/>
                <w:b/>
                <w:sz w:val="24"/>
                <w:szCs w:val="24"/>
                <w:lang w:val="sq-AL"/>
              </w:rPr>
              <w:t xml:space="preserve">Kerkesa </w:t>
            </w:r>
            <w:r w:rsidRPr="00F4319E">
              <w:rPr>
                <w:rFonts w:ascii="Times New Roman" w:hAnsi="Times New Roman"/>
                <w:b/>
                <w:sz w:val="24"/>
                <w:szCs w:val="24"/>
                <w:lang w:val="sq-AL"/>
              </w:rPr>
              <w:t>01</w:t>
            </w:r>
            <w:r w:rsidRPr="00F4319E">
              <w:rPr>
                <w:rFonts w:ascii="Times New Roman" w:hAnsi="Times New Roman"/>
                <w:sz w:val="24"/>
                <w:szCs w:val="24"/>
                <w:lang w:val="sq-AL"/>
              </w:rPr>
              <w:t>: Operatori ekonomik duhet të sigurojë një zgjidhje</w:t>
            </w:r>
            <w:r>
              <w:rPr>
                <w:rFonts w:ascii="Times New Roman" w:hAnsi="Times New Roman"/>
                <w:sz w:val="24"/>
                <w:szCs w:val="24"/>
                <w:lang w:val="sq-AL"/>
              </w:rPr>
              <w:t xml:space="preserve"> per </w:t>
            </w:r>
            <w:r w:rsidRPr="00306EF2">
              <w:rPr>
                <w:rFonts w:ascii="Times New Roman" w:hAnsi="Times New Roman"/>
                <w:i/>
                <w:sz w:val="24"/>
                <w:szCs w:val="24"/>
                <w:lang w:val="sq-AL"/>
              </w:rPr>
              <w:t>eform</w:t>
            </w:r>
            <w:r w:rsidRPr="00F4319E">
              <w:rPr>
                <w:rFonts w:ascii="Times New Roman" w:hAnsi="Times New Roman"/>
                <w:sz w:val="24"/>
                <w:szCs w:val="24"/>
                <w:lang w:val="sq-AL"/>
              </w:rPr>
              <w:t xml:space="preserve"> cila të mbështetet plotësisht në arkitekturë </w:t>
            </w:r>
            <w:r>
              <w:rPr>
                <w:rFonts w:ascii="Times New Roman" w:hAnsi="Times New Roman"/>
                <w:sz w:val="24"/>
                <w:szCs w:val="24"/>
                <w:lang w:val="sq-AL"/>
              </w:rPr>
              <w:t>“</w:t>
            </w:r>
            <w:r w:rsidRPr="001A47CB">
              <w:rPr>
                <w:rFonts w:ascii="Times New Roman" w:hAnsi="Times New Roman"/>
                <w:i/>
                <w:sz w:val="24"/>
                <w:szCs w:val="24"/>
                <w:lang w:val="sq-AL"/>
              </w:rPr>
              <w:t>Desktop Application</w:t>
            </w:r>
            <w:r>
              <w:rPr>
                <w:rFonts w:ascii="Times New Roman" w:hAnsi="Times New Roman"/>
                <w:sz w:val="24"/>
                <w:szCs w:val="24"/>
                <w:lang w:val="sq-AL"/>
              </w:rPr>
              <w:t>”</w:t>
            </w:r>
            <w:r w:rsidRPr="00F4319E">
              <w:rPr>
                <w:rFonts w:ascii="Times New Roman" w:hAnsi="Times New Roman"/>
                <w:sz w:val="24"/>
                <w:szCs w:val="24"/>
                <w:lang w:val="sq-AL"/>
              </w:rPr>
              <w:t xml:space="preserve"> dhe të jetë e </w:t>
            </w:r>
            <w:r>
              <w:rPr>
                <w:rFonts w:ascii="Times New Roman" w:hAnsi="Times New Roman"/>
                <w:sz w:val="24"/>
                <w:szCs w:val="24"/>
                <w:lang w:val="sq-AL"/>
              </w:rPr>
              <w:t xml:space="preserve">pershtatshme me </w:t>
            </w:r>
            <w:r w:rsidRPr="00F4319E">
              <w:rPr>
                <w:rFonts w:ascii="Times New Roman" w:hAnsi="Times New Roman"/>
                <w:sz w:val="24"/>
                <w:szCs w:val="24"/>
                <w:lang w:val="sq-AL"/>
              </w:rPr>
              <w:t>platforma e sistemit operativ</w:t>
            </w:r>
            <w:r>
              <w:rPr>
                <w:rFonts w:ascii="Times New Roman" w:hAnsi="Times New Roman"/>
                <w:sz w:val="24"/>
                <w:szCs w:val="24"/>
                <w:lang w:val="sq-AL"/>
              </w:rPr>
              <w:t xml:space="preserve"> Microsoft Windows XP, 7</w:t>
            </w:r>
            <w:r w:rsidRPr="00F4319E">
              <w:rPr>
                <w:rFonts w:ascii="Times New Roman" w:hAnsi="Times New Roman"/>
                <w:sz w:val="24"/>
                <w:szCs w:val="24"/>
                <w:lang w:val="sq-AL"/>
              </w:rPr>
              <w:t>.</w:t>
            </w:r>
          </w:p>
        </w:tc>
      </w:tr>
      <w:tr w:rsidR="002B204B" w:rsidRPr="00F4319E" w:rsidTr="0070386C">
        <w:tc>
          <w:tcPr>
            <w:tcW w:w="8640" w:type="dxa"/>
          </w:tcPr>
          <w:p w:rsidR="002B204B" w:rsidRPr="00F4319E" w:rsidRDefault="002B204B" w:rsidP="0070386C">
            <w:pPr>
              <w:pStyle w:val="Normal3"/>
              <w:ind w:left="720"/>
              <w:rPr>
                <w:rFonts w:ascii="Times New Roman" w:hAnsi="Times New Roman"/>
                <w:b/>
                <w:color w:val="1F497D"/>
                <w:sz w:val="24"/>
                <w:szCs w:val="24"/>
                <w:lang w:val="sq-AL"/>
              </w:rPr>
            </w:pPr>
            <w:r w:rsidRPr="00F4319E">
              <w:rPr>
                <w:rFonts w:ascii="Times New Roman" w:hAnsi="Times New Roman"/>
                <w:b/>
                <w:color w:val="1F497D"/>
                <w:sz w:val="24"/>
                <w:szCs w:val="24"/>
                <w:lang w:val="sq-AL"/>
              </w:rPr>
              <w:t>Përgjigja e operatorit ekonomik :</w:t>
            </w:r>
          </w:p>
          <w:p w:rsidR="002B204B" w:rsidRPr="00F4319E" w:rsidRDefault="002B204B" w:rsidP="0070386C">
            <w:pPr>
              <w:pStyle w:val="Normal3"/>
              <w:rPr>
                <w:rFonts w:ascii="Times New Roman" w:hAnsi="Times New Roman"/>
                <w:color w:val="1F497D"/>
                <w:sz w:val="24"/>
                <w:szCs w:val="24"/>
              </w:rPr>
            </w:pPr>
          </w:p>
        </w:tc>
      </w:tr>
      <w:tr w:rsidR="002B204B" w:rsidRPr="00F4319E" w:rsidTr="0070386C">
        <w:tc>
          <w:tcPr>
            <w:tcW w:w="8640" w:type="dxa"/>
          </w:tcPr>
          <w:p w:rsidR="002B204B" w:rsidRPr="00F4319E" w:rsidRDefault="002B204B" w:rsidP="0070386C">
            <w:pPr>
              <w:pStyle w:val="Normal3"/>
              <w:rPr>
                <w:rFonts w:ascii="Times New Roman" w:hAnsi="Times New Roman"/>
                <w:sz w:val="24"/>
                <w:szCs w:val="24"/>
                <w:lang w:val="sq-AL"/>
              </w:rPr>
            </w:pPr>
            <w:r>
              <w:rPr>
                <w:rFonts w:ascii="Times New Roman" w:hAnsi="Times New Roman"/>
                <w:b/>
                <w:sz w:val="24"/>
                <w:szCs w:val="24"/>
                <w:lang w:val="sq-AL"/>
              </w:rPr>
              <w:t xml:space="preserve">Kerkesa </w:t>
            </w:r>
            <w:r w:rsidRPr="00F4319E">
              <w:rPr>
                <w:rFonts w:ascii="Times New Roman" w:hAnsi="Times New Roman"/>
                <w:b/>
                <w:sz w:val="24"/>
                <w:szCs w:val="24"/>
                <w:lang w:val="sq-AL"/>
              </w:rPr>
              <w:t>02:</w:t>
            </w:r>
            <w:r w:rsidRPr="00F4319E">
              <w:rPr>
                <w:rFonts w:ascii="Times New Roman" w:hAnsi="Times New Roman"/>
                <w:sz w:val="24"/>
                <w:szCs w:val="24"/>
                <w:lang w:val="sq-AL"/>
              </w:rPr>
              <w:t xml:space="preserve">  Operatori ekonomik duhet të sigurojë një zgjidhje e cila mbështetet mbi të njëjtën infrastrukturë të përbashkët software  në bazë të dhënash qëndrore (Relational Database Management System)</w:t>
            </w:r>
            <w:r>
              <w:rPr>
                <w:rFonts w:ascii="Times New Roman" w:hAnsi="Times New Roman"/>
                <w:sz w:val="24"/>
                <w:szCs w:val="24"/>
                <w:lang w:val="sq-AL"/>
              </w:rPr>
              <w:t xml:space="preserve"> MS SQL SERVER.</w:t>
            </w:r>
          </w:p>
        </w:tc>
      </w:tr>
      <w:tr w:rsidR="002B204B" w:rsidRPr="00F4319E" w:rsidTr="0070386C">
        <w:tc>
          <w:tcPr>
            <w:tcW w:w="8640" w:type="dxa"/>
          </w:tcPr>
          <w:p w:rsidR="002B204B" w:rsidRPr="00F4319E" w:rsidRDefault="002B204B" w:rsidP="0070386C">
            <w:pPr>
              <w:pStyle w:val="Normal3"/>
              <w:ind w:left="720"/>
              <w:rPr>
                <w:rFonts w:ascii="Times New Roman" w:hAnsi="Times New Roman"/>
                <w:b/>
                <w:color w:val="1F497D"/>
                <w:sz w:val="24"/>
                <w:szCs w:val="24"/>
                <w:lang w:val="sq-AL"/>
              </w:rPr>
            </w:pPr>
            <w:r w:rsidRPr="00F4319E">
              <w:rPr>
                <w:rFonts w:ascii="Times New Roman" w:hAnsi="Times New Roman"/>
                <w:b/>
                <w:color w:val="1F497D"/>
                <w:sz w:val="24"/>
                <w:szCs w:val="24"/>
                <w:lang w:val="sq-AL"/>
              </w:rPr>
              <w:t>Përgjigja e operatorit ekonomik :</w:t>
            </w:r>
          </w:p>
          <w:p w:rsidR="002B204B" w:rsidRPr="00F4319E" w:rsidRDefault="002B204B" w:rsidP="0070386C">
            <w:pPr>
              <w:pStyle w:val="Normal3"/>
              <w:rPr>
                <w:rFonts w:ascii="Times New Roman" w:hAnsi="Times New Roman"/>
                <w:color w:val="1F497D"/>
                <w:sz w:val="24"/>
                <w:szCs w:val="24"/>
              </w:rPr>
            </w:pPr>
          </w:p>
        </w:tc>
      </w:tr>
      <w:tr w:rsidR="002B204B" w:rsidRPr="00F4319E" w:rsidTr="0070386C">
        <w:tc>
          <w:tcPr>
            <w:tcW w:w="8640" w:type="dxa"/>
          </w:tcPr>
          <w:p w:rsidR="002B204B" w:rsidRPr="00F4319E" w:rsidRDefault="002B204B" w:rsidP="0070386C">
            <w:pPr>
              <w:pStyle w:val="Normal3"/>
              <w:rPr>
                <w:rFonts w:ascii="Times New Roman" w:hAnsi="Times New Roman"/>
                <w:sz w:val="24"/>
                <w:szCs w:val="24"/>
                <w:lang w:val="sq-AL"/>
              </w:rPr>
            </w:pPr>
            <w:r>
              <w:rPr>
                <w:rFonts w:ascii="Times New Roman" w:hAnsi="Times New Roman"/>
                <w:b/>
                <w:sz w:val="24"/>
                <w:szCs w:val="24"/>
                <w:lang w:val="sq-AL"/>
              </w:rPr>
              <w:t xml:space="preserve">Kerkesa </w:t>
            </w:r>
            <w:r w:rsidRPr="00F4319E">
              <w:rPr>
                <w:rFonts w:ascii="Times New Roman" w:hAnsi="Times New Roman"/>
                <w:b/>
                <w:sz w:val="24"/>
                <w:szCs w:val="24"/>
                <w:lang w:val="sq-AL"/>
              </w:rPr>
              <w:t>0</w:t>
            </w:r>
            <w:r>
              <w:rPr>
                <w:rFonts w:ascii="Times New Roman" w:hAnsi="Times New Roman"/>
                <w:b/>
                <w:sz w:val="24"/>
                <w:szCs w:val="24"/>
                <w:lang w:val="sq-AL"/>
              </w:rPr>
              <w:t>3</w:t>
            </w:r>
            <w:r w:rsidRPr="00F4319E">
              <w:rPr>
                <w:rFonts w:ascii="Times New Roman" w:hAnsi="Times New Roman"/>
                <w:b/>
                <w:sz w:val="24"/>
                <w:szCs w:val="24"/>
                <w:lang w:val="sq-AL"/>
              </w:rPr>
              <w:t>:</w:t>
            </w:r>
            <w:r w:rsidRPr="00F4319E">
              <w:rPr>
                <w:rFonts w:ascii="Times New Roman" w:hAnsi="Times New Roman"/>
                <w:sz w:val="24"/>
                <w:szCs w:val="24"/>
                <w:lang w:val="sq-AL"/>
              </w:rPr>
              <w:t xml:space="preserve"> Operatori ekonomik duhet të sigurojë </w:t>
            </w:r>
            <w:r w:rsidRPr="00F4319E">
              <w:rPr>
                <w:rFonts w:ascii="Times New Roman" w:hAnsi="Times New Roman"/>
                <w:sz w:val="24"/>
                <w:szCs w:val="24"/>
                <w:lang w:val="es-ES_tradnl"/>
              </w:rPr>
              <w:t xml:space="preserve">në sistemin </w:t>
            </w:r>
            <w:r>
              <w:rPr>
                <w:rFonts w:ascii="Times New Roman" w:hAnsi="Times New Roman"/>
                <w:sz w:val="24"/>
                <w:szCs w:val="24"/>
                <w:lang w:val="es-ES_tradnl"/>
              </w:rPr>
              <w:t xml:space="preserve">e </w:t>
            </w:r>
            <w:r w:rsidRPr="00306EF2">
              <w:rPr>
                <w:rFonts w:ascii="Times New Roman" w:hAnsi="Times New Roman"/>
                <w:i/>
                <w:sz w:val="24"/>
                <w:szCs w:val="24"/>
                <w:lang w:val="es-ES_tradnl"/>
              </w:rPr>
              <w:t>“Formulari elektronik per prodhimin e lejes se drejtimit”</w:t>
            </w:r>
            <w:r w:rsidRPr="00F4319E">
              <w:rPr>
                <w:rFonts w:ascii="Times New Roman" w:hAnsi="Times New Roman"/>
                <w:sz w:val="24"/>
                <w:szCs w:val="24"/>
                <w:lang w:val="es-ES_tradnl"/>
              </w:rPr>
              <w:t xml:space="preserve"> që</w:t>
            </w:r>
            <w:r w:rsidRPr="00F4319E">
              <w:rPr>
                <w:rFonts w:ascii="Times New Roman" w:hAnsi="Times New Roman"/>
                <w:color w:val="000000"/>
                <w:sz w:val="24"/>
                <w:szCs w:val="24"/>
                <w:lang w:val="sq-AL"/>
              </w:rPr>
              <w:t xml:space="preserve"> të jetë në gjëndje të menaxhojë në rrugë informatike politikat dhe proceset e punës së stafit në përputhje me pozicionet e punës. </w:t>
            </w:r>
          </w:p>
        </w:tc>
      </w:tr>
      <w:tr w:rsidR="002B204B" w:rsidRPr="00F4319E" w:rsidTr="0070386C">
        <w:tc>
          <w:tcPr>
            <w:tcW w:w="8640" w:type="dxa"/>
          </w:tcPr>
          <w:p w:rsidR="002B204B" w:rsidRPr="00F4319E" w:rsidRDefault="002B204B" w:rsidP="0070386C">
            <w:pPr>
              <w:pStyle w:val="Normal3"/>
              <w:ind w:left="720"/>
              <w:rPr>
                <w:rFonts w:ascii="Times New Roman" w:hAnsi="Times New Roman"/>
                <w:b/>
                <w:color w:val="1F497D"/>
                <w:sz w:val="24"/>
                <w:szCs w:val="24"/>
                <w:lang w:val="sq-AL"/>
              </w:rPr>
            </w:pPr>
            <w:r w:rsidRPr="00F4319E">
              <w:rPr>
                <w:rFonts w:ascii="Times New Roman" w:hAnsi="Times New Roman"/>
                <w:b/>
                <w:color w:val="1F497D"/>
                <w:sz w:val="24"/>
                <w:szCs w:val="24"/>
                <w:lang w:val="sq-AL"/>
              </w:rPr>
              <w:t>Përgjigja e operatorit ekonomik :</w:t>
            </w:r>
          </w:p>
          <w:p w:rsidR="002B204B" w:rsidRPr="00F4319E" w:rsidRDefault="002B204B" w:rsidP="0070386C">
            <w:pPr>
              <w:pStyle w:val="Normal3"/>
              <w:rPr>
                <w:rFonts w:ascii="Times New Roman" w:hAnsi="Times New Roman"/>
                <w:color w:val="1F497D"/>
                <w:sz w:val="24"/>
                <w:szCs w:val="24"/>
              </w:rPr>
            </w:pPr>
          </w:p>
        </w:tc>
      </w:tr>
      <w:tr w:rsidR="002B204B" w:rsidRPr="00F4319E" w:rsidTr="0070386C">
        <w:tc>
          <w:tcPr>
            <w:tcW w:w="8640" w:type="dxa"/>
          </w:tcPr>
          <w:p w:rsidR="002B204B" w:rsidRPr="00F4319E" w:rsidRDefault="002B204B" w:rsidP="0070386C">
            <w:pPr>
              <w:pStyle w:val="Normal3"/>
              <w:rPr>
                <w:rFonts w:ascii="Times New Roman" w:hAnsi="Times New Roman"/>
                <w:sz w:val="24"/>
                <w:szCs w:val="24"/>
                <w:lang w:val="sq-AL"/>
              </w:rPr>
            </w:pPr>
            <w:r>
              <w:rPr>
                <w:rFonts w:ascii="Times New Roman" w:hAnsi="Times New Roman"/>
                <w:b/>
                <w:sz w:val="24"/>
                <w:szCs w:val="24"/>
                <w:lang w:val="sq-AL"/>
              </w:rPr>
              <w:t xml:space="preserve">Kerkesa </w:t>
            </w:r>
            <w:r w:rsidRPr="00F4319E">
              <w:rPr>
                <w:rFonts w:ascii="Times New Roman" w:hAnsi="Times New Roman"/>
                <w:b/>
                <w:sz w:val="24"/>
                <w:szCs w:val="24"/>
                <w:lang w:val="sq-AL"/>
              </w:rPr>
              <w:t>0</w:t>
            </w:r>
            <w:r>
              <w:rPr>
                <w:rFonts w:ascii="Times New Roman" w:hAnsi="Times New Roman"/>
                <w:b/>
                <w:sz w:val="24"/>
                <w:szCs w:val="24"/>
                <w:lang w:val="sq-AL"/>
              </w:rPr>
              <w:t>4</w:t>
            </w:r>
            <w:r w:rsidRPr="00F4319E">
              <w:rPr>
                <w:rFonts w:ascii="Times New Roman" w:hAnsi="Times New Roman"/>
                <w:b/>
                <w:sz w:val="24"/>
                <w:szCs w:val="24"/>
                <w:lang w:val="sq-AL"/>
              </w:rPr>
              <w:t>:</w:t>
            </w:r>
            <w:r w:rsidRPr="00F4319E">
              <w:rPr>
                <w:rFonts w:ascii="Times New Roman" w:hAnsi="Times New Roman"/>
                <w:sz w:val="24"/>
                <w:szCs w:val="24"/>
                <w:lang w:val="sq-AL"/>
              </w:rPr>
              <w:t xml:space="preserve">  Operatori ekonomik duhet të sigurojë </w:t>
            </w:r>
            <w:r w:rsidRPr="00F4319E">
              <w:rPr>
                <w:rFonts w:ascii="Times New Roman" w:hAnsi="Times New Roman"/>
                <w:sz w:val="24"/>
                <w:szCs w:val="24"/>
                <w:lang w:val="es-ES_tradnl"/>
              </w:rPr>
              <w:t xml:space="preserve">që </w:t>
            </w:r>
            <w:r>
              <w:rPr>
                <w:rFonts w:ascii="Times New Roman" w:hAnsi="Times New Roman"/>
                <w:sz w:val="24"/>
                <w:szCs w:val="24"/>
                <w:lang w:val="es-ES_tradnl"/>
              </w:rPr>
              <w:t xml:space="preserve">Auditim ne nivel bazash te te </w:t>
            </w:r>
            <w:r>
              <w:rPr>
                <w:rFonts w:ascii="Times New Roman" w:hAnsi="Times New Roman"/>
                <w:sz w:val="24"/>
                <w:szCs w:val="24"/>
                <w:lang w:val="es-ES_tradnl"/>
              </w:rPr>
              <w:lastRenderedPageBreak/>
              <w:t xml:space="preserve">dhenash si dhe perdoruesit do </w:t>
            </w:r>
            <w:r w:rsidRPr="00F4319E">
              <w:rPr>
                <w:rFonts w:ascii="Times New Roman" w:hAnsi="Times New Roman"/>
                <w:sz w:val="24"/>
                <w:szCs w:val="24"/>
                <w:lang w:val="es-ES_tradnl"/>
              </w:rPr>
              <w:t>të</w:t>
            </w:r>
            <w:r>
              <w:rPr>
                <w:rFonts w:ascii="Times New Roman" w:hAnsi="Times New Roman"/>
                <w:color w:val="000000"/>
                <w:sz w:val="24"/>
                <w:szCs w:val="24"/>
                <w:lang w:val="sq-AL"/>
              </w:rPr>
              <w:t xml:space="preserve"> jetë perdorues baze te te dhenash por aksesimi i bazes se te dhenave nuk duhet te behet me programe te treta me keto kredenciale</w:t>
            </w:r>
            <w:r w:rsidRPr="00F4319E">
              <w:rPr>
                <w:rFonts w:ascii="Times New Roman" w:hAnsi="Times New Roman"/>
                <w:color w:val="000000"/>
                <w:sz w:val="24"/>
                <w:szCs w:val="24"/>
                <w:lang w:val="sq-AL"/>
              </w:rPr>
              <w:t xml:space="preserve">. </w:t>
            </w:r>
          </w:p>
        </w:tc>
      </w:tr>
      <w:tr w:rsidR="002B204B" w:rsidRPr="00F4319E" w:rsidTr="0070386C">
        <w:tc>
          <w:tcPr>
            <w:tcW w:w="8640" w:type="dxa"/>
          </w:tcPr>
          <w:p w:rsidR="002B204B" w:rsidRPr="00F4319E" w:rsidRDefault="002B204B" w:rsidP="0070386C">
            <w:pPr>
              <w:pStyle w:val="Normal3"/>
              <w:ind w:left="720"/>
              <w:rPr>
                <w:rFonts w:ascii="Times New Roman" w:hAnsi="Times New Roman"/>
                <w:b/>
                <w:color w:val="1F497D"/>
                <w:sz w:val="24"/>
                <w:szCs w:val="24"/>
                <w:lang w:val="sq-AL"/>
              </w:rPr>
            </w:pPr>
            <w:r w:rsidRPr="00F4319E">
              <w:rPr>
                <w:rFonts w:ascii="Times New Roman" w:hAnsi="Times New Roman"/>
                <w:b/>
                <w:color w:val="1F497D"/>
                <w:sz w:val="24"/>
                <w:szCs w:val="24"/>
                <w:lang w:val="sq-AL"/>
              </w:rPr>
              <w:lastRenderedPageBreak/>
              <w:t>Përgjigja e operatorit ekonomik :</w:t>
            </w:r>
          </w:p>
          <w:p w:rsidR="002B204B" w:rsidRPr="00F4319E" w:rsidRDefault="002B204B" w:rsidP="0070386C">
            <w:pPr>
              <w:pStyle w:val="Normal3"/>
              <w:rPr>
                <w:rFonts w:ascii="Times New Roman" w:hAnsi="Times New Roman"/>
                <w:color w:val="1F497D"/>
                <w:sz w:val="24"/>
                <w:szCs w:val="24"/>
              </w:rPr>
            </w:pPr>
          </w:p>
        </w:tc>
      </w:tr>
      <w:tr w:rsidR="002B204B" w:rsidRPr="00F4319E" w:rsidTr="0070386C">
        <w:tc>
          <w:tcPr>
            <w:tcW w:w="8640" w:type="dxa"/>
          </w:tcPr>
          <w:p w:rsidR="002B204B" w:rsidRPr="00F4319E" w:rsidRDefault="002B204B" w:rsidP="0070386C">
            <w:pPr>
              <w:pStyle w:val="Normal3"/>
              <w:rPr>
                <w:rFonts w:ascii="Times New Roman" w:hAnsi="Times New Roman"/>
                <w:sz w:val="24"/>
                <w:szCs w:val="24"/>
                <w:lang w:val="sq-AL"/>
              </w:rPr>
            </w:pPr>
            <w:r w:rsidRPr="00F4319E">
              <w:rPr>
                <w:rFonts w:ascii="Times New Roman" w:hAnsi="Times New Roman"/>
                <w:b/>
                <w:sz w:val="24"/>
                <w:szCs w:val="24"/>
                <w:lang w:val="sq-AL"/>
              </w:rPr>
              <w:t>Kerkesa 0</w:t>
            </w:r>
            <w:r>
              <w:rPr>
                <w:rFonts w:ascii="Times New Roman" w:hAnsi="Times New Roman"/>
                <w:b/>
                <w:sz w:val="24"/>
                <w:szCs w:val="24"/>
                <w:lang w:val="sq-AL"/>
              </w:rPr>
              <w:t>5</w:t>
            </w:r>
            <w:r w:rsidRPr="00F4319E">
              <w:rPr>
                <w:rFonts w:ascii="Times New Roman" w:hAnsi="Times New Roman"/>
                <w:b/>
                <w:sz w:val="24"/>
                <w:szCs w:val="24"/>
                <w:lang w:val="sq-AL"/>
              </w:rPr>
              <w:t>:</w:t>
            </w:r>
            <w:r w:rsidRPr="00F4319E">
              <w:rPr>
                <w:rFonts w:ascii="Times New Roman" w:hAnsi="Times New Roman"/>
                <w:sz w:val="24"/>
                <w:szCs w:val="24"/>
                <w:lang w:val="sq-AL"/>
              </w:rPr>
              <w:t xml:space="preserve">  Operatori ekonomik duhet të sigurojë </w:t>
            </w:r>
            <w:r w:rsidRPr="00F4319E">
              <w:rPr>
                <w:rFonts w:ascii="Times New Roman" w:hAnsi="Times New Roman"/>
                <w:sz w:val="24"/>
                <w:szCs w:val="24"/>
                <w:lang w:val="es-ES_tradnl"/>
              </w:rPr>
              <w:t xml:space="preserve">që </w:t>
            </w:r>
            <w:r>
              <w:rPr>
                <w:rFonts w:ascii="Times New Roman" w:hAnsi="Times New Roman"/>
                <w:sz w:val="24"/>
                <w:szCs w:val="24"/>
                <w:lang w:val="es-ES_tradnl"/>
              </w:rPr>
              <w:t xml:space="preserve">sistemi </w:t>
            </w:r>
            <w:r w:rsidRPr="00306EF2">
              <w:rPr>
                <w:rFonts w:ascii="Times New Roman" w:hAnsi="Times New Roman"/>
                <w:i/>
                <w:sz w:val="24"/>
                <w:szCs w:val="24"/>
                <w:lang w:val="es-ES_tradnl"/>
              </w:rPr>
              <w:t>“Formulari elektronik per prodhimin e lejes se drejtimit”</w:t>
            </w:r>
            <w:r w:rsidRPr="00F4319E">
              <w:rPr>
                <w:rFonts w:ascii="Times New Roman" w:hAnsi="Times New Roman"/>
                <w:sz w:val="24"/>
                <w:szCs w:val="24"/>
                <w:lang w:val="es-ES_tradnl"/>
              </w:rPr>
              <w:t xml:space="preserve"> të ketë ndërfaqe në gjuhën shqipe.</w:t>
            </w:r>
          </w:p>
        </w:tc>
      </w:tr>
      <w:tr w:rsidR="002B204B" w:rsidRPr="00F4319E" w:rsidTr="0070386C">
        <w:tc>
          <w:tcPr>
            <w:tcW w:w="8640" w:type="dxa"/>
          </w:tcPr>
          <w:p w:rsidR="002B204B" w:rsidRPr="00F4319E" w:rsidRDefault="002B204B" w:rsidP="0070386C">
            <w:pPr>
              <w:pStyle w:val="Normal3"/>
              <w:ind w:left="720"/>
              <w:rPr>
                <w:rFonts w:ascii="Times New Roman" w:hAnsi="Times New Roman"/>
                <w:b/>
                <w:color w:val="1F497D"/>
                <w:sz w:val="24"/>
                <w:szCs w:val="24"/>
                <w:lang w:val="sq-AL"/>
              </w:rPr>
            </w:pPr>
            <w:r w:rsidRPr="00F4319E">
              <w:rPr>
                <w:rFonts w:ascii="Times New Roman" w:hAnsi="Times New Roman"/>
                <w:b/>
                <w:color w:val="1F497D"/>
                <w:sz w:val="24"/>
                <w:szCs w:val="24"/>
                <w:lang w:val="sq-AL"/>
              </w:rPr>
              <w:t>Përgjigja e operatorit ekonomik :</w:t>
            </w:r>
          </w:p>
          <w:p w:rsidR="002B204B" w:rsidRPr="00F4319E" w:rsidRDefault="002B204B" w:rsidP="0070386C">
            <w:pPr>
              <w:pStyle w:val="Normal3"/>
              <w:rPr>
                <w:rFonts w:ascii="Times New Roman" w:hAnsi="Times New Roman"/>
                <w:color w:val="1F497D"/>
                <w:sz w:val="24"/>
                <w:szCs w:val="24"/>
              </w:rPr>
            </w:pPr>
          </w:p>
        </w:tc>
      </w:tr>
      <w:tr w:rsidR="002B204B" w:rsidRPr="00F4319E" w:rsidTr="0070386C">
        <w:tc>
          <w:tcPr>
            <w:tcW w:w="8640" w:type="dxa"/>
          </w:tcPr>
          <w:p w:rsidR="002B204B" w:rsidRPr="00F4319E" w:rsidRDefault="002B204B" w:rsidP="0070386C">
            <w:pPr>
              <w:pStyle w:val="Normal3"/>
              <w:rPr>
                <w:rFonts w:ascii="Times New Roman" w:hAnsi="Times New Roman"/>
                <w:sz w:val="24"/>
                <w:szCs w:val="24"/>
                <w:lang w:val="sq-AL"/>
              </w:rPr>
            </w:pPr>
            <w:r w:rsidRPr="00F4319E">
              <w:rPr>
                <w:rFonts w:ascii="Times New Roman" w:hAnsi="Times New Roman"/>
                <w:b/>
                <w:sz w:val="24"/>
                <w:szCs w:val="24"/>
                <w:lang w:val="sq-AL"/>
              </w:rPr>
              <w:t>Kerkesa 0</w:t>
            </w:r>
            <w:r>
              <w:rPr>
                <w:rFonts w:ascii="Times New Roman" w:hAnsi="Times New Roman"/>
                <w:b/>
                <w:sz w:val="24"/>
                <w:szCs w:val="24"/>
                <w:lang w:val="sq-AL"/>
              </w:rPr>
              <w:t>6</w:t>
            </w:r>
            <w:r w:rsidRPr="00F4319E">
              <w:rPr>
                <w:rFonts w:ascii="Times New Roman" w:hAnsi="Times New Roman"/>
                <w:b/>
                <w:sz w:val="24"/>
                <w:szCs w:val="24"/>
                <w:lang w:val="sq-AL"/>
              </w:rPr>
              <w:t>:</w:t>
            </w:r>
            <w:r w:rsidRPr="00F4319E">
              <w:rPr>
                <w:rFonts w:ascii="Times New Roman" w:hAnsi="Times New Roman"/>
                <w:sz w:val="24"/>
                <w:szCs w:val="24"/>
                <w:lang w:val="sq-AL"/>
              </w:rPr>
              <w:t xml:space="preserve">  Operatori ekonomik duhet të sigurojë </w:t>
            </w:r>
            <w:r>
              <w:rPr>
                <w:rFonts w:ascii="Times New Roman" w:hAnsi="Times New Roman"/>
                <w:sz w:val="24"/>
                <w:szCs w:val="24"/>
                <w:lang w:val="es-ES_tradnl"/>
              </w:rPr>
              <w:t>plotesuesi i formularit do te sigloje ne menyre elektronike formularin me celesa privat/publik me RSA (celesat privat do t e mbahen ne USB dongle)</w:t>
            </w:r>
            <w:r w:rsidRPr="00F4319E">
              <w:rPr>
                <w:rFonts w:ascii="Times New Roman" w:hAnsi="Times New Roman"/>
                <w:sz w:val="24"/>
                <w:szCs w:val="24"/>
                <w:lang w:val="es-ES_tradnl"/>
              </w:rPr>
              <w:t>.</w:t>
            </w:r>
          </w:p>
        </w:tc>
      </w:tr>
      <w:tr w:rsidR="002B204B" w:rsidRPr="00F4319E" w:rsidTr="0070386C">
        <w:tc>
          <w:tcPr>
            <w:tcW w:w="8640" w:type="dxa"/>
          </w:tcPr>
          <w:p w:rsidR="002B204B" w:rsidRPr="00F4319E" w:rsidRDefault="002B204B" w:rsidP="0070386C">
            <w:pPr>
              <w:pStyle w:val="Normal3"/>
              <w:ind w:left="720"/>
              <w:rPr>
                <w:rFonts w:ascii="Times New Roman" w:hAnsi="Times New Roman"/>
                <w:b/>
                <w:color w:val="1F497D"/>
                <w:sz w:val="24"/>
                <w:szCs w:val="24"/>
                <w:lang w:val="sq-AL"/>
              </w:rPr>
            </w:pPr>
            <w:r w:rsidRPr="00F4319E">
              <w:rPr>
                <w:rFonts w:ascii="Times New Roman" w:hAnsi="Times New Roman"/>
                <w:b/>
                <w:color w:val="1F497D"/>
                <w:sz w:val="24"/>
                <w:szCs w:val="24"/>
                <w:lang w:val="sq-AL"/>
              </w:rPr>
              <w:t>Përgjigja e operatorit ekonomik :</w:t>
            </w:r>
          </w:p>
          <w:p w:rsidR="002B204B" w:rsidRPr="00F4319E" w:rsidRDefault="002B204B" w:rsidP="0070386C">
            <w:pPr>
              <w:pStyle w:val="Normal3"/>
              <w:rPr>
                <w:rFonts w:ascii="Times New Roman" w:hAnsi="Times New Roman"/>
                <w:color w:val="1F497D"/>
                <w:sz w:val="24"/>
                <w:szCs w:val="24"/>
              </w:rPr>
            </w:pPr>
          </w:p>
        </w:tc>
      </w:tr>
    </w:tbl>
    <w:p w:rsidR="002B204B" w:rsidRDefault="002B204B" w:rsidP="002B204B">
      <w:pPr>
        <w:spacing w:after="120"/>
        <w:jc w:val="both"/>
        <w:rPr>
          <w:noProof/>
          <w:color w:val="000000" w:themeColor="text1"/>
        </w:rPr>
      </w:pPr>
    </w:p>
    <w:p w:rsidR="002B204B" w:rsidRDefault="002B204B" w:rsidP="003A4232">
      <w:pPr>
        <w:pStyle w:val="ListParagraph"/>
        <w:numPr>
          <w:ilvl w:val="1"/>
          <w:numId w:val="81"/>
        </w:numPr>
        <w:spacing w:after="120"/>
        <w:ind w:right="0"/>
        <w:contextualSpacing/>
      </w:pPr>
      <w:r w:rsidRPr="005F18DF">
        <w:t>Specifikimet teknike te paisjeve hardware:</w:t>
      </w:r>
    </w:p>
    <w:p w:rsidR="002B204B" w:rsidRPr="005F18DF" w:rsidRDefault="002B204B" w:rsidP="002B204B">
      <w:pPr>
        <w:pStyle w:val="ListParagraph"/>
        <w:spacing w:after="120"/>
        <w:ind w:left="792"/>
      </w:pPr>
    </w:p>
    <w:p w:rsidR="002B204B" w:rsidRDefault="002B204B" w:rsidP="002B204B">
      <w:pPr>
        <w:pStyle w:val="Heading2"/>
      </w:pPr>
      <w:bookmarkStart w:id="256" w:name="_Toc388805656"/>
      <w:bookmarkStart w:id="257" w:name="_Toc393959199"/>
      <w:r>
        <w:t>Lista e pajisjeve</w:t>
      </w:r>
      <w:bookmarkEnd w:id="256"/>
      <w:bookmarkEnd w:id="257"/>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621"/>
        <w:gridCol w:w="4685"/>
        <w:gridCol w:w="4270"/>
      </w:tblGrid>
      <w:tr w:rsidR="002B204B" w:rsidRPr="006012DB" w:rsidTr="0070386C">
        <w:tc>
          <w:tcPr>
            <w:tcW w:w="669" w:type="dxa"/>
          </w:tcPr>
          <w:p w:rsidR="002B204B" w:rsidRPr="006012DB" w:rsidRDefault="002B204B" w:rsidP="0070386C">
            <w:pPr>
              <w:rPr>
                <w:b/>
              </w:rPr>
            </w:pPr>
            <w:r w:rsidRPr="006012DB">
              <w:rPr>
                <w:b/>
              </w:rPr>
              <w:t>Nr.</w:t>
            </w:r>
          </w:p>
        </w:tc>
        <w:tc>
          <w:tcPr>
            <w:tcW w:w="7084" w:type="dxa"/>
          </w:tcPr>
          <w:p w:rsidR="002B204B" w:rsidRPr="006012DB" w:rsidRDefault="002B204B" w:rsidP="0070386C">
            <w:pPr>
              <w:rPr>
                <w:b/>
              </w:rPr>
            </w:pPr>
            <w:r w:rsidRPr="006012DB">
              <w:rPr>
                <w:b/>
              </w:rPr>
              <w:t>Emërtimi</w:t>
            </w:r>
          </w:p>
        </w:tc>
        <w:tc>
          <w:tcPr>
            <w:tcW w:w="1492" w:type="dxa"/>
          </w:tcPr>
          <w:p w:rsidR="002B204B" w:rsidRPr="006012DB" w:rsidRDefault="002B204B" w:rsidP="0070386C">
            <w:pPr>
              <w:rPr>
                <w:b/>
              </w:rPr>
            </w:pPr>
            <w:r w:rsidRPr="006012DB">
              <w:rPr>
                <w:b/>
              </w:rPr>
              <w:t>Sasia</w:t>
            </w:r>
          </w:p>
        </w:tc>
      </w:tr>
      <w:tr w:rsidR="002B204B" w:rsidTr="0070386C">
        <w:tc>
          <w:tcPr>
            <w:tcW w:w="669" w:type="dxa"/>
          </w:tcPr>
          <w:p w:rsidR="002B204B" w:rsidRDefault="002B204B" w:rsidP="0070386C">
            <w:r>
              <w:t>1.</w:t>
            </w:r>
          </w:p>
        </w:tc>
        <w:tc>
          <w:tcPr>
            <w:tcW w:w="7084" w:type="dxa"/>
          </w:tcPr>
          <w:p w:rsidR="002B204B" w:rsidRDefault="002B204B" w:rsidP="0070386C">
            <w:r w:rsidRPr="006012DB">
              <w:t>PC per eForm</w:t>
            </w:r>
          </w:p>
        </w:tc>
        <w:tc>
          <w:tcPr>
            <w:tcW w:w="1492" w:type="dxa"/>
          </w:tcPr>
          <w:p w:rsidR="002B204B" w:rsidRDefault="002B204B" w:rsidP="0070386C">
            <w:r>
              <w:t>15 Cope</w:t>
            </w:r>
          </w:p>
        </w:tc>
      </w:tr>
      <w:tr w:rsidR="002B204B" w:rsidTr="0070386C">
        <w:tc>
          <w:tcPr>
            <w:tcW w:w="669" w:type="dxa"/>
          </w:tcPr>
          <w:p w:rsidR="002B204B" w:rsidRDefault="002B204B" w:rsidP="0070386C">
            <w:r>
              <w:t>2.</w:t>
            </w:r>
          </w:p>
        </w:tc>
        <w:tc>
          <w:tcPr>
            <w:tcW w:w="7084" w:type="dxa"/>
          </w:tcPr>
          <w:p w:rsidR="002B204B" w:rsidRDefault="002B204B" w:rsidP="0070386C">
            <w:r w:rsidRPr="006E473D">
              <w:t>Aparat fotografik digital  me SDK</w:t>
            </w:r>
            <w:r>
              <w:t xml:space="preserve">  + Tripod</w:t>
            </w:r>
          </w:p>
        </w:tc>
        <w:tc>
          <w:tcPr>
            <w:tcW w:w="1492" w:type="dxa"/>
          </w:tcPr>
          <w:p w:rsidR="002B204B" w:rsidRDefault="002B204B" w:rsidP="0070386C">
            <w:r>
              <w:t>15 Cope</w:t>
            </w:r>
          </w:p>
        </w:tc>
      </w:tr>
      <w:tr w:rsidR="002B204B" w:rsidTr="0070386C">
        <w:tc>
          <w:tcPr>
            <w:tcW w:w="669" w:type="dxa"/>
          </w:tcPr>
          <w:p w:rsidR="002B204B" w:rsidRDefault="002B204B" w:rsidP="0070386C">
            <w:r>
              <w:t>3.</w:t>
            </w:r>
          </w:p>
        </w:tc>
        <w:tc>
          <w:tcPr>
            <w:tcW w:w="7084" w:type="dxa"/>
          </w:tcPr>
          <w:p w:rsidR="002B204B" w:rsidRDefault="002B204B" w:rsidP="0070386C">
            <w:r w:rsidRPr="006012DB">
              <w:t>Fingerprinter + signature pad</w:t>
            </w:r>
          </w:p>
        </w:tc>
        <w:tc>
          <w:tcPr>
            <w:tcW w:w="1492" w:type="dxa"/>
          </w:tcPr>
          <w:p w:rsidR="002B204B" w:rsidRDefault="002B204B" w:rsidP="0070386C">
            <w:r>
              <w:t>15 Cope</w:t>
            </w:r>
          </w:p>
        </w:tc>
      </w:tr>
      <w:tr w:rsidR="002B204B" w:rsidTr="0070386C">
        <w:tc>
          <w:tcPr>
            <w:tcW w:w="669" w:type="dxa"/>
          </w:tcPr>
          <w:p w:rsidR="002B204B" w:rsidRDefault="002B204B" w:rsidP="0070386C">
            <w:r>
              <w:t>4.</w:t>
            </w:r>
          </w:p>
        </w:tc>
        <w:tc>
          <w:tcPr>
            <w:tcW w:w="7084" w:type="dxa"/>
          </w:tcPr>
          <w:p w:rsidR="002B204B" w:rsidRDefault="002B204B" w:rsidP="0070386C">
            <w:r w:rsidRPr="006012DB">
              <w:t>UPS 600 VA</w:t>
            </w:r>
          </w:p>
        </w:tc>
        <w:tc>
          <w:tcPr>
            <w:tcW w:w="1492" w:type="dxa"/>
          </w:tcPr>
          <w:p w:rsidR="002B204B" w:rsidRDefault="002B204B" w:rsidP="0070386C">
            <w:r>
              <w:t>15 Cope</w:t>
            </w:r>
          </w:p>
        </w:tc>
      </w:tr>
      <w:tr w:rsidR="002B204B" w:rsidTr="0070386C">
        <w:tc>
          <w:tcPr>
            <w:tcW w:w="669" w:type="dxa"/>
          </w:tcPr>
          <w:p w:rsidR="002B204B" w:rsidRDefault="002B204B" w:rsidP="0070386C">
            <w:r>
              <w:t>5.</w:t>
            </w:r>
          </w:p>
        </w:tc>
        <w:tc>
          <w:tcPr>
            <w:tcW w:w="7084" w:type="dxa"/>
          </w:tcPr>
          <w:p w:rsidR="002B204B" w:rsidRDefault="002B204B" w:rsidP="0070386C">
            <w:r w:rsidRPr="006012DB">
              <w:t>Printer Laser BW - eForm</w:t>
            </w:r>
          </w:p>
        </w:tc>
        <w:tc>
          <w:tcPr>
            <w:tcW w:w="1492" w:type="dxa"/>
          </w:tcPr>
          <w:p w:rsidR="002B204B" w:rsidRDefault="002B204B" w:rsidP="0070386C">
            <w:r>
              <w:t>15 Cope</w:t>
            </w:r>
          </w:p>
        </w:tc>
      </w:tr>
      <w:tr w:rsidR="002B204B" w:rsidTr="0070386C">
        <w:tc>
          <w:tcPr>
            <w:tcW w:w="669" w:type="dxa"/>
          </w:tcPr>
          <w:p w:rsidR="002B204B" w:rsidRDefault="002B204B" w:rsidP="0070386C">
            <w:r>
              <w:t>6.</w:t>
            </w:r>
          </w:p>
        </w:tc>
        <w:tc>
          <w:tcPr>
            <w:tcW w:w="7084" w:type="dxa"/>
          </w:tcPr>
          <w:p w:rsidR="002B204B" w:rsidRPr="006012DB" w:rsidRDefault="002B204B" w:rsidP="0070386C">
            <w:r>
              <w:t>USB Dongle</w:t>
            </w:r>
          </w:p>
        </w:tc>
        <w:tc>
          <w:tcPr>
            <w:tcW w:w="1492" w:type="dxa"/>
          </w:tcPr>
          <w:p w:rsidR="002B204B" w:rsidRDefault="002B204B" w:rsidP="003A4232">
            <w:pPr>
              <w:pStyle w:val="ListParagraph"/>
              <w:numPr>
                <w:ilvl w:val="2"/>
                <w:numId w:val="96"/>
              </w:numPr>
              <w:spacing w:after="0"/>
              <w:ind w:right="0"/>
              <w:contextualSpacing/>
              <w:jc w:val="left"/>
            </w:pPr>
            <w:r>
              <w:t>cope</w:t>
            </w:r>
          </w:p>
        </w:tc>
      </w:tr>
    </w:tbl>
    <w:p w:rsidR="002B204B" w:rsidRDefault="002B204B" w:rsidP="002B204B">
      <w:pPr>
        <w:spacing w:after="120" w:line="276" w:lineRule="auto"/>
        <w:jc w:val="both"/>
        <w:rPr>
          <w:color w:val="000000" w:themeColor="text1"/>
        </w:rPr>
      </w:pPr>
    </w:p>
    <w:p w:rsidR="002B204B" w:rsidRPr="001822EF" w:rsidRDefault="002B204B" w:rsidP="003A4232">
      <w:pPr>
        <w:pStyle w:val="ListParagraph"/>
        <w:numPr>
          <w:ilvl w:val="2"/>
          <w:numId w:val="81"/>
        </w:numPr>
        <w:spacing w:after="120"/>
        <w:ind w:right="0"/>
        <w:contextualSpacing/>
      </w:pPr>
      <w:r w:rsidRPr="001822EF">
        <w:t>PC per eform – 15 Cope</w:t>
      </w:r>
    </w:p>
    <w:tbl>
      <w:tblPr>
        <w:tblStyle w:val="LightList-Accent5"/>
        <w:tblW w:w="9464" w:type="dxa"/>
        <w:tblLook w:val="04A0" w:firstRow="1" w:lastRow="0" w:firstColumn="1" w:lastColumn="0" w:noHBand="0" w:noVBand="1"/>
      </w:tblPr>
      <w:tblGrid>
        <w:gridCol w:w="4077"/>
        <w:gridCol w:w="5387"/>
      </w:tblGrid>
      <w:tr w:rsidR="002B204B" w:rsidRPr="00902300" w:rsidTr="0070386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64" w:type="dxa"/>
            <w:gridSpan w:val="2"/>
            <w:shd w:val="clear" w:color="auto" w:fill="8DB3E2" w:themeFill="text2" w:themeFillTint="66"/>
            <w:noWrap/>
            <w:hideMark/>
          </w:tcPr>
          <w:p w:rsidR="002B204B" w:rsidRPr="00902300" w:rsidRDefault="002B204B" w:rsidP="0070386C">
            <w:pPr>
              <w:ind w:left="0" w:firstLine="0"/>
              <w:jc w:val="center"/>
              <w:rPr>
                <w:rFonts w:ascii="Book Antiqua" w:hAnsi="Book Antiqua"/>
                <w:sz w:val="20"/>
                <w:szCs w:val="20"/>
              </w:rPr>
            </w:pPr>
            <w:r w:rsidRPr="00902300">
              <w:rPr>
                <w:color w:val="000000"/>
              </w:rPr>
              <w:t>Kompjuter testimi teorik</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CPU processor points at cpubenchmark.net</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min 2700</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 xml:space="preserve">Procesor manufacturer </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rPr>
            </w:pPr>
            <w:r w:rsidRPr="00902300">
              <w:rPr>
                <w:rFonts w:eastAsia="MS Mincho"/>
              </w:rPr>
              <w:t>Intel  or  Ekuivalent</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RAM Memory</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min 2GB DDR3 1333</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Hard Disk Capacity</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rPr>
            </w:pPr>
            <w:r w:rsidRPr="00902300">
              <w:rPr>
                <w:rFonts w:eastAsia="MS Mincho"/>
              </w:rPr>
              <w:t xml:space="preserve">300 GB   </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 xml:space="preserve">Hard Disk speed </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7200 Rpm SATA 3.0Gb/s</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Hard Disk subsystem controler</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rPr>
            </w:pPr>
            <w:r w:rsidRPr="00902300">
              <w:rPr>
                <w:rFonts w:eastAsia="MS Mincho"/>
              </w:rPr>
              <w:t>Serial ATA 3.0 Gb/s</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Optical Drive</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 xml:space="preserve">16X DVD+/-RW              </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Slots</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 PCI Express</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Monitor</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1</w:t>
            </w:r>
            <w:r>
              <w:rPr>
                <w:rFonts w:eastAsia="MS Mincho"/>
              </w:rPr>
              <w:t>7</w:t>
            </w:r>
            <w:r w:rsidRPr="00902300">
              <w:rPr>
                <w:rFonts w:eastAsia="MS Mincho"/>
              </w:rPr>
              <w:t>”, LCD ose LED,  Resolution 10</w:t>
            </w:r>
            <w:r>
              <w:rPr>
                <w:rFonts w:eastAsia="MS Mincho"/>
              </w:rPr>
              <w:t>24</w:t>
            </w:r>
            <w:r w:rsidRPr="00902300">
              <w:rPr>
                <w:rFonts w:eastAsia="MS Mincho"/>
              </w:rPr>
              <w:t>x</w:t>
            </w:r>
            <w:r>
              <w:rPr>
                <w:rFonts w:eastAsia="MS Mincho"/>
              </w:rPr>
              <w:t>768</w:t>
            </w:r>
            <w:r w:rsidRPr="00902300">
              <w:rPr>
                <w:rFonts w:eastAsia="MS Mincho"/>
              </w:rPr>
              <w:t xml:space="preserve">  , from the same manufacturer as computer</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lastRenderedPageBreak/>
              <w:t>Speakers</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rPr>
            </w:pPr>
            <w:r w:rsidRPr="00902300">
              <w:rPr>
                <w:rFonts w:eastAsia="MS Mincho"/>
              </w:rPr>
              <w:t>speakers built in PC</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Communication ports</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4</w:t>
            </w:r>
            <w:r w:rsidRPr="00902300">
              <w:rPr>
                <w:rFonts w:eastAsia="MS Mincho"/>
              </w:rPr>
              <w:t>xUSB 2.0, 1 RJ- 45,  VGA</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 xml:space="preserve">Network </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rPr>
            </w:pPr>
            <w:r w:rsidRPr="00902300">
              <w:rPr>
                <w:rFonts w:eastAsia="MS Mincho"/>
              </w:rPr>
              <w:t>Integrated Gigabit Ethernet, Wake on LAN</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 xml:space="preserve">Sound </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HD audio</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Operating System</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b/>
              </w:rPr>
            </w:pPr>
            <w:r w:rsidRPr="00902300">
              <w:rPr>
                <w:rFonts w:eastAsia="MS Mincho"/>
                <w:b/>
              </w:rPr>
              <w:t>OEM Windows 7 Professional Edition 32 bit</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Keyboard</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USB keyboard, from the same manufacturer as computer</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Mouse</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rPr>
            </w:pPr>
            <w:r w:rsidRPr="00902300">
              <w:rPr>
                <w:rFonts w:eastAsia="MS Mincho"/>
              </w:rPr>
              <w:t>Optical USB mouse, from the same manufacturer as computer</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Power supply</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220V / 50Hz</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Power Cord</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rPr>
            </w:pPr>
            <w:r w:rsidRPr="00902300">
              <w:rPr>
                <w:rFonts w:eastAsia="MS Mincho"/>
              </w:rPr>
              <w:t>European</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Software CD/DVD</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 xml:space="preserve">Recover CD/DVD for Windows, Drivers  CD/DVD </w:t>
            </w:r>
          </w:p>
        </w:tc>
      </w:tr>
      <w:tr w:rsidR="002B204B" w:rsidRPr="00902300" w:rsidTr="0070386C">
        <w:trPr>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 xml:space="preserve">Certification </w:t>
            </w:r>
          </w:p>
        </w:tc>
        <w:tc>
          <w:tcPr>
            <w:tcW w:w="5387" w:type="dxa"/>
            <w:noWrap/>
            <w:hideMark/>
          </w:tcPr>
          <w:p w:rsidR="002B204B" w:rsidRPr="00902300" w:rsidRDefault="002B204B" w:rsidP="0070386C">
            <w:pPr>
              <w:ind w:left="0" w:firstLine="0"/>
              <w:jc w:val="left"/>
              <w:cnfStyle w:val="000000000000" w:firstRow="0" w:lastRow="0" w:firstColumn="0" w:lastColumn="0" w:oddVBand="0" w:evenVBand="0" w:oddHBand="0" w:evenHBand="0" w:firstRowFirstColumn="0" w:firstRowLastColumn="0" w:lastRowFirstColumn="0" w:lastRowLastColumn="0"/>
              <w:rPr>
                <w:rFonts w:eastAsia="MS Mincho"/>
              </w:rPr>
            </w:pPr>
            <w:r w:rsidRPr="00902300">
              <w:rPr>
                <w:rFonts w:eastAsia="MS Mincho"/>
              </w:rPr>
              <w:t>Energy Star, TCO-Certified</w:t>
            </w:r>
          </w:p>
        </w:tc>
      </w:tr>
      <w:tr w:rsidR="002B204B" w:rsidRPr="00902300" w:rsidTr="00703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77" w:type="dxa"/>
            <w:noWrap/>
            <w:hideMark/>
          </w:tcPr>
          <w:p w:rsidR="002B204B" w:rsidRPr="00902300" w:rsidRDefault="002B204B" w:rsidP="0070386C">
            <w:pPr>
              <w:ind w:left="0" w:firstLine="0"/>
              <w:jc w:val="left"/>
              <w:rPr>
                <w:rFonts w:ascii="Book Antiqua" w:hAnsi="Book Antiqua"/>
                <w:sz w:val="20"/>
                <w:szCs w:val="20"/>
              </w:rPr>
            </w:pPr>
            <w:r w:rsidRPr="00902300">
              <w:rPr>
                <w:rFonts w:ascii="Book Antiqua" w:hAnsi="Book Antiqua"/>
                <w:sz w:val="20"/>
                <w:szCs w:val="20"/>
              </w:rPr>
              <w:t>Warranty</w:t>
            </w:r>
          </w:p>
        </w:tc>
        <w:tc>
          <w:tcPr>
            <w:tcW w:w="5387" w:type="dxa"/>
            <w:noWrap/>
            <w:hideMark/>
          </w:tcPr>
          <w:p w:rsidR="002B204B" w:rsidRPr="00902300" w:rsidRDefault="002B204B" w:rsidP="0070386C">
            <w:pPr>
              <w:ind w:left="0" w:firstLine="0"/>
              <w:jc w:val="left"/>
              <w:cnfStyle w:val="000000100000" w:firstRow="0" w:lastRow="0" w:firstColumn="0" w:lastColumn="0" w:oddVBand="0" w:evenVBand="0" w:oddHBand="1" w:evenHBand="0" w:firstRowFirstColumn="0" w:firstRowLastColumn="0" w:lastRowFirstColumn="0" w:lastRowLastColumn="0"/>
              <w:rPr>
                <w:rFonts w:eastAsia="MS Mincho"/>
              </w:rPr>
            </w:pPr>
            <w:r w:rsidRPr="00902300">
              <w:rPr>
                <w:rFonts w:eastAsia="MS Mincho"/>
              </w:rPr>
              <w:t>3 years from producer</w:t>
            </w:r>
          </w:p>
        </w:tc>
      </w:tr>
    </w:tbl>
    <w:p w:rsidR="002B204B" w:rsidRDefault="002B204B" w:rsidP="002B204B">
      <w:pPr>
        <w:spacing w:after="120" w:line="276" w:lineRule="auto"/>
        <w:jc w:val="both"/>
        <w:rPr>
          <w:color w:val="000000" w:themeColor="text1"/>
        </w:rPr>
      </w:pPr>
    </w:p>
    <w:p w:rsidR="002B204B" w:rsidRPr="001822EF" w:rsidRDefault="002B204B" w:rsidP="003A4232">
      <w:pPr>
        <w:pStyle w:val="ListParagraph"/>
        <w:numPr>
          <w:ilvl w:val="2"/>
          <w:numId w:val="81"/>
        </w:numPr>
        <w:spacing w:after="120"/>
        <w:ind w:right="0"/>
        <w:contextualSpacing/>
      </w:pPr>
      <w:r w:rsidRPr="001822EF">
        <w:t>Aparat fotografik digital  me SDK - 15 Cope</w:t>
      </w:r>
    </w:p>
    <w:tbl>
      <w:tblPr>
        <w:tblStyle w:val="LightList-Accent5"/>
        <w:tblW w:w="9272" w:type="dxa"/>
        <w:tblLayout w:type="fixed"/>
        <w:tblLook w:val="0000" w:firstRow="0" w:lastRow="0" w:firstColumn="0" w:lastColumn="0" w:noHBand="0" w:noVBand="0"/>
      </w:tblPr>
      <w:tblGrid>
        <w:gridCol w:w="3618"/>
        <w:gridCol w:w="5654"/>
      </w:tblGrid>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0" w:firstLine="0"/>
              <w:rPr>
                <w:b/>
                <w:sz w:val="22"/>
                <w:szCs w:val="22"/>
              </w:rPr>
            </w:pPr>
            <w:r w:rsidRPr="007C0575">
              <w:rPr>
                <w:rFonts w:ascii="Verdana" w:hAnsi="Verdana"/>
                <w:b/>
                <w:color w:val="4D4D4D"/>
                <w:sz w:val="18"/>
                <w:szCs w:val="18"/>
              </w:rPr>
              <w:t>Tipi</w:t>
            </w:r>
          </w:p>
        </w:tc>
        <w:tc>
          <w:tcPr>
            <w:tcW w:w="5654" w:type="dxa"/>
          </w:tcPr>
          <w:p w:rsidR="002B204B" w:rsidRPr="00C46EFF"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sz w:val="22"/>
                <w:szCs w:val="22"/>
              </w:rPr>
            </w:pPr>
            <w:r w:rsidRPr="00C46EFF">
              <w:rPr>
                <w:rFonts w:ascii="Verdana" w:hAnsi="Verdana"/>
                <w:color w:val="4D4D4D"/>
                <w:sz w:val="18"/>
                <w:szCs w:val="18"/>
              </w:rPr>
              <w:t>Single-lens reflex digital camera</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0" w:firstLine="0"/>
              <w:rPr>
                <w:rFonts w:ascii="Verdana" w:hAnsi="Verdana"/>
                <w:b/>
                <w:color w:val="4D4D4D"/>
                <w:sz w:val="18"/>
                <w:szCs w:val="18"/>
              </w:rPr>
            </w:pPr>
            <w:r w:rsidRPr="007C0575">
              <w:rPr>
                <w:rFonts w:ascii="Verdana" w:hAnsi="Verdana"/>
                <w:b/>
                <w:color w:val="4D4D4D"/>
                <w:sz w:val="18"/>
                <w:szCs w:val="18"/>
              </w:rPr>
              <w:t>Lens mount</w:t>
            </w:r>
          </w:p>
        </w:tc>
        <w:tc>
          <w:tcPr>
            <w:tcW w:w="5654" w:type="dxa"/>
          </w:tcPr>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Me kontakt</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272" w:type="dxa"/>
            <w:gridSpan w:val="2"/>
          </w:tcPr>
          <w:p w:rsidR="002B204B" w:rsidRPr="00C46EFF" w:rsidRDefault="002B204B" w:rsidP="0070386C">
            <w:pPr>
              <w:pStyle w:val="Default"/>
              <w:ind w:left="0" w:firstLine="0"/>
              <w:rPr>
                <w:rFonts w:ascii="Verdana" w:hAnsi="Verdana"/>
                <w:b/>
                <w:color w:val="4D4D4D"/>
                <w:sz w:val="18"/>
                <w:szCs w:val="18"/>
              </w:rPr>
            </w:pPr>
            <w:r w:rsidRPr="00C46EFF">
              <w:rPr>
                <w:rFonts w:ascii="Verdana" w:hAnsi="Verdana"/>
                <w:b/>
                <w:color w:val="4D4D4D"/>
                <w:sz w:val="18"/>
                <w:szCs w:val="18"/>
              </w:rPr>
              <w:t>Sensori</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Lloji Sensori</w:t>
            </w:r>
          </w:p>
        </w:tc>
        <w:tc>
          <w:tcPr>
            <w:tcW w:w="5654" w:type="dxa"/>
          </w:tcPr>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CMOS</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Madhesia  Sensori</w:t>
            </w:r>
          </w:p>
        </w:tc>
        <w:tc>
          <w:tcPr>
            <w:tcW w:w="5654" w:type="dxa"/>
          </w:tcPr>
          <w:p w:rsidR="002B204B" w:rsidRPr="00C46EFF"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APS-C 22  x 14 mm</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Totali pikselave</w:t>
            </w:r>
          </w:p>
        </w:tc>
        <w:tc>
          <w:tcPr>
            <w:tcW w:w="5654" w:type="dxa"/>
          </w:tcPr>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12.2 MP</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Native resolution</w:t>
            </w:r>
          </w:p>
        </w:tc>
        <w:tc>
          <w:tcPr>
            <w:tcW w:w="5654" w:type="dxa"/>
          </w:tcPr>
          <w:p w:rsidR="002B204B" w:rsidRPr="00C46EFF"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4272 x 2848</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Sensiviteti i ndricimit</w:t>
            </w:r>
          </w:p>
        </w:tc>
        <w:tc>
          <w:tcPr>
            <w:tcW w:w="5654" w:type="dxa"/>
          </w:tcPr>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6,400 ISO</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0" w:firstLine="0"/>
              <w:rPr>
                <w:rFonts w:ascii="Verdana" w:hAnsi="Verdana"/>
                <w:color w:val="4D4D4D"/>
                <w:sz w:val="18"/>
                <w:szCs w:val="18"/>
              </w:rPr>
            </w:pPr>
            <w:r w:rsidRPr="00D30818">
              <w:rPr>
                <w:rFonts w:ascii="Verdana" w:hAnsi="Verdana"/>
                <w:b/>
                <w:color w:val="4D4D4D"/>
                <w:sz w:val="18"/>
                <w:szCs w:val="18"/>
              </w:rPr>
              <w:t>Media</w:t>
            </w:r>
          </w:p>
        </w:tc>
        <w:tc>
          <w:tcPr>
            <w:tcW w:w="5654" w:type="dxa"/>
          </w:tcPr>
          <w:p w:rsidR="002B204B" w:rsidRPr="00C46EFF" w:rsidRDefault="002B204B" w:rsidP="0070386C">
            <w:pPr>
              <w:pStyle w:val="Default"/>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p>
        </w:tc>
      </w:tr>
      <w:tr w:rsidR="002B204B" w:rsidRPr="00C46EFF" w:rsidTr="0070386C">
        <w:trPr>
          <w:trHeight w:val="583"/>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Media e perfshire</w:t>
            </w:r>
          </w:p>
        </w:tc>
        <w:tc>
          <w:tcPr>
            <w:tcW w:w="5654" w:type="dxa"/>
          </w:tcPr>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 xml:space="preserve">SD </w:t>
            </w:r>
            <w:r>
              <w:rPr>
                <w:rFonts w:ascii="Verdana" w:hAnsi="Verdana"/>
                <w:color w:val="4D4D4D"/>
                <w:sz w:val="18"/>
                <w:szCs w:val="18"/>
              </w:rPr>
              <w:t>8</w:t>
            </w:r>
            <w:r w:rsidRPr="00C46EFF">
              <w:rPr>
                <w:rFonts w:ascii="Verdana" w:hAnsi="Verdana"/>
                <w:color w:val="4D4D4D"/>
                <w:sz w:val="18"/>
                <w:szCs w:val="18"/>
              </w:rPr>
              <w:t xml:space="preserve">GB, Format SD, Capacity </w:t>
            </w:r>
            <w:r>
              <w:rPr>
                <w:rFonts w:ascii="Verdana" w:hAnsi="Verdana"/>
                <w:color w:val="4D4D4D"/>
                <w:sz w:val="18"/>
                <w:szCs w:val="18"/>
              </w:rPr>
              <w:t>8</w:t>
            </w:r>
            <w:r w:rsidRPr="00C46EFF">
              <w:rPr>
                <w:rFonts w:ascii="Verdana" w:hAnsi="Verdana"/>
                <w:color w:val="4D4D4D"/>
                <w:sz w:val="18"/>
                <w:szCs w:val="18"/>
              </w:rPr>
              <w:t xml:space="preserve"> GB, Up to </w:t>
            </w:r>
          </w:p>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24 MB/s transfer speed</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Formatet e Mediave te lexueshme</w:t>
            </w:r>
          </w:p>
        </w:tc>
        <w:tc>
          <w:tcPr>
            <w:tcW w:w="5654" w:type="dxa"/>
          </w:tcPr>
          <w:p w:rsidR="002B204B" w:rsidRPr="00C46EFF"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 xml:space="preserve">SD (Secure Digital), SDXC dhe UHS-I te pajtueshme me SDHC </w:t>
            </w:r>
          </w:p>
        </w:tc>
      </w:tr>
      <w:tr w:rsidR="002B204B" w:rsidTr="0070386C">
        <w:trPr>
          <w:trHeight w:val="110"/>
        </w:trPr>
        <w:tc>
          <w:tcPr>
            <w:cnfStyle w:val="000010000000" w:firstRow="0" w:lastRow="0" w:firstColumn="0" w:lastColumn="0" w:oddVBand="1" w:evenVBand="0" w:oddHBand="0" w:evenHBand="0" w:firstRowFirstColumn="0" w:firstRowLastColumn="0" w:lastRowFirstColumn="0" w:lastRowLastColumn="0"/>
            <w:tcW w:w="9272" w:type="dxa"/>
            <w:gridSpan w:val="2"/>
          </w:tcPr>
          <w:p w:rsidR="002B204B" w:rsidRDefault="002B204B" w:rsidP="0070386C">
            <w:pPr>
              <w:pStyle w:val="Default"/>
              <w:ind w:left="0" w:firstLine="0"/>
              <w:rPr>
                <w:rFonts w:ascii="Verdana" w:hAnsi="Verdana"/>
                <w:color w:val="4D4D4D"/>
                <w:sz w:val="18"/>
                <w:szCs w:val="18"/>
              </w:rPr>
            </w:pPr>
            <w:r>
              <w:rPr>
                <w:rFonts w:ascii="Verdana" w:hAnsi="Verdana"/>
                <w:b/>
                <w:color w:val="4D4D4D"/>
                <w:sz w:val="18"/>
                <w:szCs w:val="18"/>
              </w:rPr>
              <w:t>Ekrani :</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Lloji i ekranit</w:t>
            </w:r>
          </w:p>
        </w:tc>
        <w:tc>
          <w:tcPr>
            <w:tcW w:w="5654" w:type="dxa"/>
          </w:tcPr>
          <w:p w:rsidR="002B204B" w:rsidRPr="00C46EFF"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LCD</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Madhesia e ekranit</w:t>
            </w:r>
          </w:p>
        </w:tc>
        <w:tc>
          <w:tcPr>
            <w:tcW w:w="5654" w:type="dxa"/>
          </w:tcPr>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2.7 “</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Resolucioni minimal</w:t>
            </w:r>
          </w:p>
        </w:tc>
        <w:tc>
          <w:tcPr>
            <w:tcW w:w="5654" w:type="dxa"/>
          </w:tcPr>
          <w:p w:rsidR="002B204B" w:rsidRPr="00C46EFF"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230k dots</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Live view</w:t>
            </w:r>
          </w:p>
        </w:tc>
        <w:tc>
          <w:tcPr>
            <w:tcW w:w="5654" w:type="dxa"/>
          </w:tcPr>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Po</w:t>
            </w:r>
          </w:p>
        </w:tc>
      </w:tr>
      <w:tr w:rsidR="002B204B" w:rsidRPr="00385D7A"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272" w:type="dxa"/>
            <w:gridSpan w:val="2"/>
          </w:tcPr>
          <w:p w:rsidR="002B204B" w:rsidRPr="00385D7A" w:rsidRDefault="002B204B" w:rsidP="0070386C">
            <w:pPr>
              <w:pStyle w:val="Default"/>
              <w:ind w:left="0" w:firstLine="0"/>
              <w:rPr>
                <w:rFonts w:ascii="Verdana" w:hAnsi="Verdana"/>
                <w:b/>
                <w:color w:val="4D4D4D"/>
                <w:sz w:val="18"/>
                <w:szCs w:val="18"/>
              </w:rPr>
            </w:pPr>
            <w:r w:rsidRPr="00C46EFF">
              <w:rPr>
                <w:rFonts w:ascii="Verdana" w:hAnsi="Verdana"/>
                <w:b/>
                <w:color w:val="4D4D4D"/>
                <w:sz w:val="18"/>
                <w:szCs w:val="18"/>
              </w:rPr>
              <w:t>Viewfinder</w:t>
            </w:r>
            <w:r>
              <w:rPr>
                <w:rFonts w:ascii="Verdana" w:hAnsi="Verdana"/>
                <w:b/>
                <w:color w:val="4D4D4D"/>
                <w:sz w:val="18"/>
                <w:szCs w:val="18"/>
              </w:rPr>
              <w:t xml:space="preserve"> :</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Lloji</w:t>
            </w:r>
          </w:p>
        </w:tc>
        <w:tc>
          <w:tcPr>
            <w:tcW w:w="5654" w:type="dxa"/>
          </w:tcPr>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Pentamirror</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Madhesia</w:t>
            </w:r>
          </w:p>
        </w:tc>
        <w:tc>
          <w:tcPr>
            <w:tcW w:w="5654" w:type="dxa"/>
          </w:tcPr>
          <w:p w:rsidR="002B204B" w:rsidRPr="00C46EFF"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0,51x</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Mbulimi</w:t>
            </w:r>
          </w:p>
        </w:tc>
        <w:tc>
          <w:tcPr>
            <w:tcW w:w="5654" w:type="dxa"/>
          </w:tcPr>
          <w:p w:rsidR="002B204B" w:rsidRPr="00C46EFF"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95%</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272" w:type="dxa"/>
            <w:gridSpan w:val="2"/>
          </w:tcPr>
          <w:p w:rsidR="002B204B" w:rsidRPr="00C46EFF" w:rsidRDefault="002B204B" w:rsidP="0070386C">
            <w:pPr>
              <w:pStyle w:val="Default"/>
              <w:ind w:left="0" w:firstLine="0"/>
              <w:rPr>
                <w:rFonts w:ascii="Verdana" w:hAnsi="Verdana"/>
                <w:b/>
                <w:color w:val="4D4D4D"/>
                <w:sz w:val="18"/>
                <w:szCs w:val="18"/>
              </w:rPr>
            </w:pPr>
            <w:r w:rsidRPr="00C46EFF">
              <w:rPr>
                <w:rFonts w:ascii="Verdana" w:hAnsi="Verdana"/>
                <w:b/>
                <w:color w:val="4D4D4D"/>
                <w:sz w:val="18"/>
                <w:szCs w:val="18"/>
              </w:rPr>
              <w:t>Focus system</w:t>
            </w:r>
            <w:r>
              <w:rPr>
                <w:rFonts w:ascii="Verdana" w:hAnsi="Verdana"/>
                <w:b/>
                <w:color w:val="4D4D4D"/>
                <w:sz w:val="18"/>
                <w:szCs w:val="18"/>
              </w:rPr>
              <w:t xml:space="preserve"> :</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Autofocus</w:t>
            </w:r>
          </w:p>
        </w:tc>
        <w:tc>
          <w:tcPr>
            <w:tcW w:w="5654" w:type="dxa"/>
          </w:tcPr>
          <w:p w:rsidR="002B204B"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Phase detection</w:t>
            </w:r>
          </w:p>
        </w:tc>
      </w:tr>
      <w:tr w:rsidR="002B204B"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284" w:firstLine="0"/>
              <w:rPr>
                <w:rFonts w:ascii="Verdana" w:hAnsi="Verdana"/>
                <w:color w:val="4D4D4D"/>
                <w:sz w:val="18"/>
                <w:szCs w:val="18"/>
              </w:rPr>
            </w:pPr>
            <w:r w:rsidRPr="007C0575">
              <w:rPr>
                <w:rFonts w:ascii="Verdana" w:hAnsi="Verdana"/>
                <w:color w:val="4D4D4D"/>
                <w:sz w:val="18"/>
                <w:szCs w:val="18"/>
              </w:rPr>
              <w:t>Focus points</w:t>
            </w:r>
          </w:p>
        </w:tc>
        <w:tc>
          <w:tcPr>
            <w:tcW w:w="5654" w:type="dxa"/>
          </w:tcPr>
          <w:p w:rsidR="002B204B"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9</w:t>
            </w:r>
          </w:p>
        </w:tc>
      </w:tr>
      <w:tr w:rsidR="002B204B"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284" w:firstLine="0"/>
              <w:rPr>
                <w:rFonts w:ascii="Verdana" w:hAnsi="Verdana"/>
                <w:color w:val="4D4D4D"/>
                <w:sz w:val="18"/>
                <w:szCs w:val="18"/>
              </w:rPr>
            </w:pPr>
            <w:r w:rsidRPr="007C0575">
              <w:rPr>
                <w:rFonts w:ascii="Verdana" w:hAnsi="Verdana"/>
                <w:color w:val="4D4D4D"/>
                <w:sz w:val="18"/>
                <w:szCs w:val="18"/>
              </w:rPr>
              <w:t>Cross type focus points</w:t>
            </w:r>
          </w:p>
        </w:tc>
        <w:tc>
          <w:tcPr>
            <w:tcW w:w="5654" w:type="dxa"/>
          </w:tcPr>
          <w:p w:rsidR="002B204B"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1</w:t>
            </w:r>
          </w:p>
        </w:tc>
      </w:tr>
      <w:tr w:rsidR="002B204B" w:rsidRPr="007C0575"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272" w:type="dxa"/>
            <w:gridSpan w:val="2"/>
          </w:tcPr>
          <w:p w:rsidR="002B204B" w:rsidRPr="007C0575" w:rsidRDefault="002B204B" w:rsidP="0070386C">
            <w:pPr>
              <w:pStyle w:val="Default"/>
              <w:ind w:left="0" w:firstLine="0"/>
              <w:rPr>
                <w:rFonts w:ascii="Verdana" w:hAnsi="Verdana"/>
                <w:b/>
                <w:color w:val="4D4D4D"/>
                <w:sz w:val="18"/>
                <w:szCs w:val="18"/>
              </w:rPr>
            </w:pPr>
            <w:r w:rsidRPr="007C0575">
              <w:rPr>
                <w:rFonts w:ascii="Verdana" w:hAnsi="Verdana"/>
                <w:b/>
                <w:color w:val="4D4D4D"/>
                <w:sz w:val="18"/>
                <w:szCs w:val="18"/>
              </w:rPr>
              <w:t>Flash</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Built-in flash</w:t>
            </w:r>
          </w:p>
        </w:tc>
        <w:tc>
          <w:tcPr>
            <w:tcW w:w="5654" w:type="dxa"/>
          </w:tcPr>
          <w:p w:rsidR="002B204B"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PO</w:t>
            </w:r>
          </w:p>
        </w:tc>
      </w:tr>
      <w:tr w:rsidR="002B204B" w:rsidRPr="00C46EFF"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Popup</w:t>
            </w:r>
          </w:p>
        </w:tc>
        <w:tc>
          <w:tcPr>
            <w:tcW w:w="5654" w:type="dxa"/>
          </w:tcPr>
          <w:p w:rsidR="002B204B"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PO</w:t>
            </w:r>
          </w:p>
        </w:tc>
      </w:tr>
      <w:tr w:rsidR="002B204B" w:rsidRPr="00C46EFF"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C46EFF" w:rsidRDefault="002B204B" w:rsidP="0070386C">
            <w:pPr>
              <w:pStyle w:val="Default"/>
              <w:ind w:left="284" w:firstLine="0"/>
              <w:rPr>
                <w:rFonts w:ascii="Verdana" w:hAnsi="Verdana"/>
                <w:color w:val="4D4D4D"/>
                <w:sz w:val="18"/>
                <w:szCs w:val="18"/>
              </w:rPr>
            </w:pPr>
            <w:r w:rsidRPr="00C46EFF">
              <w:rPr>
                <w:rFonts w:ascii="Verdana" w:hAnsi="Verdana"/>
                <w:color w:val="4D4D4D"/>
                <w:sz w:val="18"/>
                <w:szCs w:val="18"/>
              </w:rPr>
              <w:t>External connection</w:t>
            </w:r>
          </w:p>
        </w:tc>
        <w:tc>
          <w:tcPr>
            <w:tcW w:w="5654" w:type="dxa"/>
          </w:tcPr>
          <w:p w:rsidR="002B204B"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PO</w:t>
            </w:r>
          </w:p>
        </w:tc>
      </w:tr>
      <w:tr w:rsidR="002B204B" w:rsidRPr="007C0575"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272" w:type="dxa"/>
            <w:gridSpan w:val="2"/>
          </w:tcPr>
          <w:p w:rsidR="002B204B" w:rsidRPr="007C0575" w:rsidRDefault="002B204B" w:rsidP="0070386C">
            <w:pPr>
              <w:pStyle w:val="Default"/>
              <w:ind w:left="0" w:firstLine="0"/>
              <w:rPr>
                <w:rFonts w:ascii="Verdana" w:hAnsi="Verdana"/>
                <w:b/>
                <w:color w:val="4D4D4D"/>
                <w:sz w:val="18"/>
                <w:szCs w:val="18"/>
              </w:rPr>
            </w:pPr>
            <w:r w:rsidRPr="007C0575">
              <w:rPr>
                <w:rFonts w:ascii="Verdana" w:hAnsi="Verdana"/>
                <w:b/>
                <w:color w:val="4D4D4D"/>
                <w:sz w:val="18"/>
                <w:szCs w:val="18"/>
              </w:rPr>
              <w:t>Movies</w:t>
            </w:r>
          </w:p>
        </w:tc>
      </w:tr>
      <w:tr w:rsidR="002B204B"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284" w:firstLine="0"/>
              <w:rPr>
                <w:rFonts w:ascii="Verdana" w:hAnsi="Verdana"/>
                <w:color w:val="4D4D4D"/>
                <w:sz w:val="18"/>
                <w:szCs w:val="18"/>
              </w:rPr>
            </w:pPr>
            <w:r w:rsidRPr="007C0575">
              <w:rPr>
                <w:rFonts w:ascii="Verdana" w:hAnsi="Verdana"/>
                <w:color w:val="4D4D4D"/>
                <w:sz w:val="18"/>
                <w:szCs w:val="18"/>
              </w:rPr>
              <w:t>Mundesia per movie</w:t>
            </w:r>
          </w:p>
        </w:tc>
        <w:tc>
          <w:tcPr>
            <w:tcW w:w="5654" w:type="dxa"/>
          </w:tcPr>
          <w:p w:rsidR="002B204B"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PO</w:t>
            </w:r>
          </w:p>
        </w:tc>
      </w:tr>
      <w:tr w:rsidR="002B204B"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284" w:firstLine="0"/>
              <w:rPr>
                <w:rFonts w:ascii="Verdana" w:hAnsi="Verdana"/>
                <w:color w:val="4D4D4D"/>
                <w:sz w:val="18"/>
                <w:szCs w:val="18"/>
              </w:rPr>
            </w:pPr>
            <w:r w:rsidRPr="007C0575">
              <w:rPr>
                <w:rFonts w:ascii="Verdana" w:hAnsi="Verdana"/>
                <w:color w:val="4D4D4D"/>
                <w:sz w:val="18"/>
                <w:szCs w:val="18"/>
              </w:rPr>
              <w:lastRenderedPageBreak/>
              <w:t>Format</w:t>
            </w:r>
          </w:p>
        </w:tc>
        <w:tc>
          <w:tcPr>
            <w:tcW w:w="5654" w:type="dxa"/>
          </w:tcPr>
          <w:p w:rsidR="002B204B"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sidRPr="00C46EFF">
              <w:rPr>
                <w:rFonts w:ascii="Verdana" w:hAnsi="Verdana"/>
                <w:color w:val="4D4D4D"/>
                <w:sz w:val="18"/>
                <w:szCs w:val="18"/>
              </w:rPr>
              <w:t>720p @ 30fps</w:t>
            </w:r>
          </w:p>
        </w:tc>
      </w:tr>
      <w:tr w:rsidR="002B204B" w:rsidTr="0070386C">
        <w:trPr>
          <w:trHeight w:val="110"/>
        </w:trPr>
        <w:tc>
          <w:tcPr>
            <w:cnfStyle w:val="000010000000" w:firstRow="0" w:lastRow="0" w:firstColumn="0" w:lastColumn="0" w:oddVBand="1" w:evenVBand="0" w:oddHBand="0" w:evenHBand="0" w:firstRowFirstColumn="0" w:firstRowLastColumn="0" w:lastRowFirstColumn="0" w:lastRowLastColumn="0"/>
            <w:tcW w:w="9272" w:type="dxa"/>
            <w:gridSpan w:val="2"/>
          </w:tcPr>
          <w:p w:rsidR="002B204B" w:rsidRPr="00286107" w:rsidRDefault="002B204B" w:rsidP="0070386C">
            <w:pPr>
              <w:pStyle w:val="Default"/>
              <w:ind w:left="0" w:firstLine="0"/>
              <w:rPr>
                <w:rFonts w:ascii="Verdana" w:hAnsi="Verdana"/>
                <w:color w:val="4D4D4D"/>
                <w:sz w:val="18"/>
                <w:szCs w:val="18"/>
              </w:rPr>
            </w:pPr>
            <w:r w:rsidRPr="00104DB7">
              <w:rPr>
                <w:rFonts w:ascii="Verdana" w:hAnsi="Verdana"/>
                <w:b/>
                <w:color w:val="4D4D4D"/>
                <w:sz w:val="18"/>
                <w:szCs w:val="18"/>
              </w:rPr>
              <w:t>Nderfaqja:</w:t>
            </w:r>
          </w:p>
        </w:tc>
      </w:tr>
      <w:tr w:rsidR="002B204B"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284" w:firstLine="0"/>
              <w:rPr>
                <w:rFonts w:ascii="Verdana" w:hAnsi="Verdana"/>
                <w:color w:val="4D4D4D"/>
                <w:sz w:val="18"/>
                <w:szCs w:val="18"/>
              </w:rPr>
            </w:pPr>
            <w:r w:rsidRPr="007C0575">
              <w:rPr>
                <w:rFonts w:ascii="Verdana" w:hAnsi="Verdana"/>
                <w:color w:val="4D4D4D"/>
                <w:sz w:val="18"/>
                <w:szCs w:val="18"/>
              </w:rPr>
              <w:t>USB</w:t>
            </w:r>
          </w:p>
        </w:tc>
        <w:tc>
          <w:tcPr>
            <w:tcW w:w="5654" w:type="dxa"/>
          </w:tcPr>
          <w:p w:rsidR="002B204B" w:rsidRPr="00286107"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sidRPr="00286107">
              <w:rPr>
                <w:rFonts w:ascii="Verdana" w:hAnsi="Verdana"/>
                <w:color w:val="4D4D4D"/>
                <w:sz w:val="18"/>
                <w:szCs w:val="18"/>
              </w:rPr>
              <w:t>Hi-Speed USB</w:t>
            </w:r>
          </w:p>
        </w:tc>
      </w:tr>
      <w:tr w:rsidR="002B204B"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284" w:firstLine="0"/>
              <w:rPr>
                <w:rFonts w:ascii="Verdana" w:hAnsi="Verdana"/>
                <w:color w:val="4D4D4D"/>
                <w:sz w:val="18"/>
                <w:szCs w:val="18"/>
              </w:rPr>
            </w:pPr>
            <w:r w:rsidRPr="007C0575">
              <w:rPr>
                <w:rFonts w:ascii="Verdana" w:hAnsi="Verdana"/>
                <w:color w:val="4D4D4D"/>
                <w:sz w:val="18"/>
                <w:szCs w:val="18"/>
              </w:rPr>
              <w:t>Video output</w:t>
            </w:r>
          </w:p>
        </w:tc>
        <w:tc>
          <w:tcPr>
            <w:tcW w:w="5654" w:type="dxa"/>
          </w:tcPr>
          <w:p w:rsidR="002B204B" w:rsidRPr="00286107"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286107">
              <w:rPr>
                <w:rFonts w:ascii="Verdana" w:hAnsi="Verdana"/>
                <w:color w:val="4D4D4D"/>
                <w:sz w:val="18"/>
                <w:szCs w:val="18"/>
              </w:rPr>
              <w:t>NTSC, PAL</w:t>
            </w:r>
          </w:p>
        </w:tc>
      </w:tr>
      <w:tr w:rsidR="002B204B"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284" w:firstLine="0"/>
              <w:rPr>
                <w:rFonts w:ascii="Verdana" w:hAnsi="Verdana"/>
                <w:color w:val="4D4D4D"/>
                <w:sz w:val="18"/>
                <w:szCs w:val="18"/>
              </w:rPr>
            </w:pPr>
            <w:r w:rsidRPr="007C0575">
              <w:rPr>
                <w:rFonts w:ascii="Verdana" w:hAnsi="Verdana"/>
                <w:color w:val="4D4D4D"/>
                <w:sz w:val="18"/>
                <w:szCs w:val="18"/>
              </w:rPr>
              <w:t>HDMI output</w:t>
            </w:r>
          </w:p>
        </w:tc>
        <w:tc>
          <w:tcPr>
            <w:tcW w:w="5654" w:type="dxa"/>
          </w:tcPr>
          <w:p w:rsidR="002B204B" w:rsidRPr="00D30818"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sidRPr="00D30818">
              <w:rPr>
                <w:rFonts w:ascii="Verdana" w:hAnsi="Verdana"/>
                <w:color w:val="4D4D4D"/>
                <w:sz w:val="18"/>
                <w:szCs w:val="18"/>
              </w:rPr>
              <w:t xml:space="preserve">Konektor HDMI i tipit  C mini-pin </w:t>
            </w:r>
          </w:p>
        </w:tc>
      </w:tr>
      <w:tr w:rsidR="002B204B"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284" w:firstLine="0"/>
              <w:rPr>
                <w:rFonts w:ascii="Verdana" w:hAnsi="Verdana"/>
                <w:color w:val="4D4D4D"/>
                <w:sz w:val="18"/>
                <w:szCs w:val="18"/>
              </w:rPr>
            </w:pPr>
            <w:r w:rsidRPr="007C0575">
              <w:rPr>
                <w:rFonts w:ascii="Verdana" w:hAnsi="Verdana"/>
                <w:color w:val="4D4D4D"/>
                <w:sz w:val="18"/>
                <w:szCs w:val="18"/>
              </w:rPr>
              <w:t>Audio input</w:t>
            </w:r>
          </w:p>
        </w:tc>
        <w:tc>
          <w:tcPr>
            <w:tcW w:w="5654" w:type="dxa"/>
          </w:tcPr>
          <w:p w:rsidR="002B204B" w:rsidRPr="00286107"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sidRPr="00286107">
              <w:rPr>
                <w:rFonts w:ascii="Verdana" w:hAnsi="Verdana"/>
                <w:color w:val="4D4D4D"/>
                <w:sz w:val="18"/>
                <w:szCs w:val="18"/>
              </w:rPr>
              <w:t>Stereo mini-pin jack (3.5-mm diameter)</w:t>
            </w:r>
          </w:p>
        </w:tc>
      </w:tr>
      <w:tr w:rsidR="002B204B"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D30818" w:rsidRDefault="002B204B" w:rsidP="0070386C">
            <w:pPr>
              <w:pStyle w:val="Default"/>
              <w:ind w:left="0" w:firstLine="0"/>
              <w:rPr>
                <w:rFonts w:ascii="Verdana" w:hAnsi="Verdana"/>
                <w:b/>
                <w:color w:val="4D4D4D"/>
                <w:sz w:val="18"/>
                <w:szCs w:val="18"/>
              </w:rPr>
            </w:pPr>
            <w:r w:rsidRPr="007C0575">
              <w:rPr>
                <w:rFonts w:ascii="Verdana" w:hAnsi="Verdana"/>
                <w:b/>
                <w:color w:val="4D4D4D"/>
                <w:sz w:val="18"/>
                <w:szCs w:val="18"/>
              </w:rPr>
              <w:t>Jetegjatesia e baterise :</w:t>
            </w:r>
          </w:p>
        </w:tc>
        <w:tc>
          <w:tcPr>
            <w:tcW w:w="5654" w:type="dxa"/>
          </w:tcPr>
          <w:p w:rsidR="002B204B" w:rsidRPr="00286107"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600 shkrepje</w:t>
            </w:r>
          </w:p>
        </w:tc>
      </w:tr>
      <w:tr w:rsidR="002B204B"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0" w:firstLine="0"/>
              <w:rPr>
                <w:rFonts w:ascii="Verdana" w:hAnsi="Verdana"/>
                <w:b/>
                <w:color w:val="4D4D4D"/>
                <w:sz w:val="18"/>
                <w:szCs w:val="18"/>
              </w:rPr>
            </w:pPr>
            <w:r>
              <w:rPr>
                <w:rFonts w:ascii="Verdana" w:hAnsi="Verdana"/>
                <w:b/>
                <w:color w:val="4D4D4D"/>
                <w:sz w:val="18"/>
                <w:szCs w:val="18"/>
              </w:rPr>
              <w:t>Remote controll</w:t>
            </w:r>
          </w:p>
        </w:tc>
        <w:tc>
          <w:tcPr>
            <w:tcW w:w="5654" w:type="dxa"/>
          </w:tcPr>
          <w:p w:rsidR="002B204B"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Po, me USB nga PC</w:t>
            </w:r>
          </w:p>
        </w:tc>
      </w:tr>
      <w:tr w:rsidR="002B204B"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Pr="007C0575" w:rsidRDefault="002B204B" w:rsidP="0070386C">
            <w:pPr>
              <w:pStyle w:val="Default"/>
              <w:ind w:left="0" w:firstLine="0"/>
              <w:rPr>
                <w:rFonts w:ascii="Verdana" w:hAnsi="Verdana"/>
                <w:b/>
                <w:color w:val="4D4D4D"/>
                <w:sz w:val="18"/>
                <w:szCs w:val="18"/>
              </w:rPr>
            </w:pPr>
            <w:r>
              <w:rPr>
                <w:rFonts w:ascii="Verdana" w:hAnsi="Verdana"/>
                <w:b/>
                <w:color w:val="4D4D4D"/>
                <w:sz w:val="18"/>
                <w:szCs w:val="18"/>
              </w:rPr>
              <w:t>SDK</w:t>
            </w:r>
          </w:p>
        </w:tc>
        <w:tc>
          <w:tcPr>
            <w:tcW w:w="5654" w:type="dxa"/>
          </w:tcPr>
          <w:p w:rsidR="002B204B"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PO</w:t>
            </w:r>
          </w:p>
        </w:tc>
      </w:tr>
      <w:tr w:rsidR="002B204B" w:rsidTr="0070386C">
        <w:trPr>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Default="002B204B" w:rsidP="0070386C">
            <w:pPr>
              <w:pStyle w:val="Default"/>
              <w:ind w:left="0" w:firstLine="0"/>
              <w:rPr>
                <w:rFonts w:ascii="Verdana" w:hAnsi="Verdana"/>
                <w:b/>
                <w:color w:val="4D4D4D"/>
                <w:sz w:val="18"/>
                <w:szCs w:val="18"/>
              </w:rPr>
            </w:pPr>
            <w:r>
              <w:rPr>
                <w:rFonts w:ascii="Verdana" w:hAnsi="Verdana"/>
                <w:b/>
                <w:color w:val="4D4D4D"/>
                <w:sz w:val="18"/>
                <w:szCs w:val="18"/>
              </w:rPr>
              <w:t>Live preview on PC</w:t>
            </w:r>
          </w:p>
        </w:tc>
        <w:tc>
          <w:tcPr>
            <w:tcW w:w="5654" w:type="dxa"/>
          </w:tcPr>
          <w:p w:rsidR="002B204B" w:rsidRDefault="002B204B" w:rsidP="0070386C">
            <w:pPr>
              <w:pStyle w:val="Default"/>
              <w:ind w:left="0" w:firstLine="0"/>
              <w:cnfStyle w:val="000000000000" w:firstRow="0" w:lastRow="0" w:firstColumn="0" w:lastColumn="0" w:oddVBand="0" w:evenVBand="0" w:oddHBand="0"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PO</w:t>
            </w:r>
          </w:p>
        </w:tc>
      </w:tr>
      <w:tr w:rsidR="002B204B"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618" w:type="dxa"/>
          </w:tcPr>
          <w:p w:rsidR="002B204B" w:rsidRDefault="002B204B" w:rsidP="0070386C">
            <w:pPr>
              <w:pStyle w:val="Default"/>
              <w:ind w:left="0" w:firstLine="0"/>
              <w:rPr>
                <w:rFonts w:ascii="Verdana" w:hAnsi="Verdana"/>
                <w:b/>
                <w:color w:val="4D4D4D"/>
                <w:sz w:val="18"/>
                <w:szCs w:val="18"/>
              </w:rPr>
            </w:pPr>
            <w:r>
              <w:rPr>
                <w:rFonts w:ascii="Verdana" w:hAnsi="Verdana"/>
                <w:b/>
                <w:color w:val="4D4D4D"/>
                <w:sz w:val="18"/>
                <w:szCs w:val="18"/>
              </w:rPr>
              <w:t>Tripod</w:t>
            </w:r>
          </w:p>
        </w:tc>
        <w:tc>
          <w:tcPr>
            <w:tcW w:w="5654" w:type="dxa"/>
          </w:tcPr>
          <w:p w:rsidR="002B204B" w:rsidRDefault="002B204B" w:rsidP="0070386C">
            <w:pPr>
              <w:pStyle w:val="Default"/>
              <w:ind w:left="0" w:firstLine="0"/>
              <w:cnfStyle w:val="000000100000" w:firstRow="0" w:lastRow="0" w:firstColumn="0" w:lastColumn="0" w:oddVBand="0" w:evenVBand="0" w:oddHBand="1" w:evenHBand="0" w:firstRowFirstColumn="0" w:firstRowLastColumn="0" w:lastRowFirstColumn="0" w:lastRowLastColumn="0"/>
              <w:rPr>
                <w:rFonts w:ascii="Verdana" w:hAnsi="Verdana"/>
                <w:color w:val="4D4D4D"/>
                <w:sz w:val="18"/>
                <w:szCs w:val="18"/>
              </w:rPr>
            </w:pPr>
            <w:r>
              <w:rPr>
                <w:rFonts w:ascii="Verdana" w:hAnsi="Verdana"/>
                <w:color w:val="4D4D4D"/>
                <w:sz w:val="18"/>
                <w:szCs w:val="18"/>
              </w:rPr>
              <w:t>Po, me tre nivele lartesie</w:t>
            </w:r>
          </w:p>
        </w:tc>
      </w:tr>
    </w:tbl>
    <w:p w:rsidR="002B204B" w:rsidRDefault="002B204B" w:rsidP="002B204B">
      <w:pPr>
        <w:spacing w:after="200" w:line="276" w:lineRule="auto"/>
      </w:pPr>
    </w:p>
    <w:p w:rsidR="002B204B" w:rsidRPr="001822EF" w:rsidRDefault="002B204B" w:rsidP="003A4232">
      <w:pPr>
        <w:pStyle w:val="ListParagraph"/>
        <w:numPr>
          <w:ilvl w:val="2"/>
          <w:numId w:val="81"/>
        </w:numPr>
        <w:spacing w:after="120"/>
        <w:ind w:right="0"/>
        <w:contextualSpacing/>
      </w:pPr>
      <w:bookmarkStart w:id="258" w:name="_Toc388805667"/>
      <w:bookmarkStart w:id="259" w:name="_Toc387750493"/>
      <w:bookmarkStart w:id="260" w:name="_Toc387750510"/>
      <w:r w:rsidRPr="001822EF">
        <w:t>Lexues digital i shenjave te gishtit dhe firmes te inkorporuar– 15 cope</w:t>
      </w:r>
      <w:bookmarkEnd w:id="25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B204B" w:rsidRPr="0005424B" w:rsidTr="0070386C">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2B204B" w:rsidRPr="0005424B" w:rsidTr="0070386C">
              <w:trPr>
                <w:tblCellSpacing w:w="0" w:type="dxa"/>
              </w:trPr>
              <w:tc>
                <w:tcPr>
                  <w:tcW w:w="0" w:type="auto"/>
                  <w:tcMar>
                    <w:top w:w="0" w:type="dxa"/>
                    <w:left w:w="150" w:type="dxa"/>
                    <w:bottom w:w="150" w:type="dxa"/>
                    <w:right w:w="0" w:type="dxa"/>
                  </w:tcMar>
                  <w:hideMark/>
                </w:tcPr>
                <w:p w:rsidR="002B204B" w:rsidRPr="0005424B" w:rsidRDefault="002B204B" w:rsidP="0070386C">
                  <w:pPr>
                    <w:rPr>
                      <w:rFonts w:ascii="Arial" w:hAnsi="Arial" w:cs="Arial"/>
                      <w:color w:val="333333"/>
                      <w:sz w:val="18"/>
                      <w:szCs w:val="18"/>
                    </w:rPr>
                  </w:pPr>
                </w:p>
                <w:tbl>
                  <w:tblPr>
                    <w:tblW w:w="0" w:type="auto"/>
                    <w:tblCellSpacing w:w="0" w:type="dxa"/>
                    <w:tblBorders>
                      <w:top w:val="single" w:sz="2" w:space="0" w:color="548DD4" w:themeColor="text2" w:themeTint="99"/>
                      <w:left w:val="single" w:sz="2" w:space="0" w:color="548DD4" w:themeColor="text2" w:themeTint="99"/>
                      <w:bottom w:val="single" w:sz="2" w:space="0" w:color="548DD4" w:themeColor="text2" w:themeTint="99"/>
                      <w:right w:val="single" w:sz="2" w:space="0" w:color="548DD4" w:themeColor="text2" w:themeTint="99"/>
                      <w:insideH w:val="single" w:sz="6" w:space="0" w:color="548DD4" w:themeColor="text2" w:themeTint="99"/>
                      <w:insideV w:val="single" w:sz="2" w:space="0" w:color="548DD4" w:themeColor="text2" w:themeTint="99"/>
                    </w:tblBorders>
                    <w:tblCellMar>
                      <w:left w:w="0" w:type="dxa"/>
                      <w:right w:w="0" w:type="dxa"/>
                    </w:tblCellMar>
                    <w:tblLook w:val="04A0" w:firstRow="1" w:lastRow="0" w:firstColumn="1" w:lastColumn="0" w:noHBand="0" w:noVBand="1"/>
                  </w:tblPr>
                  <w:tblGrid>
                    <w:gridCol w:w="3802"/>
                    <w:gridCol w:w="4971"/>
                  </w:tblGrid>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Tipi Sensorit</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Touchpad, sensor optik (LCD)</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Tipi i Penes</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Passive stylus</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Tipi i sensorit te gishtave</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RF Induktive</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Madhesia e sensorit te gishtave</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min 10mm x 10mm</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 xml:space="preserve">Madhesia e zones se firmosjes </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me e madhe se 11 cm x 3 cm</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 xml:space="preserve">Koef. “Data conversion” </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 xml:space="preserve">min 350 pika ne sekonde </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Rezolucioni</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min 400 true points per inch</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Rezolucioni i sensorit ID</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512 dpi</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Suporti</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 xml:space="preserve">Perditesimet e software per </w:t>
                        </w:r>
                        <w:r>
                          <w:rPr>
                            <w:rFonts w:ascii="Verdana" w:hAnsi="Verdana"/>
                            <w:sz w:val="20"/>
                            <w:szCs w:val="20"/>
                          </w:rPr>
                          <w:t>1</w:t>
                        </w:r>
                        <w:r w:rsidRPr="0005424B">
                          <w:rPr>
                            <w:rFonts w:ascii="Verdana" w:hAnsi="Verdana"/>
                            <w:sz w:val="20"/>
                            <w:szCs w:val="20"/>
                          </w:rPr>
                          <w:t xml:space="preserve"> vjet pa pagese</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Garancia</w:t>
                        </w: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 xml:space="preserve">1 vit </w:t>
                        </w:r>
                      </w:p>
                    </w:tc>
                  </w:tr>
                  <w:tr w:rsidR="002B204B" w:rsidRPr="0005424B" w:rsidTr="0070386C">
                    <w:trPr>
                      <w:tblCellSpacing w:w="0" w:type="dxa"/>
                    </w:trPr>
                    <w:tc>
                      <w:tcPr>
                        <w:tcW w:w="3802" w:type="dxa"/>
                        <w:tcMar>
                          <w:top w:w="75" w:type="dxa"/>
                          <w:left w:w="60" w:type="dxa"/>
                          <w:bottom w:w="75" w:type="dxa"/>
                          <w:right w:w="60" w:type="dxa"/>
                        </w:tcMar>
                        <w:vAlign w:val="center"/>
                        <w:hideMark/>
                      </w:tcPr>
                      <w:p w:rsidR="002B204B" w:rsidRPr="0005424B" w:rsidRDefault="002B204B" w:rsidP="0070386C">
                        <w:pPr>
                          <w:rPr>
                            <w:rFonts w:ascii="Verdana" w:hAnsi="Verdana"/>
                            <w:b/>
                            <w:sz w:val="20"/>
                            <w:szCs w:val="20"/>
                          </w:rPr>
                        </w:pPr>
                        <w:r w:rsidRPr="0005424B">
                          <w:rPr>
                            <w:rFonts w:ascii="Verdana" w:hAnsi="Verdana"/>
                            <w:b/>
                            <w:sz w:val="20"/>
                            <w:szCs w:val="20"/>
                          </w:rPr>
                          <w:t>Konektivitetiy</w:t>
                        </w:r>
                      </w:p>
                      <w:p w:rsidR="002B204B" w:rsidRPr="0005424B" w:rsidRDefault="002B204B" w:rsidP="0070386C">
                        <w:pPr>
                          <w:rPr>
                            <w:rFonts w:ascii="Verdana" w:hAnsi="Verdana"/>
                            <w:b/>
                            <w:sz w:val="20"/>
                            <w:szCs w:val="20"/>
                          </w:rPr>
                        </w:pPr>
                      </w:p>
                    </w:tc>
                    <w:tc>
                      <w:tcPr>
                        <w:tcW w:w="4971" w:type="dxa"/>
                        <w:tcMar>
                          <w:top w:w="75" w:type="dxa"/>
                          <w:left w:w="60" w:type="dxa"/>
                          <w:bottom w:w="75" w:type="dxa"/>
                          <w:right w:w="60" w:type="dxa"/>
                        </w:tcMar>
                        <w:vAlign w:val="center"/>
                        <w:hideMark/>
                      </w:tcPr>
                      <w:p w:rsidR="002B204B" w:rsidRPr="0005424B" w:rsidRDefault="002B204B" w:rsidP="0070386C">
                        <w:pPr>
                          <w:rPr>
                            <w:rFonts w:ascii="Verdana" w:hAnsi="Verdana"/>
                            <w:sz w:val="20"/>
                            <w:szCs w:val="20"/>
                          </w:rPr>
                        </w:pPr>
                        <w:r w:rsidRPr="0005424B">
                          <w:rPr>
                            <w:rFonts w:ascii="Verdana" w:hAnsi="Verdana"/>
                            <w:sz w:val="20"/>
                            <w:szCs w:val="20"/>
                          </w:rPr>
                          <w:t>USB (HID Compliant)</w:t>
                        </w:r>
                      </w:p>
                      <w:p w:rsidR="002B204B" w:rsidRPr="0005424B" w:rsidRDefault="002B204B" w:rsidP="0070386C">
                        <w:pPr>
                          <w:rPr>
                            <w:rFonts w:ascii="Verdana" w:hAnsi="Verdana"/>
                            <w:sz w:val="20"/>
                            <w:szCs w:val="20"/>
                          </w:rPr>
                        </w:pPr>
                      </w:p>
                    </w:tc>
                  </w:tr>
                  <w:tr w:rsidR="002B204B" w:rsidRPr="0005424B" w:rsidTr="0070386C">
                    <w:trPr>
                      <w:tblCellSpacing w:w="0" w:type="dxa"/>
                    </w:trPr>
                    <w:tc>
                      <w:tcPr>
                        <w:tcW w:w="3802" w:type="dxa"/>
                        <w:tcMar>
                          <w:top w:w="75" w:type="dxa"/>
                          <w:left w:w="60" w:type="dxa"/>
                          <w:bottom w:w="75" w:type="dxa"/>
                          <w:right w:w="60" w:type="dxa"/>
                        </w:tcMar>
                        <w:vAlign w:val="center"/>
                      </w:tcPr>
                      <w:p w:rsidR="002B204B" w:rsidRPr="0005424B" w:rsidRDefault="002B204B" w:rsidP="0070386C">
                        <w:pPr>
                          <w:rPr>
                            <w:rFonts w:ascii="Verdana" w:hAnsi="Verdana"/>
                            <w:b/>
                            <w:sz w:val="20"/>
                            <w:szCs w:val="20"/>
                          </w:rPr>
                        </w:pPr>
                        <w:r w:rsidRPr="0005424B">
                          <w:rPr>
                            <w:rFonts w:ascii="Verdana" w:hAnsi="Verdana"/>
                            <w:b/>
                            <w:sz w:val="20"/>
                            <w:szCs w:val="20"/>
                          </w:rPr>
                          <w:t>Developers Tools  (SDK)</w:t>
                        </w:r>
                      </w:p>
                      <w:p w:rsidR="002B204B" w:rsidRPr="0005424B" w:rsidRDefault="002B204B" w:rsidP="0070386C">
                        <w:pPr>
                          <w:rPr>
                            <w:rFonts w:ascii="Verdana" w:hAnsi="Verdana"/>
                            <w:b/>
                            <w:sz w:val="20"/>
                            <w:szCs w:val="20"/>
                          </w:rPr>
                        </w:pPr>
                      </w:p>
                      <w:p w:rsidR="002B204B" w:rsidRPr="0005424B" w:rsidRDefault="002B204B" w:rsidP="0070386C">
                        <w:pPr>
                          <w:rPr>
                            <w:rFonts w:ascii="Verdana" w:hAnsi="Verdana"/>
                            <w:b/>
                            <w:sz w:val="20"/>
                            <w:szCs w:val="20"/>
                          </w:rPr>
                        </w:pPr>
                      </w:p>
                      <w:p w:rsidR="002B204B" w:rsidRPr="0005424B" w:rsidRDefault="002B204B" w:rsidP="0070386C">
                        <w:pPr>
                          <w:rPr>
                            <w:rFonts w:ascii="Verdana" w:hAnsi="Verdana"/>
                            <w:b/>
                            <w:sz w:val="20"/>
                            <w:szCs w:val="20"/>
                          </w:rPr>
                        </w:pPr>
                      </w:p>
                    </w:tc>
                    <w:tc>
                      <w:tcPr>
                        <w:tcW w:w="4971" w:type="dxa"/>
                        <w:tcMar>
                          <w:top w:w="75" w:type="dxa"/>
                          <w:left w:w="60" w:type="dxa"/>
                          <w:bottom w:w="75" w:type="dxa"/>
                          <w:right w:w="60" w:type="dxa"/>
                        </w:tcMar>
                        <w:vAlign w:val="center"/>
                      </w:tcPr>
                      <w:p w:rsidR="002B204B" w:rsidRPr="0005424B" w:rsidRDefault="002B204B" w:rsidP="003A4232">
                        <w:pPr>
                          <w:numPr>
                            <w:ilvl w:val="0"/>
                            <w:numId w:val="95"/>
                          </w:numPr>
                          <w:shd w:val="clear" w:color="auto" w:fill="FFFFFF"/>
                          <w:rPr>
                            <w:rFonts w:ascii="Arial" w:hAnsi="Arial" w:cs="Arial"/>
                            <w:color w:val="333333"/>
                            <w:sz w:val="18"/>
                            <w:szCs w:val="18"/>
                          </w:rPr>
                        </w:pPr>
                        <w:r w:rsidRPr="0005424B">
                          <w:rPr>
                            <w:rFonts w:ascii="Arial" w:hAnsi="Arial" w:cs="Arial"/>
                            <w:color w:val="333333"/>
                            <w:sz w:val="18"/>
                            <w:szCs w:val="18"/>
                          </w:rPr>
                          <w:t>ActiveX</w:t>
                        </w:r>
                      </w:p>
                      <w:p w:rsidR="002B204B" w:rsidRPr="0005424B" w:rsidRDefault="002B204B" w:rsidP="003A4232">
                        <w:pPr>
                          <w:numPr>
                            <w:ilvl w:val="0"/>
                            <w:numId w:val="95"/>
                          </w:numPr>
                          <w:shd w:val="clear" w:color="auto" w:fill="FFFFFF"/>
                          <w:rPr>
                            <w:rFonts w:ascii="Arial" w:hAnsi="Arial" w:cs="Arial"/>
                            <w:color w:val="333333"/>
                            <w:sz w:val="18"/>
                            <w:szCs w:val="18"/>
                          </w:rPr>
                        </w:pPr>
                        <w:r w:rsidRPr="0005424B">
                          <w:rPr>
                            <w:rFonts w:ascii="Arial" w:hAnsi="Arial" w:cs="Arial"/>
                            <w:color w:val="333333"/>
                            <w:sz w:val="18"/>
                            <w:szCs w:val="18"/>
                          </w:rPr>
                          <w:t>Java and J2ME</w:t>
                        </w:r>
                      </w:p>
                      <w:p w:rsidR="002B204B" w:rsidRPr="0005424B" w:rsidRDefault="002B204B" w:rsidP="003A4232">
                        <w:pPr>
                          <w:numPr>
                            <w:ilvl w:val="0"/>
                            <w:numId w:val="95"/>
                          </w:numPr>
                          <w:shd w:val="clear" w:color="auto" w:fill="FFFFFF"/>
                          <w:rPr>
                            <w:rFonts w:ascii="Arial" w:hAnsi="Arial" w:cs="Arial"/>
                            <w:color w:val="333333"/>
                            <w:sz w:val="18"/>
                            <w:szCs w:val="18"/>
                          </w:rPr>
                        </w:pPr>
                        <w:r w:rsidRPr="0005424B">
                          <w:rPr>
                            <w:rFonts w:ascii="Arial" w:hAnsi="Arial" w:cs="Arial"/>
                            <w:color w:val="333333"/>
                            <w:sz w:val="18"/>
                            <w:szCs w:val="18"/>
                          </w:rPr>
                          <w:t>C++</w:t>
                        </w:r>
                      </w:p>
                      <w:p w:rsidR="002B204B" w:rsidRPr="0005424B" w:rsidRDefault="002B204B" w:rsidP="003A4232">
                        <w:pPr>
                          <w:numPr>
                            <w:ilvl w:val="0"/>
                            <w:numId w:val="95"/>
                          </w:numPr>
                          <w:shd w:val="clear" w:color="auto" w:fill="FFFFFF"/>
                          <w:rPr>
                            <w:rFonts w:ascii="Verdana" w:hAnsi="Verdana"/>
                            <w:sz w:val="20"/>
                            <w:szCs w:val="20"/>
                          </w:rPr>
                        </w:pPr>
                        <w:r w:rsidRPr="0005424B">
                          <w:rPr>
                            <w:rFonts w:ascii="Arial" w:hAnsi="Arial" w:cs="Arial"/>
                            <w:color w:val="333333"/>
                            <w:sz w:val="18"/>
                            <w:szCs w:val="18"/>
                          </w:rPr>
                          <w:t>.NET</w:t>
                        </w:r>
                      </w:p>
                    </w:tc>
                  </w:tr>
                  <w:tr w:rsidR="002B204B" w:rsidRPr="0005424B" w:rsidTr="0070386C">
                    <w:trPr>
                      <w:tblCellSpacing w:w="0" w:type="dxa"/>
                    </w:trPr>
                    <w:tc>
                      <w:tcPr>
                        <w:tcW w:w="3802" w:type="dxa"/>
                        <w:tcMar>
                          <w:top w:w="75" w:type="dxa"/>
                          <w:left w:w="60" w:type="dxa"/>
                          <w:bottom w:w="75" w:type="dxa"/>
                          <w:right w:w="60" w:type="dxa"/>
                        </w:tcMar>
                        <w:vAlign w:val="center"/>
                      </w:tcPr>
                      <w:p w:rsidR="002B204B" w:rsidRPr="0005424B" w:rsidRDefault="002B204B" w:rsidP="0070386C">
                        <w:pPr>
                          <w:rPr>
                            <w:rFonts w:ascii="Verdana" w:hAnsi="Verdana"/>
                            <w:b/>
                            <w:sz w:val="20"/>
                            <w:szCs w:val="20"/>
                          </w:rPr>
                        </w:pPr>
                        <w:r w:rsidRPr="0005424B">
                          <w:rPr>
                            <w:rFonts w:ascii="Verdana" w:hAnsi="Verdana"/>
                            <w:b/>
                            <w:sz w:val="20"/>
                            <w:szCs w:val="20"/>
                          </w:rPr>
                          <w:t>Software features</w:t>
                        </w:r>
                      </w:p>
                    </w:tc>
                    <w:tc>
                      <w:tcPr>
                        <w:tcW w:w="4971" w:type="dxa"/>
                        <w:tcMar>
                          <w:top w:w="75" w:type="dxa"/>
                          <w:left w:w="60" w:type="dxa"/>
                          <w:bottom w:w="75" w:type="dxa"/>
                          <w:right w:w="60" w:type="dxa"/>
                        </w:tcMar>
                        <w:vAlign w:val="center"/>
                      </w:tcPr>
                      <w:p w:rsidR="002B204B" w:rsidRPr="0005424B" w:rsidRDefault="002B204B" w:rsidP="0070386C">
                        <w:pPr>
                          <w:rPr>
                            <w:rFonts w:ascii="Arial" w:hAnsi="Arial" w:cs="Arial"/>
                            <w:color w:val="333333"/>
                            <w:sz w:val="18"/>
                            <w:szCs w:val="18"/>
                          </w:rPr>
                        </w:pPr>
                        <w:r w:rsidRPr="0005424B">
                          <w:rPr>
                            <w:rFonts w:ascii="Verdana" w:hAnsi="Verdana"/>
                            <w:sz w:val="20"/>
                            <w:szCs w:val="20"/>
                          </w:rPr>
                          <w:t>Fingerprint verification dhe  signature capture</w:t>
                        </w:r>
                      </w:p>
                    </w:tc>
                  </w:tr>
                  <w:tr w:rsidR="002B204B" w:rsidRPr="0005424B" w:rsidTr="0070386C">
                    <w:trPr>
                      <w:tblCellSpacing w:w="0" w:type="dxa"/>
                    </w:trPr>
                    <w:tc>
                      <w:tcPr>
                        <w:tcW w:w="3802" w:type="dxa"/>
                        <w:tcMar>
                          <w:top w:w="75" w:type="dxa"/>
                          <w:left w:w="60" w:type="dxa"/>
                          <w:bottom w:w="75" w:type="dxa"/>
                          <w:right w:w="60" w:type="dxa"/>
                        </w:tcMar>
                        <w:vAlign w:val="center"/>
                      </w:tcPr>
                      <w:p w:rsidR="002B204B" w:rsidRPr="0005424B" w:rsidRDefault="002B204B" w:rsidP="0070386C">
                        <w:pPr>
                          <w:rPr>
                            <w:rFonts w:ascii="Verdana" w:hAnsi="Verdana"/>
                            <w:b/>
                            <w:sz w:val="20"/>
                            <w:szCs w:val="20"/>
                          </w:rPr>
                        </w:pPr>
                        <w:r>
                          <w:rPr>
                            <w:rFonts w:ascii="Verdana" w:hAnsi="Verdana"/>
                            <w:b/>
                            <w:color w:val="4D4D4D"/>
                            <w:sz w:val="18"/>
                            <w:szCs w:val="18"/>
                          </w:rPr>
                          <w:t>Sistemi Operativ</w:t>
                        </w:r>
                      </w:p>
                    </w:tc>
                    <w:tc>
                      <w:tcPr>
                        <w:tcW w:w="4971" w:type="dxa"/>
                        <w:tcMar>
                          <w:top w:w="75" w:type="dxa"/>
                          <w:left w:w="60" w:type="dxa"/>
                          <w:bottom w:w="75" w:type="dxa"/>
                          <w:right w:w="60" w:type="dxa"/>
                        </w:tcMar>
                        <w:vAlign w:val="center"/>
                      </w:tcPr>
                      <w:p w:rsidR="002B204B" w:rsidRPr="0005424B" w:rsidRDefault="002B204B" w:rsidP="0070386C">
                        <w:pPr>
                          <w:rPr>
                            <w:rFonts w:ascii="Verdana" w:hAnsi="Verdana"/>
                            <w:sz w:val="20"/>
                            <w:szCs w:val="20"/>
                          </w:rPr>
                        </w:pPr>
                        <w:r>
                          <w:rPr>
                            <w:rFonts w:ascii="Verdana" w:hAnsi="Verdana"/>
                            <w:color w:val="4D4D4D"/>
                            <w:sz w:val="18"/>
                            <w:szCs w:val="18"/>
                          </w:rPr>
                          <w:t>Windows XP SP3, 7, 2003, 2008</w:t>
                        </w:r>
                      </w:p>
                    </w:tc>
                  </w:tr>
                </w:tbl>
                <w:p w:rsidR="002B204B" w:rsidRPr="0005424B" w:rsidRDefault="002B204B" w:rsidP="0070386C">
                  <w:pPr>
                    <w:rPr>
                      <w:rFonts w:ascii="Arial" w:hAnsi="Arial" w:cs="Arial"/>
                      <w:color w:val="333333"/>
                      <w:sz w:val="18"/>
                      <w:szCs w:val="18"/>
                    </w:rPr>
                  </w:pPr>
                </w:p>
              </w:tc>
            </w:tr>
          </w:tbl>
          <w:p w:rsidR="002B204B" w:rsidRPr="0005424B" w:rsidRDefault="002B204B" w:rsidP="0070386C"/>
        </w:tc>
      </w:tr>
      <w:tr w:rsidR="002B204B" w:rsidRPr="00286107" w:rsidTr="0070386C">
        <w:trPr>
          <w:tblCellSpacing w:w="0" w:type="dxa"/>
        </w:trPr>
        <w:tc>
          <w:tcPr>
            <w:tcW w:w="0" w:type="auto"/>
            <w:shd w:val="clear" w:color="auto" w:fill="FFFFFF"/>
            <w:vAlign w:val="center"/>
            <w:hideMark/>
          </w:tcPr>
          <w:p w:rsidR="002B204B" w:rsidRPr="00286107" w:rsidRDefault="002B204B" w:rsidP="0070386C"/>
        </w:tc>
      </w:tr>
    </w:tbl>
    <w:bookmarkEnd w:id="259"/>
    <w:bookmarkEnd w:id="260"/>
    <w:p w:rsidR="002B204B" w:rsidRPr="001822EF" w:rsidRDefault="002B204B" w:rsidP="003A4232">
      <w:pPr>
        <w:pStyle w:val="ListParagraph"/>
        <w:numPr>
          <w:ilvl w:val="2"/>
          <w:numId w:val="81"/>
        </w:numPr>
        <w:spacing w:after="120"/>
        <w:ind w:right="0"/>
        <w:contextualSpacing/>
      </w:pPr>
      <w:r w:rsidRPr="001822EF">
        <w:t>UPS 600 VA</w:t>
      </w:r>
    </w:p>
    <w:tbl>
      <w:tblPr>
        <w:tblStyle w:val="LightList-Accent11"/>
        <w:tblW w:w="0" w:type="auto"/>
        <w:tblLayout w:type="fixed"/>
        <w:tblLook w:val="0000" w:firstRow="0" w:lastRow="0" w:firstColumn="0" w:lastColumn="0" w:noHBand="0" w:noVBand="0"/>
      </w:tblPr>
      <w:tblGrid>
        <w:gridCol w:w="4517"/>
        <w:gridCol w:w="4518"/>
      </w:tblGrid>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035" w:type="dxa"/>
            <w:gridSpan w:val="2"/>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DALJE “OUTPUT”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Fuqia “Power”: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600 VA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Faktori i fuqisë “Power Factor” </w:t>
            </w:r>
          </w:p>
        </w:tc>
        <w:tc>
          <w:tcPr>
            <w:tcW w:w="4518" w:type="dxa"/>
          </w:tcPr>
          <w:p w:rsidR="002B204B" w:rsidRPr="006E473D" w:rsidRDefault="002B204B" w:rsidP="0070386C">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≥0.</w:t>
            </w:r>
            <w:r>
              <w:rPr>
                <w:rFonts w:ascii="Calibri" w:eastAsiaTheme="minorHAnsi" w:hAnsi="Calibri" w:cs="Calibri"/>
                <w:color w:val="000000"/>
              </w:rPr>
              <w:t>6</w:t>
            </w:r>
            <w:r w:rsidRPr="006E473D">
              <w:rPr>
                <w:rFonts w:ascii="Calibri" w:eastAsiaTheme="minorHAnsi" w:hAnsi="Calibri" w:cs="Calibri"/>
                <w:color w:val="000000"/>
              </w:rPr>
              <w:t xml:space="preserve">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lang w:val="it-IT"/>
              </w:rPr>
            </w:pPr>
            <w:r w:rsidRPr="006E473D">
              <w:rPr>
                <w:rFonts w:ascii="Calibri" w:eastAsiaTheme="minorHAnsi" w:hAnsi="Calibri" w:cs="Calibri"/>
                <w:b/>
                <w:bCs/>
                <w:color w:val="000000"/>
                <w:lang w:val="it-IT"/>
              </w:rPr>
              <w:t xml:space="preserve">Forma e valës “Wave Form”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Sinusoidale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Tensioni nominal “Nominal Voltage”: </w:t>
            </w:r>
          </w:p>
        </w:tc>
        <w:tc>
          <w:tcPr>
            <w:tcW w:w="4518" w:type="dxa"/>
          </w:tcPr>
          <w:p w:rsidR="002B204B" w:rsidRPr="006E473D" w:rsidRDefault="002B204B" w:rsidP="0070386C">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220-240 VAC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Frekuenca “Frequency”: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50 Hz +/- 5%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lastRenderedPageBreak/>
              <w:t xml:space="preserve">Rregullimi i Tensionit “Volt, regul. (On battery)”: </w:t>
            </w:r>
          </w:p>
        </w:tc>
        <w:tc>
          <w:tcPr>
            <w:tcW w:w="4518" w:type="dxa"/>
          </w:tcPr>
          <w:p w:rsidR="002B204B" w:rsidRPr="006E473D" w:rsidRDefault="002B204B" w:rsidP="0070386C">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+/-10%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Prizat dalëse “Output Connectors”: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 (2) IEC 320 C13 (nga bateria)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035" w:type="dxa"/>
            <w:gridSpan w:val="2"/>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HYRJE “INPUT”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Tensioni nominal “NominalVoltage”: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220-240 VAC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Frekuenca: </w:t>
            </w:r>
          </w:p>
        </w:tc>
        <w:tc>
          <w:tcPr>
            <w:tcW w:w="4518" w:type="dxa"/>
          </w:tcPr>
          <w:p w:rsidR="002B204B" w:rsidRPr="006E473D" w:rsidRDefault="002B204B" w:rsidP="0070386C">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50 Hz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Dritarja e tensionit “Voltage window”: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170 – 270 VAC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Rregullim automatik i Tensionit “AVR”: </w:t>
            </w:r>
          </w:p>
        </w:tc>
        <w:tc>
          <w:tcPr>
            <w:tcW w:w="4518" w:type="dxa"/>
          </w:tcPr>
          <w:p w:rsidR="002B204B" w:rsidRPr="006E473D" w:rsidRDefault="002B204B" w:rsidP="0070386C">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Po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Prizat hyrëse “Input Connectors”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(1) IEC 320 C14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035" w:type="dxa"/>
            <w:gridSpan w:val="2"/>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KOMUNIKIMI &amp; MENAXHIMI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Programi i fikjes “Shutdown Software”: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Po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Sinjalizim me dritë “Led indicators”: </w:t>
            </w:r>
          </w:p>
        </w:tc>
        <w:tc>
          <w:tcPr>
            <w:tcW w:w="4518" w:type="dxa"/>
          </w:tcPr>
          <w:p w:rsidR="002B204B" w:rsidRPr="006E473D" w:rsidRDefault="002B204B" w:rsidP="0070386C">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Për të gjitha gjendjet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Sinjalizim me zë “Audible indicators”: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Për të gjitha gjendjet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lang w:val="it-IT"/>
              </w:rPr>
            </w:pPr>
            <w:r w:rsidRPr="006E473D">
              <w:rPr>
                <w:rFonts w:ascii="Calibri" w:eastAsiaTheme="minorHAnsi" w:hAnsi="Calibri" w:cs="Calibri"/>
                <w:b/>
                <w:bCs/>
                <w:color w:val="000000"/>
                <w:lang w:val="it-IT"/>
              </w:rPr>
              <w:t xml:space="preserve">Prizë për komunikimin e të dhënave “Data”: </w:t>
            </w:r>
          </w:p>
        </w:tc>
        <w:tc>
          <w:tcPr>
            <w:tcW w:w="4518" w:type="dxa"/>
          </w:tcPr>
          <w:p w:rsidR="002B204B" w:rsidRPr="006E473D" w:rsidRDefault="002B204B" w:rsidP="0070386C">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(1) DB9 Serial ose USB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Mbrojtja ”Protection”: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Overload, Discharge, and Overcharge Protection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035" w:type="dxa"/>
            <w:gridSpan w:val="2"/>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BATERITË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Koha e transferimit “Transfer time”: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w:t>
            </w:r>
            <w:r>
              <w:rPr>
                <w:rFonts w:ascii="Calibri" w:eastAsiaTheme="minorHAnsi" w:hAnsi="Calibri" w:cs="Calibri"/>
                <w:color w:val="000000"/>
              </w:rPr>
              <w:t>8</w:t>
            </w:r>
            <w:r w:rsidRPr="006E473D">
              <w:rPr>
                <w:rFonts w:ascii="Calibri" w:eastAsiaTheme="minorHAnsi" w:hAnsi="Calibri" w:cs="Calibri"/>
                <w:color w:val="000000"/>
              </w:rPr>
              <w:t xml:space="preserve"> ms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Koha e funksionimit me bateri “Back-Up time”: </w:t>
            </w:r>
          </w:p>
        </w:tc>
        <w:tc>
          <w:tcPr>
            <w:tcW w:w="4518" w:type="dxa"/>
          </w:tcPr>
          <w:p w:rsidR="002B204B" w:rsidRPr="006E473D" w:rsidRDefault="002B204B" w:rsidP="0070386C">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≥3 min. me ngarkesë të plotë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Tipi i baterive “Battery Type”: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12 V DC 7 Ah Lead-acid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035" w:type="dxa"/>
            <w:gridSpan w:val="2"/>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AKSESORËT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Kabëll për linjën kryesore “Power Cord”: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(1) European IEC-C13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Kabëll për lidhjen e PC “PC Power Cord”: </w:t>
            </w:r>
          </w:p>
        </w:tc>
        <w:tc>
          <w:tcPr>
            <w:tcW w:w="4518" w:type="dxa"/>
          </w:tcPr>
          <w:p w:rsidR="002B204B" w:rsidRPr="006E473D" w:rsidRDefault="002B204B" w:rsidP="0070386C">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(2) IEC 320 C13 - IEC 320 C14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Kabëll për komunikimin data” Data cable”: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(1) DB9 Serial - DB9 Serial ose USB-USB </w:t>
            </w:r>
          </w:p>
        </w:tc>
      </w:tr>
      <w:tr w:rsidR="002B204B" w:rsidRPr="006E473D" w:rsidTr="0070386C">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035" w:type="dxa"/>
            <w:gridSpan w:val="2"/>
          </w:tcPr>
          <w:p w:rsidR="002B204B" w:rsidRPr="006E473D" w:rsidRDefault="002B204B" w:rsidP="0070386C">
            <w:pPr>
              <w:autoSpaceDE w:val="0"/>
              <w:autoSpaceDN w:val="0"/>
              <w:adjustRightInd w:val="0"/>
              <w:ind w:left="0" w:firstLine="0"/>
              <w:rPr>
                <w:rFonts w:ascii="Calibri" w:eastAsiaTheme="minorHAnsi" w:hAnsi="Calibri" w:cs="Calibri"/>
                <w:color w:val="000000"/>
              </w:rPr>
            </w:pPr>
            <w:r w:rsidRPr="006E473D">
              <w:rPr>
                <w:rFonts w:ascii="Calibri" w:eastAsiaTheme="minorHAnsi" w:hAnsi="Calibri" w:cs="Calibri"/>
                <w:b/>
                <w:bCs/>
                <w:color w:val="000000"/>
              </w:rPr>
              <w:t xml:space="preserve">GARANCIA </w:t>
            </w:r>
          </w:p>
        </w:tc>
      </w:tr>
      <w:tr w:rsidR="002B204B" w:rsidRPr="006E473D" w:rsidTr="0070386C">
        <w:trPr>
          <w:trHeight w:val="110"/>
        </w:trPr>
        <w:tc>
          <w:tcPr>
            <w:cnfStyle w:val="000010000000" w:firstRow="0" w:lastRow="0" w:firstColumn="0" w:lastColumn="0" w:oddVBand="1" w:evenVBand="0" w:oddHBand="0" w:evenHBand="0" w:firstRowFirstColumn="0" w:firstRowLastColumn="0" w:lastRowFirstColumn="0" w:lastRowLastColumn="0"/>
            <w:tcW w:w="4517" w:type="dxa"/>
          </w:tcPr>
          <w:p w:rsidR="002B204B" w:rsidRPr="006E473D" w:rsidRDefault="002B204B" w:rsidP="0070386C">
            <w:pPr>
              <w:autoSpaceDE w:val="0"/>
              <w:autoSpaceDN w:val="0"/>
              <w:adjustRightInd w:val="0"/>
              <w:ind w:left="0" w:firstLine="0"/>
              <w:rPr>
                <w:rFonts w:ascii="Calibri" w:eastAsiaTheme="minorHAnsi" w:hAnsi="Calibri" w:cs="Calibri"/>
                <w:color w:val="000000"/>
                <w:lang w:val="it-IT"/>
              </w:rPr>
            </w:pPr>
            <w:r w:rsidRPr="006E473D">
              <w:rPr>
                <w:rFonts w:ascii="Calibri" w:eastAsiaTheme="minorHAnsi" w:hAnsi="Calibri" w:cs="Calibri"/>
                <w:b/>
                <w:bCs/>
                <w:color w:val="000000"/>
                <w:lang w:val="it-IT"/>
              </w:rPr>
              <w:t xml:space="preserve">Periudha e mbulimit të garancisë “Warranty”: </w:t>
            </w:r>
          </w:p>
        </w:tc>
        <w:tc>
          <w:tcPr>
            <w:tcW w:w="4518" w:type="dxa"/>
          </w:tcPr>
          <w:p w:rsidR="002B204B" w:rsidRPr="006E473D" w:rsidRDefault="002B204B" w:rsidP="0070386C">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000000"/>
              </w:rPr>
            </w:pPr>
            <w:r w:rsidRPr="006E473D">
              <w:rPr>
                <w:rFonts w:ascii="Calibri" w:eastAsiaTheme="minorHAnsi" w:hAnsi="Calibri" w:cs="Calibri"/>
                <w:color w:val="000000"/>
              </w:rPr>
              <w:t xml:space="preserve">2 vjet </w:t>
            </w:r>
          </w:p>
        </w:tc>
      </w:tr>
    </w:tbl>
    <w:p w:rsidR="002B204B" w:rsidRDefault="002B204B" w:rsidP="002B204B">
      <w:pPr>
        <w:spacing w:after="200" w:line="276" w:lineRule="auto"/>
        <w:rPr>
          <w:rFonts w:asciiTheme="minorHAnsi" w:eastAsiaTheme="minorHAnsi" w:hAnsiTheme="minorHAnsi" w:cstheme="minorBidi"/>
          <w:szCs w:val="22"/>
        </w:rPr>
      </w:pPr>
    </w:p>
    <w:p w:rsidR="002B204B" w:rsidRPr="001822EF" w:rsidRDefault="002B204B" w:rsidP="003A4232">
      <w:pPr>
        <w:pStyle w:val="ListParagraph"/>
        <w:numPr>
          <w:ilvl w:val="2"/>
          <w:numId w:val="81"/>
        </w:numPr>
        <w:spacing w:after="120"/>
        <w:ind w:right="0"/>
        <w:contextualSpacing/>
      </w:pPr>
      <w:r w:rsidRPr="001822EF">
        <w:t>Printer B &amp; W Laser</w:t>
      </w:r>
    </w:p>
    <w:tbl>
      <w:tblPr>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3936"/>
        <w:gridCol w:w="5103"/>
      </w:tblGrid>
      <w:tr w:rsidR="002B204B" w:rsidTr="0070386C">
        <w:trPr>
          <w:trHeight w:val="110"/>
        </w:trPr>
        <w:tc>
          <w:tcPr>
            <w:tcW w:w="9039" w:type="dxa"/>
            <w:gridSpan w:val="2"/>
          </w:tcPr>
          <w:p w:rsidR="002B204B" w:rsidRDefault="002B204B" w:rsidP="0070386C">
            <w:pPr>
              <w:pStyle w:val="Default"/>
              <w:rPr>
                <w:sz w:val="22"/>
                <w:szCs w:val="22"/>
              </w:rPr>
            </w:pPr>
            <w:r>
              <w:rPr>
                <w:b/>
                <w:bCs/>
                <w:sz w:val="22"/>
                <w:szCs w:val="22"/>
              </w:rPr>
              <w:t xml:space="preserve">KARAKTERISTIKA MINIMALE TEKNIKE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Shpejtësia e printimit “ Print Speed” </w:t>
            </w:r>
          </w:p>
        </w:tc>
        <w:tc>
          <w:tcPr>
            <w:tcW w:w="5103" w:type="dxa"/>
          </w:tcPr>
          <w:p w:rsidR="002B204B" w:rsidRDefault="002B204B" w:rsidP="0070386C">
            <w:pPr>
              <w:pStyle w:val="Default"/>
              <w:rPr>
                <w:sz w:val="22"/>
                <w:szCs w:val="22"/>
              </w:rPr>
            </w:pPr>
            <w:r>
              <w:rPr>
                <w:sz w:val="22"/>
                <w:szCs w:val="22"/>
              </w:rPr>
              <w:t xml:space="preserve">≥20 ppm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Mirëmbajtja mujore “Monthly duty cycle”: </w:t>
            </w:r>
          </w:p>
        </w:tc>
        <w:tc>
          <w:tcPr>
            <w:tcW w:w="5103" w:type="dxa"/>
          </w:tcPr>
          <w:p w:rsidR="002B204B" w:rsidRDefault="002B204B" w:rsidP="0070386C">
            <w:pPr>
              <w:pStyle w:val="Default"/>
              <w:rPr>
                <w:sz w:val="22"/>
                <w:szCs w:val="22"/>
              </w:rPr>
            </w:pPr>
            <w:r>
              <w:rPr>
                <w:sz w:val="22"/>
                <w:szCs w:val="22"/>
              </w:rPr>
              <w:t xml:space="preserve">10 000 Faqe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Teknologjia “Technology”: </w:t>
            </w:r>
          </w:p>
        </w:tc>
        <w:tc>
          <w:tcPr>
            <w:tcW w:w="5103" w:type="dxa"/>
          </w:tcPr>
          <w:p w:rsidR="002B204B" w:rsidRDefault="002B204B" w:rsidP="0070386C">
            <w:pPr>
              <w:pStyle w:val="Default"/>
              <w:rPr>
                <w:sz w:val="22"/>
                <w:szCs w:val="22"/>
              </w:rPr>
            </w:pPr>
            <w:r>
              <w:rPr>
                <w:sz w:val="22"/>
                <w:szCs w:val="22"/>
              </w:rPr>
              <w:t xml:space="preserve">Laser B&amp;W </w:t>
            </w:r>
          </w:p>
        </w:tc>
      </w:tr>
      <w:tr w:rsidR="002B204B" w:rsidTr="0070386C">
        <w:trPr>
          <w:trHeight w:val="110"/>
        </w:trPr>
        <w:tc>
          <w:tcPr>
            <w:tcW w:w="3936" w:type="dxa"/>
          </w:tcPr>
          <w:p w:rsidR="002B204B" w:rsidRPr="00C0042C" w:rsidRDefault="002B204B" w:rsidP="0070386C">
            <w:pPr>
              <w:pStyle w:val="Default"/>
              <w:rPr>
                <w:sz w:val="22"/>
                <w:szCs w:val="22"/>
                <w:lang w:val="it-IT"/>
              </w:rPr>
            </w:pPr>
            <w:r w:rsidRPr="00C0042C">
              <w:rPr>
                <w:b/>
                <w:bCs/>
                <w:sz w:val="22"/>
                <w:szCs w:val="22"/>
                <w:lang w:val="it-IT"/>
              </w:rPr>
              <w:t xml:space="preserve">Razolucioni i printimit minimal “Print Quality”: </w:t>
            </w:r>
          </w:p>
        </w:tc>
        <w:tc>
          <w:tcPr>
            <w:tcW w:w="5103" w:type="dxa"/>
          </w:tcPr>
          <w:p w:rsidR="002B204B" w:rsidRDefault="002B204B" w:rsidP="0070386C">
            <w:pPr>
              <w:pStyle w:val="Default"/>
              <w:rPr>
                <w:sz w:val="22"/>
                <w:szCs w:val="22"/>
              </w:rPr>
            </w:pPr>
            <w:r>
              <w:rPr>
                <w:sz w:val="22"/>
                <w:szCs w:val="22"/>
              </w:rPr>
              <w:t xml:space="preserve">1200x600 dpi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Kapaciteti në hyrje “Input Capacity” </w:t>
            </w:r>
          </w:p>
        </w:tc>
        <w:tc>
          <w:tcPr>
            <w:tcW w:w="5103" w:type="dxa"/>
          </w:tcPr>
          <w:p w:rsidR="002B204B" w:rsidRDefault="002B204B" w:rsidP="0070386C">
            <w:pPr>
              <w:pStyle w:val="Default"/>
              <w:rPr>
                <w:sz w:val="22"/>
                <w:szCs w:val="22"/>
              </w:rPr>
            </w:pPr>
            <w:r>
              <w:rPr>
                <w:sz w:val="22"/>
                <w:szCs w:val="22"/>
              </w:rPr>
              <w:t xml:space="preserve">250 Fletë </w:t>
            </w:r>
          </w:p>
        </w:tc>
      </w:tr>
      <w:tr w:rsidR="002B204B" w:rsidTr="0070386C">
        <w:trPr>
          <w:trHeight w:val="110"/>
        </w:trPr>
        <w:tc>
          <w:tcPr>
            <w:tcW w:w="3936" w:type="dxa"/>
          </w:tcPr>
          <w:p w:rsidR="002B204B" w:rsidRPr="00C0042C" w:rsidRDefault="002B204B" w:rsidP="0070386C">
            <w:pPr>
              <w:pStyle w:val="Default"/>
              <w:rPr>
                <w:sz w:val="22"/>
                <w:szCs w:val="22"/>
                <w:lang w:val="it-IT"/>
              </w:rPr>
            </w:pPr>
            <w:r w:rsidRPr="00C0042C">
              <w:rPr>
                <w:b/>
                <w:bCs/>
                <w:sz w:val="22"/>
                <w:szCs w:val="22"/>
                <w:lang w:val="it-IT"/>
              </w:rPr>
              <w:t xml:space="preserve">Pesha specifike e letrës “Media sizes”: </w:t>
            </w:r>
          </w:p>
        </w:tc>
        <w:tc>
          <w:tcPr>
            <w:tcW w:w="5103" w:type="dxa"/>
          </w:tcPr>
          <w:p w:rsidR="002B204B" w:rsidRDefault="002B204B" w:rsidP="0070386C">
            <w:pPr>
              <w:pStyle w:val="Default"/>
              <w:rPr>
                <w:sz w:val="22"/>
                <w:szCs w:val="22"/>
              </w:rPr>
            </w:pPr>
            <w:r>
              <w:rPr>
                <w:sz w:val="22"/>
                <w:szCs w:val="22"/>
              </w:rPr>
              <w:t xml:space="preserve">60-120g/m² </w:t>
            </w:r>
          </w:p>
        </w:tc>
      </w:tr>
      <w:tr w:rsidR="002B204B" w:rsidTr="0070386C">
        <w:trPr>
          <w:trHeight w:val="110"/>
        </w:trPr>
        <w:tc>
          <w:tcPr>
            <w:tcW w:w="3936" w:type="dxa"/>
          </w:tcPr>
          <w:p w:rsidR="002B204B" w:rsidRPr="00C0042C" w:rsidRDefault="002B204B" w:rsidP="0070386C">
            <w:pPr>
              <w:pStyle w:val="Default"/>
              <w:rPr>
                <w:sz w:val="22"/>
                <w:szCs w:val="22"/>
                <w:lang w:val="it-IT"/>
              </w:rPr>
            </w:pPr>
            <w:r w:rsidRPr="00C0042C">
              <w:rPr>
                <w:b/>
                <w:bCs/>
                <w:sz w:val="22"/>
                <w:szCs w:val="22"/>
                <w:lang w:val="it-IT"/>
              </w:rPr>
              <w:t xml:space="preserve">Formati i letrës “Media format”: </w:t>
            </w:r>
          </w:p>
        </w:tc>
        <w:tc>
          <w:tcPr>
            <w:tcW w:w="5103" w:type="dxa"/>
          </w:tcPr>
          <w:p w:rsidR="002B204B" w:rsidRDefault="002B204B" w:rsidP="0070386C">
            <w:pPr>
              <w:pStyle w:val="Default"/>
              <w:rPr>
                <w:sz w:val="22"/>
                <w:szCs w:val="22"/>
              </w:rPr>
            </w:pPr>
            <w:r>
              <w:rPr>
                <w:sz w:val="22"/>
                <w:szCs w:val="22"/>
              </w:rPr>
              <w:t xml:space="preserve">A4/A5/ Envelope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Aftesia e printimit Duplex </w:t>
            </w:r>
          </w:p>
        </w:tc>
        <w:tc>
          <w:tcPr>
            <w:tcW w:w="5103" w:type="dxa"/>
          </w:tcPr>
          <w:p w:rsidR="002B204B" w:rsidRDefault="002B204B" w:rsidP="0070386C">
            <w:pPr>
              <w:pStyle w:val="Default"/>
              <w:rPr>
                <w:sz w:val="22"/>
                <w:szCs w:val="22"/>
              </w:rPr>
            </w:pPr>
            <w:r>
              <w:rPr>
                <w:sz w:val="22"/>
                <w:szCs w:val="22"/>
              </w:rPr>
              <w:t xml:space="preserve">Po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Memorja “Memory”: </w:t>
            </w:r>
          </w:p>
        </w:tc>
        <w:tc>
          <w:tcPr>
            <w:tcW w:w="5103" w:type="dxa"/>
          </w:tcPr>
          <w:p w:rsidR="002B204B" w:rsidRDefault="002B204B" w:rsidP="0070386C">
            <w:pPr>
              <w:pStyle w:val="Default"/>
              <w:rPr>
                <w:sz w:val="22"/>
                <w:szCs w:val="22"/>
              </w:rPr>
            </w:pPr>
            <w:r>
              <w:rPr>
                <w:sz w:val="22"/>
                <w:szCs w:val="22"/>
              </w:rPr>
              <w:t xml:space="preserve">≥32 MB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“Toner”: </w:t>
            </w:r>
          </w:p>
        </w:tc>
        <w:tc>
          <w:tcPr>
            <w:tcW w:w="5103" w:type="dxa"/>
          </w:tcPr>
          <w:p w:rsidR="002B204B" w:rsidRDefault="002B204B" w:rsidP="0070386C">
            <w:pPr>
              <w:pStyle w:val="Default"/>
              <w:rPr>
                <w:sz w:val="22"/>
                <w:szCs w:val="22"/>
              </w:rPr>
            </w:pPr>
            <w:r>
              <w:rPr>
                <w:sz w:val="22"/>
                <w:szCs w:val="22"/>
              </w:rPr>
              <w:t xml:space="preserve">≥1500 Faqe </w:t>
            </w:r>
          </w:p>
        </w:tc>
      </w:tr>
      <w:tr w:rsidR="002B204B" w:rsidTr="0070386C">
        <w:trPr>
          <w:trHeight w:val="110"/>
        </w:trPr>
        <w:tc>
          <w:tcPr>
            <w:tcW w:w="9039" w:type="dxa"/>
            <w:gridSpan w:val="2"/>
          </w:tcPr>
          <w:p w:rsidR="002B204B" w:rsidRDefault="002B204B" w:rsidP="0070386C">
            <w:pPr>
              <w:pStyle w:val="Default"/>
              <w:rPr>
                <w:sz w:val="22"/>
                <w:szCs w:val="22"/>
              </w:rPr>
            </w:pPr>
            <w:r>
              <w:rPr>
                <w:b/>
                <w:bCs/>
                <w:sz w:val="22"/>
                <w:szCs w:val="22"/>
              </w:rPr>
              <w:t xml:space="preserve">KOMUNIKIMI &amp; MENAXHIMI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Porta e komunikimit “Interface” </w:t>
            </w:r>
          </w:p>
        </w:tc>
        <w:tc>
          <w:tcPr>
            <w:tcW w:w="5103" w:type="dxa"/>
          </w:tcPr>
          <w:p w:rsidR="002B204B" w:rsidRDefault="002B204B" w:rsidP="0070386C">
            <w:pPr>
              <w:pStyle w:val="Default"/>
              <w:rPr>
                <w:sz w:val="22"/>
                <w:szCs w:val="22"/>
              </w:rPr>
            </w:pPr>
            <w:r>
              <w:rPr>
                <w:sz w:val="22"/>
                <w:szCs w:val="22"/>
              </w:rPr>
              <w:t xml:space="preserve">High Speed USB 2.0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Portë komunikimi “Ethernet” </w:t>
            </w:r>
          </w:p>
        </w:tc>
        <w:tc>
          <w:tcPr>
            <w:tcW w:w="5103" w:type="dxa"/>
          </w:tcPr>
          <w:p w:rsidR="002B204B" w:rsidRDefault="002B204B" w:rsidP="0070386C">
            <w:pPr>
              <w:pStyle w:val="Default"/>
              <w:rPr>
                <w:sz w:val="22"/>
                <w:szCs w:val="22"/>
              </w:rPr>
            </w:pPr>
            <w:r>
              <w:rPr>
                <w:sz w:val="22"/>
                <w:szCs w:val="22"/>
              </w:rPr>
              <w:t xml:space="preserve">Po </w:t>
            </w:r>
          </w:p>
        </w:tc>
      </w:tr>
      <w:tr w:rsidR="002B204B" w:rsidTr="0070386C">
        <w:trPr>
          <w:trHeight w:val="110"/>
        </w:trPr>
        <w:tc>
          <w:tcPr>
            <w:tcW w:w="9039" w:type="dxa"/>
            <w:gridSpan w:val="2"/>
          </w:tcPr>
          <w:p w:rsidR="002B204B" w:rsidRDefault="002B204B" w:rsidP="0070386C">
            <w:pPr>
              <w:pStyle w:val="Default"/>
              <w:rPr>
                <w:sz w:val="22"/>
                <w:szCs w:val="22"/>
              </w:rPr>
            </w:pPr>
            <w:r>
              <w:rPr>
                <w:b/>
                <w:bCs/>
                <w:sz w:val="22"/>
                <w:szCs w:val="22"/>
              </w:rPr>
              <w:t xml:space="preserve">AKSESORËT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lastRenderedPageBreak/>
              <w:t xml:space="preserve">Kabëll “Power Cord” </w:t>
            </w:r>
          </w:p>
        </w:tc>
        <w:tc>
          <w:tcPr>
            <w:tcW w:w="5103" w:type="dxa"/>
          </w:tcPr>
          <w:p w:rsidR="002B204B" w:rsidRDefault="002B204B" w:rsidP="0070386C">
            <w:pPr>
              <w:pStyle w:val="Default"/>
              <w:rPr>
                <w:sz w:val="22"/>
                <w:szCs w:val="22"/>
              </w:rPr>
            </w:pPr>
            <w:r>
              <w:rPr>
                <w:sz w:val="22"/>
                <w:szCs w:val="22"/>
              </w:rPr>
              <w:t xml:space="preserve">European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Software/Drivers CD </w:t>
            </w:r>
          </w:p>
        </w:tc>
        <w:tc>
          <w:tcPr>
            <w:tcW w:w="5103" w:type="dxa"/>
          </w:tcPr>
          <w:p w:rsidR="002B204B" w:rsidRDefault="002B204B" w:rsidP="0070386C">
            <w:pPr>
              <w:pStyle w:val="Default"/>
              <w:rPr>
                <w:sz w:val="22"/>
                <w:szCs w:val="22"/>
              </w:rPr>
            </w:pPr>
            <w:r>
              <w:rPr>
                <w:sz w:val="22"/>
                <w:szCs w:val="22"/>
              </w:rPr>
              <w:t xml:space="preserve">Po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Kabëll USB </w:t>
            </w:r>
          </w:p>
        </w:tc>
        <w:tc>
          <w:tcPr>
            <w:tcW w:w="5103" w:type="dxa"/>
          </w:tcPr>
          <w:p w:rsidR="002B204B" w:rsidRDefault="002B204B" w:rsidP="0070386C">
            <w:pPr>
              <w:pStyle w:val="Default"/>
              <w:rPr>
                <w:sz w:val="22"/>
                <w:szCs w:val="22"/>
              </w:rPr>
            </w:pPr>
            <w:r>
              <w:rPr>
                <w:sz w:val="22"/>
                <w:szCs w:val="22"/>
              </w:rPr>
              <w:t xml:space="preserve">Po </w:t>
            </w:r>
          </w:p>
        </w:tc>
      </w:tr>
      <w:tr w:rsidR="002B204B" w:rsidTr="0070386C">
        <w:trPr>
          <w:trHeight w:val="110"/>
        </w:trPr>
        <w:tc>
          <w:tcPr>
            <w:tcW w:w="9039" w:type="dxa"/>
            <w:gridSpan w:val="2"/>
          </w:tcPr>
          <w:p w:rsidR="002B204B" w:rsidRDefault="002B204B" w:rsidP="0070386C">
            <w:pPr>
              <w:pStyle w:val="Default"/>
              <w:rPr>
                <w:sz w:val="22"/>
                <w:szCs w:val="22"/>
              </w:rPr>
            </w:pPr>
            <w:r>
              <w:rPr>
                <w:b/>
                <w:bCs/>
                <w:sz w:val="22"/>
                <w:szCs w:val="22"/>
              </w:rPr>
              <w:t xml:space="preserve">GARANCIA </w:t>
            </w:r>
          </w:p>
        </w:tc>
      </w:tr>
      <w:tr w:rsidR="002B204B" w:rsidTr="0070386C">
        <w:trPr>
          <w:trHeight w:val="110"/>
        </w:trPr>
        <w:tc>
          <w:tcPr>
            <w:tcW w:w="3936" w:type="dxa"/>
          </w:tcPr>
          <w:p w:rsidR="002B204B" w:rsidRPr="00C0042C" w:rsidRDefault="002B204B" w:rsidP="0070386C">
            <w:pPr>
              <w:pStyle w:val="Default"/>
              <w:rPr>
                <w:sz w:val="22"/>
                <w:szCs w:val="22"/>
                <w:lang w:val="it-IT"/>
              </w:rPr>
            </w:pPr>
            <w:r w:rsidRPr="00C0042C">
              <w:rPr>
                <w:b/>
                <w:bCs/>
                <w:sz w:val="22"/>
                <w:szCs w:val="22"/>
                <w:lang w:val="it-IT"/>
              </w:rPr>
              <w:t xml:space="preserve">Periudha e mbulimit të garancisë “Warranty”: </w:t>
            </w:r>
          </w:p>
        </w:tc>
        <w:tc>
          <w:tcPr>
            <w:tcW w:w="5103" w:type="dxa"/>
          </w:tcPr>
          <w:p w:rsidR="002B204B" w:rsidRDefault="002B204B" w:rsidP="0070386C">
            <w:pPr>
              <w:pStyle w:val="Default"/>
              <w:rPr>
                <w:sz w:val="22"/>
                <w:szCs w:val="22"/>
              </w:rPr>
            </w:pPr>
            <w:r>
              <w:rPr>
                <w:sz w:val="22"/>
                <w:szCs w:val="22"/>
              </w:rPr>
              <w:t xml:space="preserve">1 vjet </w:t>
            </w:r>
          </w:p>
        </w:tc>
      </w:tr>
    </w:tbl>
    <w:p w:rsidR="002B204B" w:rsidRDefault="002B204B" w:rsidP="002B204B"/>
    <w:p w:rsidR="002B204B" w:rsidRDefault="002B204B" w:rsidP="003A4232">
      <w:pPr>
        <w:pStyle w:val="ListParagraph"/>
        <w:numPr>
          <w:ilvl w:val="2"/>
          <w:numId w:val="81"/>
        </w:numPr>
        <w:spacing w:after="120"/>
        <w:ind w:right="0"/>
        <w:contextualSpacing/>
      </w:pPr>
      <w:r>
        <w:t>USB Dongle</w:t>
      </w:r>
    </w:p>
    <w:tbl>
      <w:tblPr>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3936"/>
        <w:gridCol w:w="5103"/>
      </w:tblGrid>
      <w:tr w:rsidR="002B204B" w:rsidTr="0070386C">
        <w:trPr>
          <w:trHeight w:val="110"/>
        </w:trPr>
        <w:tc>
          <w:tcPr>
            <w:tcW w:w="9039" w:type="dxa"/>
            <w:gridSpan w:val="2"/>
          </w:tcPr>
          <w:p w:rsidR="002B204B" w:rsidRDefault="002B204B" w:rsidP="0070386C">
            <w:pPr>
              <w:pStyle w:val="Default"/>
              <w:rPr>
                <w:sz w:val="22"/>
                <w:szCs w:val="22"/>
              </w:rPr>
            </w:pPr>
            <w:r>
              <w:rPr>
                <w:b/>
                <w:bCs/>
                <w:sz w:val="22"/>
                <w:szCs w:val="22"/>
              </w:rPr>
              <w:t xml:space="preserve">KARAKTERISTIKA MINIMALE TEKNIKE </w:t>
            </w:r>
          </w:p>
        </w:tc>
      </w:tr>
      <w:tr w:rsidR="002B204B" w:rsidTr="0070386C">
        <w:trPr>
          <w:trHeight w:val="110"/>
        </w:trPr>
        <w:tc>
          <w:tcPr>
            <w:tcW w:w="3936" w:type="dxa"/>
          </w:tcPr>
          <w:p w:rsidR="002B204B" w:rsidRDefault="002B204B" w:rsidP="0070386C">
            <w:pPr>
              <w:pStyle w:val="Default"/>
              <w:rPr>
                <w:sz w:val="22"/>
                <w:szCs w:val="22"/>
              </w:rPr>
            </w:pPr>
            <w:r w:rsidRPr="00F90B8E">
              <w:rPr>
                <w:b/>
                <w:bCs/>
                <w:sz w:val="22"/>
                <w:szCs w:val="22"/>
              </w:rPr>
              <w:t>Human Interface Device</w:t>
            </w:r>
          </w:p>
        </w:tc>
        <w:tc>
          <w:tcPr>
            <w:tcW w:w="5103" w:type="dxa"/>
          </w:tcPr>
          <w:p w:rsidR="002B204B" w:rsidRDefault="002B204B" w:rsidP="0070386C">
            <w:pPr>
              <w:pStyle w:val="Default"/>
              <w:rPr>
                <w:sz w:val="22"/>
                <w:szCs w:val="22"/>
              </w:rPr>
            </w:pPr>
            <w:r>
              <w:rPr>
                <w:sz w:val="22"/>
                <w:szCs w:val="22"/>
              </w:rPr>
              <w:t xml:space="preserve">PO, </w:t>
            </w:r>
            <w:r w:rsidRPr="00F90B8E">
              <w:rPr>
                <w:sz w:val="22"/>
                <w:szCs w:val="22"/>
              </w:rPr>
              <w:t>Plug &amp; Play driverless USB dongle</w:t>
            </w:r>
            <w:r>
              <w:rPr>
                <w:sz w:val="22"/>
                <w:szCs w:val="22"/>
              </w:rPr>
              <w:t xml:space="preserve"> </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Fjalekalimi </w:t>
            </w:r>
          </w:p>
        </w:tc>
        <w:tc>
          <w:tcPr>
            <w:tcW w:w="5103" w:type="dxa"/>
          </w:tcPr>
          <w:p w:rsidR="002B204B" w:rsidRDefault="002B204B" w:rsidP="0070386C">
            <w:pPr>
              <w:pStyle w:val="Default"/>
              <w:rPr>
                <w:sz w:val="22"/>
                <w:szCs w:val="22"/>
              </w:rPr>
            </w:pPr>
            <w:r>
              <w:rPr>
                <w:sz w:val="22"/>
                <w:szCs w:val="22"/>
              </w:rPr>
              <w:t xml:space="preserve">I ndryshueshem, </w:t>
            </w:r>
            <w:r w:rsidRPr="00F90B8E">
              <w:rPr>
                <w:sz w:val="22"/>
                <w:szCs w:val="22"/>
              </w:rPr>
              <w:t>32-bit</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Memorja </w:t>
            </w:r>
          </w:p>
        </w:tc>
        <w:tc>
          <w:tcPr>
            <w:tcW w:w="5103" w:type="dxa"/>
          </w:tcPr>
          <w:p w:rsidR="002B204B" w:rsidRDefault="002B204B" w:rsidP="0070386C">
            <w:pPr>
              <w:pStyle w:val="Default"/>
              <w:rPr>
                <w:sz w:val="22"/>
                <w:szCs w:val="22"/>
              </w:rPr>
            </w:pPr>
            <w:r>
              <w:rPr>
                <w:sz w:val="22"/>
                <w:szCs w:val="22"/>
              </w:rPr>
              <w:t>4 blloqe me nga 512 Byte secili</w:t>
            </w:r>
          </w:p>
        </w:tc>
      </w:tr>
      <w:tr w:rsidR="002B204B" w:rsidTr="0070386C">
        <w:trPr>
          <w:trHeight w:val="110"/>
        </w:trPr>
        <w:tc>
          <w:tcPr>
            <w:tcW w:w="3936" w:type="dxa"/>
          </w:tcPr>
          <w:p w:rsidR="002B204B" w:rsidRPr="00C0042C" w:rsidRDefault="002B204B" w:rsidP="0070386C">
            <w:pPr>
              <w:pStyle w:val="Default"/>
              <w:rPr>
                <w:sz w:val="22"/>
                <w:szCs w:val="22"/>
                <w:lang w:val="it-IT"/>
              </w:rPr>
            </w:pPr>
            <w:r>
              <w:rPr>
                <w:b/>
                <w:bCs/>
                <w:sz w:val="22"/>
                <w:szCs w:val="22"/>
                <w:lang w:val="it-IT"/>
              </w:rPr>
              <w:t>Siguria</w:t>
            </w:r>
            <w:r w:rsidRPr="00C0042C">
              <w:rPr>
                <w:b/>
                <w:bCs/>
                <w:sz w:val="22"/>
                <w:szCs w:val="22"/>
                <w:lang w:val="it-IT"/>
              </w:rPr>
              <w:t xml:space="preserve"> </w:t>
            </w:r>
          </w:p>
        </w:tc>
        <w:tc>
          <w:tcPr>
            <w:tcW w:w="5103" w:type="dxa"/>
          </w:tcPr>
          <w:p w:rsidR="002B204B" w:rsidRDefault="002B204B" w:rsidP="0070386C">
            <w:pPr>
              <w:pStyle w:val="Default"/>
              <w:rPr>
                <w:sz w:val="22"/>
                <w:szCs w:val="22"/>
              </w:rPr>
            </w:pPr>
            <w:r w:rsidRPr="00F90B8E">
              <w:rPr>
                <w:sz w:val="22"/>
                <w:szCs w:val="22"/>
              </w:rPr>
              <w:t>2048-bit RSA encryption</w:t>
            </w:r>
          </w:p>
        </w:tc>
      </w:tr>
      <w:tr w:rsidR="002B204B" w:rsidTr="0070386C">
        <w:trPr>
          <w:trHeight w:val="110"/>
        </w:trPr>
        <w:tc>
          <w:tcPr>
            <w:tcW w:w="3936" w:type="dxa"/>
          </w:tcPr>
          <w:p w:rsidR="002B204B" w:rsidRDefault="002B204B" w:rsidP="0070386C">
            <w:pPr>
              <w:pStyle w:val="Default"/>
              <w:rPr>
                <w:sz w:val="22"/>
                <w:szCs w:val="22"/>
              </w:rPr>
            </w:pPr>
            <w:r>
              <w:rPr>
                <w:b/>
                <w:bCs/>
                <w:sz w:val="22"/>
                <w:szCs w:val="22"/>
              </w:rPr>
              <w:t xml:space="preserve">Hardware ID </w:t>
            </w:r>
          </w:p>
        </w:tc>
        <w:tc>
          <w:tcPr>
            <w:tcW w:w="5103" w:type="dxa"/>
          </w:tcPr>
          <w:p w:rsidR="002B204B" w:rsidRDefault="002B204B" w:rsidP="0070386C">
            <w:pPr>
              <w:pStyle w:val="Default"/>
              <w:rPr>
                <w:sz w:val="22"/>
                <w:szCs w:val="22"/>
              </w:rPr>
            </w:pPr>
            <w:r w:rsidRPr="00F90B8E">
              <w:rPr>
                <w:sz w:val="22"/>
                <w:szCs w:val="22"/>
              </w:rPr>
              <w:t>32-bit Hardware ID</w:t>
            </w:r>
            <w:r>
              <w:rPr>
                <w:sz w:val="22"/>
                <w:szCs w:val="22"/>
              </w:rPr>
              <w:t>, e pandryshueshme</w:t>
            </w:r>
          </w:p>
        </w:tc>
      </w:tr>
      <w:tr w:rsidR="002B204B" w:rsidTr="0070386C">
        <w:trPr>
          <w:trHeight w:val="110"/>
        </w:trPr>
        <w:tc>
          <w:tcPr>
            <w:tcW w:w="3936" w:type="dxa"/>
          </w:tcPr>
          <w:p w:rsidR="002B204B" w:rsidRPr="00C0042C" w:rsidRDefault="002B204B" w:rsidP="0070386C">
            <w:pPr>
              <w:pStyle w:val="Default"/>
              <w:rPr>
                <w:sz w:val="22"/>
                <w:szCs w:val="22"/>
                <w:lang w:val="it-IT"/>
              </w:rPr>
            </w:pPr>
            <w:r>
              <w:rPr>
                <w:b/>
                <w:bCs/>
                <w:sz w:val="22"/>
                <w:szCs w:val="22"/>
                <w:lang w:val="it-IT"/>
              </w:rPr>
              <w:t>SDK</w:t>
            </w:r>
            <w:r w:rsidRPr="00C0042C">
              <w:rPr>
                <w:b/>
                <w:bCs/>
                <w:sz w:val="22"/>
                <w:szCs w:val="22"/>
                <w:lang w:val="it-IT"/>
              </w:rPr>
              <w:t xml:space="preserve"> </w:t>
            </w:r>
          </w:p>
        </w:tc>
        <w:tc>
          <w:tcPr>
            <w:tcW w:w="5103" w:type="dxa"/>
          </w:tcPr>
          <w:p w:rsidR="002B204B" w:rsidRDefault="002B204B" w:rsidP="0070386C">
            <w:pPr>
              <w:pStyle w:val="Default"/>
              <w:rPr>
                <w:sz w:val="22"/>
                <w:szCs w:val="22"/>
              </w:rPr>
            </w:pPr>
            <w:r>
              <w:rPr>
                <w:sz w:val="22"/>
                <w:szCs w:val="22"/>
              </w:rPr>
              <w:t>PO</w:t>
            </w:r>
          </w:p>
        </w:tc>
      </w:tr>
      <w:tr w:rsidR="002B204B" w:rsidTr="0070386C">
        <w:trPr>
          <w:trHeight w:val="110"/>
        </w:trPr>
        <w:tc>
          <w:tcPr>
            <w:tcW w:w="3936" w:type="dxa"/>
          </w:tcPr>
          <w:p w:rsidR="002B204B" w:rsidRPr="00C0042C" w:rsidRDefault="002B204B" w:rsidP="0070386C">
            <w:pPr>
              <w:pStyle w:val="Default"/>
              <w:rPr>
                <w:sz w:val="22"/>
                <w:szCs w:val="22"/>
                <w:lang w:val="it-IT"/>
              </w:rPr>
            </w:pPr>
            <w:r w:rsidRPr="00C0042C">
              <w:rPr>
                <w:b/>
                <w:bCs/>
                <w:sz w:val="22"/>
                <w:szCs w:val="22"/>
                <w:lang w:val="it-IT"/>
              </w:rPr>
              <w:t xml:space="preserve">Periudha e mbulimit të garancisë “Warranty”: </w:t>
            </w:r>
          </w:p>
        </w:tc>
        <w:tc>
          <w:tcPr>
            <w:tcW w:w="5103" w:type="dxa"/>
          </w:tcPr>
          <w:p w:rsidR="002B204B" w:rsidRDefault="002B204B" w:rsidP="0070386C">
            <w:pPr>
              <w:pStyle w:val="Default"/>
              <w:rPr>
                <w:sz w:val="22"/>
                <w:szCs w:val="22"/>
              </w:rPr>
            </w:pPr>
            <w:r>
              <w:rPr>
                <w:sz w:val="22"/>
                <w:szCs w:val="22"/>
              </w:rPr>
              <w:t xml:space="preserve">1 vjet </w:t>
            </w:r>
          </w:p>
        </w:tc>
      </w:tr>
    </w:tbl>
    <w:p w:rsidR="002B204B" w:rsidRPr="00F90B8E" w:rsidRDefault="002B204B" w:rsidP="002B204B"/>
    <w:p w:rsidR="002B204B" w:rsidRDefault="002B204B" w:rsidP="00F0264B">
      <w:pPr>
        <w:pStyle w:val="TOCHeading"/>
      </w:pPr>
      <w:bookmarkStart w:id="261" w:name="_Toc387750484"/>
      <w:bookmarkStart w:id="262" w:name="_Toc387750501"/>
      <w:bookmarkStart w:id="263" w:name="_Toc387751511"/>
    </w:p>
    <w:p w:rsidR="002B204B" w:rsidRDefault="002B204B" w:rsidP="002B204B">
      <w:pPr>
        <w:pStyle w:val="TOCHeading"/>
        <w:jc w:val="center"/>
      </w:pPr>
      <w:r>
        <w:t xml:space="preserve">Shtojca A - </w:t>
      </w:r>
      <w:bookmarkEnd w:id="261"/>
      <w:bookmarkEnd w:id="262"/>
      <w:bookmarkEnd w:id="263"/>
      <w:r>
        <w:t>Gjendja ekzistuese e sistemeve te personalizimit te lejeve te drejtimi dhe sistemi i lejeve te drejtimit</w:t>
      </w:r>
      <w:r>
        <w:br w:type="page"/>
      </w:r>
    </w:p>
    <w:sdt>
      <w:sdtPr>
        <w:rPr>
          <w:rFonts w:asciiTheme="minorHAnsi" w:eastAsiaTheme="minorHAnsi" w:hAnsiTheme="minorHAnsi" w:cstheme="minorBidi"/>
          <w:b w:val="0"/>
          <w:bCs w:val="0"/>
          <w:color w:val="auto"/>
          <w:sz w:val="22"/>
          <w:szCs w:val="22"/>
          <w:lang w:val="sq-AL" w:eastAsia="en-US"/>
        </w:rPr>
        <w:id w:val="-1861913956"/>
        <w:docPartObj>
          <w:docPartGallery w:val="Table of Contents"/>
          <w:docPartUnique/>
        </w:docPartObj>
      </w:sdtPr>
      <w:sdtEndPr>
        <w:rPr>
          <w:rFonts w:ascii="Times New Roman" w:eastAsia="Times New Roman" w:hAnsi="Times New Roman" w:cs="Times New Roman"/>
          <w:sz w:val="24"/>
          <w:szCs w:val="24"/>
        </w:rPr>
      </w:sdtEndPr>
      <w:sdtContent>
        <w:p w:rsidR="002B204B" w:rsidRDefault="002B204B" w:rsidP="002B204B">
          <w:pPr>
            <w:pStyle w:val="TOCHeading"/>
            <w:jc w:val="center"/>
          </w:pPr>
          <w:r>
            <w:t>Permbajtja</w:t>
          </w:r>
        </w:p>
        <w:p w:rsidR="002B204B" w:rsidRPr="00912215" w:rsidRDefault="002B204B" w:rsidP="002B204B"/>
        <w:p w:rsidR="002B204B" w:rsidRDefault="00F45D09" w:rsidP="002B204B">
          <w:pPr>
            <w:pStyle w:val="TOC1"/>
            <w:rPr>
              <w:rFonts w:eastAsiaTheme="minorEastAsia"/>
              <w:b/>
              <w:bCs/>
              <w:noProof/>
              <w:sz w:val="22"/>
              <w:szCs w:val="22"/>
              <w:lang w:val="en-US"/>
            </w:rPr>
          </w:pPr>
          <w:r>
            <w:rPr>
              <w:b/>
              <w:bCs/>
              <w:sz w:val="20"/>
              <w:szCs w:val="20"/>
            </w:rPr>
            <w:fldChar w:fldCharType="begin"/>
          </w:r>
          <w:r w:rsidR="002B204B">
            <w:instrText xml:space="preserve"> TOC \o "1-3" \h \z \u </w:instrText>
          </w:r>
          <w:r>
            <w:rPr>
              <w:b/>
              <w:bCs/>
              <w:sz w:val="20"/>
              <w:szCs w:val="20"/>
            </w:rPr>
            <w:fldChar w:fldCharType="separate"/>
          </w:r>
          <w:hyperlink w:anchor="_Toc388861248" w:history="1">
            <w:r w:rsidR="002B204B" w:rsidRPr="00A86567">
              <w:rPr>
                <w:rStyle w:val="Hyperlink"/>
                <w:noProof/>
              </w:rPr>
              <w:t>Sistem informativ per perpunimin e formulareve dhe personalizimit te kartonit te lejes se drejtimit</w:t>
            </w:r>
            <w:r w:rsidR="002B204B">
              <w:rPr>
                <w:noProof/>
                <w:webHidden/>
              </w:rPr>
              <w:tab/>
            </w:r>
            <w:r>
              <w:rPr>
                <w:noProof/>
                <w:webHidden/>
              </w:rPr>
              <w:fldChar w:fldCharType="begin"/>
            </w:r>
            <w:r w:rsidR="002B204B">
              <w:rPr>
                <w:noProof/>
                <w:webHidden/>
              </w:rPr>
              <w:instrText xml:space="preserve"> PAGEREF _Toc388861248 \h </w:instrText>
            </w:r>
            <w:r>
              <w:rPr>
                <w:noProof/>
                <w:webHidden/>
              </w:rPr>
            </w:r>
            <w:r>
              <w:rPr>
                <w:noProof/>
                <w:webHidden/>
              </w:rPr>
              <w:fldChar w:fldCharType="separate"/>
            </w:r>
            <w:r w:rsidR="001027DB">
              <w:rPr>
                <w:noProof/>
                <w:webHidden/>
              </w:rPr>
              <w:t>59</w:t>
            </w:r>
            <w:r>
              <w:rPr>
                <w:noProof/>
                <w:webHidden/>
              </w:rPr>
              <w:fldChar w:fldCharType="end"/>
            </w:r>
          </w:hyperlink>
        </w:p>
        <w:p w:rsidR="002B204B" w:rsidRDefault="003C2E4F" w:rsidP="002B204B">
          <w:pPr>
            <w:pStyle w:val="TOC2"/>
            <w:rPr>
              <w:rFonts w:eastAsiaTheme="minorEastAsia"/>
              <w:i/>
              <w:iCs/>
              <w:noProof/>
              <w:sz w:val="22"/>
              <w:szCs w:val="22"/>
              <w:lang w:val="en-US"/>
            </w:rPr>
          </w:pPr>
          <w:hyperlink w:anchor="_Toc388861249" w:history="1">
            <w:r w:rsidR="002B204B" w:rsidRPr="00A86567">
              <w:rPr>
                <w:rStyle w:val="Hyperlink"/>
                <w:noProof/>
              </w:rPr>
              <w:t>Perpunimi i formulareve (PF)</w:t>
            </w:r>
            <w:r w:rsidR="002B204B">
              <w:rPr>
                <w:noProof/>
                <w:webHidden/>
              </w:rPr>
              <w:tab/>
            </w:r>
            <w:r w:rsidR="00F45D09">
              <w:rPr>
                <w:noProof/>
                <w:webHidden/>
              </w:rPr>
              <w:fldChar w:fldCharType="begin"/>
            </w:r>
            <w:r w:rsidR="002B204B">
              <w:rPr>
                <w:noProof/>
                <w:webHidden/>
              </w:rPr>
              <w:instrText xml:space="preserve"> PAGEREF _Toc388861249 \h </w:instrText>
            </w:r>
            <w:r w:rsidR="00F45D09">
              <w:rPr>
                <w:noProof/>
                <w:webHidden/>
              </w:rPr>
            </w:r>
            <w:r w:rsidR="00F45D09">
              <w:rPr>
                <w:noProof/>
                <w:webHidden/>
              </w:rPr>
              <w:fldChar w:fldCharType="separate"/>
            </w:r>
            <w:r w:rsidR="001027DB">
              <w:rPr>
                <w:noProof/>
                <w:webHidden/>
              </w:rPr>
              <w:t>59</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50" w:history="1">
            <w:r w:rsidR="002B204B" w:rsidRPr="00A86567">
              <w:rPr>
                <w:rStyle w:val="Hyperlink"/>
                <w:noProof/>
              </w:rPr>
              <w:t>1.</w:t>
            </w:r>
            <w:r w:rsidR="002B204B">
              <w:rPr>
                <w:rFonts w:eastAsiaTheme="minorEastAsia"/>
                <w:noProof/>
                <w:lang w:val="en-US"/>
              </w:rPr>
              <w:tab/>
            </w:r>
            <w:r w:rsidR="002B204B" w:rsidRPr="00A86567">
              <w:rPr>
                <w:rStyle w:val="Hyperlink"/>
                <w:noProof/>
              </w:rPr>
              <w:t>Perpunimi i formulareve (PF00.)</w:t>
            </w:r>
            <w:r w:rsidR="002B204B">
              <w:rPr>
                <w:noProof/>
                <w:webHidden/>
              </w:rPr>
              <w:tab/>
            </w:r>
            <w:r w:rsidR="00F45D09">
              <w:rPr>
                <w:noProof/>
                <w:webHidden/>
              </w:rPr>
              <w:fldChar w:fldCharType="begin"/>
            </w:r>
            <w:r w:rsidR="002B204B">
              <w:rPr>
                <w:noProof/>
                <w:webHidden/>
              </w:rPr>
              <w:instrText xml:space="preserve"> PAGEREF _Toc388861250 \h </w:instrText>
            </w:r>
            <w:r w:rsidR="00F45D09">
              <w:rPr>
                <w:noProof/>
                <w:webHidden/>
              </w:rPr>
            </w:r>
            <w:r w:rsidR="00F45D09">
              <w:rPr>
                <w:noProof/>
                <w:webHidden/>
              </w:rPr>
              <w:fldChar w:fldCharType="separate"/>
            </w:r>
            <w:r w:rsidR="001027DB">
              <w:rPr>
                <w:noProof/>
                <w:webHidden/>
              </w:rPr>
              <w:t>60</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51" w:history="1">
            <w:r w:rsidR="002B204B" w:rsidRPr="00A86567">
              <w:rPr>
                <w:rStyle w:val="Hyperlink"/>
                <w:noProof/>
              </w:rPr>
              <w:t>2.</w:t>
            </w:r>
            <w:r w:rsidR="002B204B">
              <w:rPr>
                <w:rFonts w:eastAsiaTheme="minorEastAsia"/>
                <w:noProof/>
                <w:lang w:val="en-US"/>
              </w:rPr>
              <w:tab/>
            </w:r>
            <w:r w:rsidR="002B204B" w:rsidRPr="00A86567">
              <w:rPr>
                <w:rStyle w:val="Hyperlink"/>
                <w:noProof/>
              </w:rPr>
              <w:t>Regjistrimi i formulareve - (PF01.)</w:t>
            </w:r>
            <w:r w:rsidR="002B204B">
              <w:rPr>
                <w:noProof/>
                <w:webHidden/>
              </w:rPr>
              <w:tab/>
            </w:r>
            <w:r w:rsidR="00F45D09">
              <w:rPr>
                <w:noProof/>
                <w:webHidden/>
              </w:rPr>
              <w:fldChar w:fldCharType="begin"/>
            </w:r>
            <w:r w:rsidR="002B204B">
              <w:rPr>
                <w:noProof/>
                <w:webHidden/>
              </w:rPr>
              <w:instrText xml:space="preserve"> PAGEREF _Toc388861251 \h </w:instrText>
            </w:r>
            <w:r w:rsidR="00F45D09">
              <w:rPr>
                <w:noProof/>
                <w:webHidden/>
              </w:rPr>
            </w:r>
            <w:r w:rsidR="00F45D09">
              <w:rPr>
                <w:noProof/>
                <w:webHidden/>
              </w:rPr>
              <w:fldChar w:fldCharType="separate"/>
            </w:r>
            <w:r w:rsidR="001027DB">
              <w:rPr>
                <w:noProof/>
                <w:webHidden/>
              </w:rPr>
              <w:t>60</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52" w:history="1">
            <w:r w:rsidR="002B204B" w:rsidRPr="00A86567">
              <w:rPr>
                <w:rStyle w:val="Hyperlink"/>
                <w:noProof/>
              </w:rPr>
              <w:t>3.</w:t>
            </w:r>
            <w:r w:rsidR="002B204B">
              <w:rPr>
                <w:rFonts w:eastAsiaTheme="minorEastAsia"/>
                <w:noProof/>
                <w:lang w:val="en-US"/>
              </w:rPr>
              <w:tab/>
            </w:r>
            <w:r w:rsidR="002B204B" w:rsidRPr="00A86567">
              <w:rPr>
                <w:rStyle w:val="Hyperlink"/>
                <w:noProof/>
              </w:rPr>
              <w:t>Hyrja e formulareve - Hyrja (PF011.)</w:t>
            </w:r>
            <w:r w:rsidR="002B204B">
              <w:rPr>
                <w:noProof/>
                <w:webHidden/>
              </w:rPr>
              <w:tab/>
            </w:r>
            <w:r w:rsidR="00F45D09">
              <w:rPr>
                <w:noProof/>
                <w:webHidden/>
              </w:rPr>
              <w:fldChar w:fldCharType="begin"/>
            </w:r>
            <w:r w:rsidR="002B204B">
              <w:rPr>
                <w:noProof/>
                <w:webHidden/>
              </w:rPr>
              <w:instrText xml:space="preserve"> PAGEREF _Toc388861252 \h </w:instrText>
            </w:r>
            <w:r w:rsidR="00F45D09">
              <w:rPr>
                <w:noProof/>
                <w:webHidden/>
              </w:rPr>
            </w:r>
            <w:r w:rsidR="00F45D09">
              <w:rPr>
                <w:noProof/>
                <w:webHidden/>
              </w:rPr>
              <w:fldChar w:fldCharType="separate"/>
            </w:r>
            <w:r w:rsidR="001027DB">
              <w:rPr>
                <w:noProof/>
                <w:webHidden/>
              </w:rPr>
              <w:t>61</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53" w:history="1">
            <w:r w:rsidR="002B204B" w:rsidRPr="00A86567">
              <w:rPr>
                <w:rStyle w:val="Hyperlink"/>
                <w:noProof/>
              </w:rPr>
              <w:t>4.</w:t>
            </w:r>
            <w:r w:rsidR="002B204B">
              <w:rPr>
                <w:rFonts w:eastAsiaTheme="minorEastAsia"/>
                <w:noProof/>
                <w:lang w:val="en-US"/>
              </w:rPr>
              <w:tab/>
            </w:r>
            <w:r w:rsidR="002B204B" w:rsidRPr="00A86567">
              <w:rPr>
                <w:rStyle w:val="Hyperlink"/>
                <w:noProof/>
              </w:rPr>
              <w:t>Konvertimi i te dhenave te formularit (PF02, PF03, PF04)</w:t>
            </w:r>
            <w:r w:rsidR="002B204B">
              <w:rPr>
                <w:noProof/>
                <w:webHidden/>
              </w:rPr>
              <w:tab/>
            </w:r>
            <w:r w:rsidR="00F45D09">
              <w:rPr>
                <w:noProof/>
                <w:webHidden/>
              </w:rPr>
              <w:fldChar w:fldCharType="begin"/>
            </w:r>
            <w:r w:rsidR="002B204B">
              <w:rPr>
                <w:noProof/>
                <w:webHidden/>
              </w:rPr>
              <w:instrText xml:space="preserve"> PAGEREF _Toc388861253 \h </w:instrText>
            </w:r>
            <w:r w:rsidR="00F45D09">
              <w:rPr>
                <w:noProof/>
                <w:webHidden/>
              </w:rPr>
            </w:r>
            <w:r w:rsidR="00F45D09">
              <w:rPr>
                <w:noProof/>
                <w:webHidden/>
              </w:rPr>
              <w:fldChar w:fldCharType="separate"/>
            </w:r>
            <w:r w:rsidR="001027DB">
              <w:rPr>
                <w:noProof/>
                <w:webHidden/>
              </w:rPr>
              <w:t>61</w:t>
            </w:r>
            <w:r w:rsidR="00F45D09">
              <w:rPr>
                <w:noProof/>
                <w:webHidden/>
              </w:rPr>
              <w:fldChar w:fldCharType="end"/>
            </w:r>
          </w:hyperlink>
        </w:p>
        <w:p w:rsidR="002B204B" w:rsidRDefault="003C2E4F" w:rsidP="002B204B">
          <w:pPr>
            <w:pStyle w:val="TOC2"/>
            <w:rPr>
              <w:rFonts w:eastAsiaTheme="minorEastAsia"/>
              <w:i/>
              <w:iCs/>
              <w:noProof/>
              <w:sz w:val="22"/>
              <w:szCs w:val="22"/>
              <w:lang w:val="en-US"/>
            </w:rPr>
          </w:pPr>
          <w:hyperlink w:anchor="_Toc388861254" w:history="1">
            <w:r w:rsidR="002B204B" w:rsidRPr="00A86567">
              <w:rPr>
                <w:rStyle w:val="Hyperlink"/>
                <w:noProof/>
              </w:rPr>
              <w:t>Prodhimi i Kartes (PK)</w:t>
            </w:r>
            <w:r w:rsidR="002B204B">
              <w:rPr>
                <w:noProof/>
                <w:webHidden/>
              </w:rPr>
              <w:tab/>
            </w:r>
            <w:r w:rsidR="00F45D09">
              <w:rPr>
                <w:noProof/>
                <w:webHidden/>
              </w:rPr>
              <w:fldChar w:fldCharType="begin"/>
            </w:r>
            <w:r w:rsidR="002B204B">
              <w:rPr>
                <w:noProof/>
                <w:webHidden/>
              </w:rPr>
              <w:instrText xml:space="preserve"> PAGEREF _Toc388861254 \h </w:instrText>
            </w:r>
            <w:r w:rsidR="00F45D09">
              <w:rPr>
                <w:noProof/>
                <w:webHidden/>
              </w:rPr>
            </w:r>
            <w:r w:rsidR="00F45D09">
              <w:rPr>
                <w:noProof/>
                <w:webHidden/>
              </w:rPr>
              <w:fldChar w:fldCharType="separate"/>
            </w:r>
            <w:r w:rsidR="001027DB">
              <w:rPr>
                <w:noProof/>
                <w:webHidden/>
              </w:rPr>
              <w:t>62</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55" w:history="1">
            <w:r w:rsidR="002B204B" w:rsidRPr="00A86567">
              <w:rPr>
                <w:rStyle w:val="Hyperlink"/>
                <w:noProof/>
              </w:rPr>
              <w:t>1.</w:t>
            </w:r>
            <w:r w:rsidR="002B204B">
              <w:rPr>
                <w:rFonts w:eastAsiaTheme="minorEastAsia"/>
                <w:noProof/>
                <w:lang w:val="en-US"/>
              </w:rPr>
              <w:tab/>
            </w:r>
            <w:r w:rsidR="002B204B" w:rsidRPr="00A86567">
              <w:rPr>
                <w:rStyle w:val="Hyperlink"/>
                <w:noProof/>
              </w:rPr>
              <w:t>Hyrja e kartes – input (PK01.)</w:t>
            </w:r>
            <w:r w:rsidR="002B204B">
              <w:rPr>
                <w:noProof/>
                <w:webHidden/>
              </w:rPr>
              <w:tab/>
            </w:r>
            <w:r w:rsidR="00F45D09">
              <w:rPr>
                <w:noProof/>
                <w:webHidden/>
              </w:rPr>
              <w:fldChar w:fldCharType="begin"/>
            </w:r>
            <w:r w:rsidR="002B204B">
              <w:rPr>
                <w:noProof/>
                <w:webHidden/>
              </w:rPr>
              <w:instrText xml:space="preserve"> PAGEREF _Toc388861255 \h </w:instrText>
            </w:r>
            <w:r w:rsidR="00F45D09">
              <w:rPr>
                <w:noProof/>
                <w:webHidden/>
              </w:rPr>
            </w:r>
            <w:r w:rsidR="00F45D09">
              <w:rPr>
                <w:noProof/>
                <w:webHidden/>
              </w:rPr>
              <w:fldChar w:fldCharType="separate"/>
            </w:r>
            <w:r w:rsidR="001027DB">
              <w:rPr>
                <w:noProof/>
                <w:webHidden/>
              </w:rPr>
              <w:t>63</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56" w:history="1">
            <w:r w:rsidR="002B204B" w:rsidRPr="00A86567">
              <w:rPr>
                <w:rStyle w:val="Hyperlink"/>
                <w:noProof/>
              </w:rPr>
              <w:t>2.</w:t>
            </w:r>
            <w:r w:rsidR="002B204B">
              <w:rPr>
                <w:rFonts w:eastAsiaTheme="minorEastAsia"/>
                <w:noProof/>
                <w:lang w:val="en-US"/>
              </w:rPr>
              <w:tab/>
            </w:r>
            <w:r w:rsidR="002B204B" w:rsidRPr="00A86567">
              <w:rPr>
                <w:rStyle w:val="Hyperlink"/>
                <w:noProof/>
              </w:rPr>
              <w:t>Grupimi i porosive (PK02.)</w:t>
            </w:r>
            <w:r w:rsidR="002B204B">
              <w:rPr>
                <w:noProof/>
                <w:webHidden/>
              </w:rPr>
              <w:tab/>
            </w:r>
            <w:r w:rsidR="00F45D09">
              <w:rPr>
                <w:noProof/>
                <w:webHidden/>
              </w:rPr>
              <w:fldChar w:fldCharType="begin"/>
            </w:r>
            <w:r w:rsidR="002B204B">
              <w:rPr>
                <w:noProof/>
                <w:webHidden/>
              </w:rPr>
              <w:instrText xml:space="preserve"> PAGEREF _Toc388861256 \h </w:instrText>
            </w:r>
            <w:r w:rsidR="00F45D09">
              <w:rPr>
                <w:noProof/>
                <w:webHidden/>
              </w:rPr>
            </w:r>
            <w:r w:rsidR="00F45D09">
              <w:rPr>
                <w:noProof/>
                <w:webHidden/>
              </w:rPr>
              <w:fldChar w:fldCharType="separate"/>
            </w:r>
            <w:r w:rsidR="001027DB">
              <w:rPr>
                <w:noProof/>
                <w:webHidden/>
              </w:rPr>
              <w:t>64</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57" w:history="1">
            <w:r w:rsidR="002B204B" w:rsidRPr="00A86567">
              <w:rPr>
                <w:rStyle w:val="Hyperlink"/>
                <w:noProof/>
              </w:rPr>
              <w:t>3.</w:t>
            </w:r>
            <w:r w:rsidR="002B204B">
              <w:rPr>
                <w:rFonts w:eastAsiaTheme="minorEastAsia"/>
                <w:noProof/>
                <w:lang w:val="en-US"/>
              </w:rPr>
              <w:tab/>
            </w:r>
            <w:r w:rsidR="002B204B" w:rsidRPr="00A86567">
              <w:rPr>
                <w:rStyle w:val="Hyperlink"/>
                <w:noProof/>
              </w:rPr>
              <w:t>Scripti i kodit te prodhimit, percaktimi i grupeve te prodhimit (PK03.)</w:t>
            </w:r>
            <w:r w:rsidR="002B204B">
              <w:rPr>
                <w:noProof/>
                <w:webHidden/>
              </w:rPr>
              <w:tab/>
            </w:r>
            <w:r w:rsidR="00F45D09">
              <w:rPr>
                <w:noProof/>
                <w:webHidden/>
              </w:rPr>
              <w:fldChar w:fldCharType="begin"/>
            </w:r>
            <w:r w:rsidR="002B204B">
              <w:rPr>
                <w:noProof/>
                <w:webHidden/>
              </w:rPr>
              <w:instrText xml:space="preserve"> PAGEREF _Toc388861257 \h </w:instrText>
            </w:r>
            <w:r w:rsidR="00F45D09">
              <w:rPr>
                <w:noProof/>
                <w:webHidden/>
              </w:rPr>
            </w:r>
            <w:r w:rsidR="00F45D09">
              <w:rPr>
                <w:noProof/>
                <w:webHidden/>
              </w:rPr>
              <w:fldChar w:fldCharType="separate"/>
            </w:r>
            <w:r w:rsidR="001027DB">
              <w:rPr>
                <w:noProof/>
                <w:webHidden/>
              </w:rPr>
              <w:t>64</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58" w:history="1">
            <w:r w:rsidR="002B204B" w:rsidRPr="00A86567">
              <w:rPr>
                <w:rStyle w:val="Hyperlink"/>
                <w:noProof/>
              </w:rPr>
              <w:t>4.</w:t>
            </w:r>
            <w:r w:rsidR="002B204B">
              <w:rPr>
                <w:rFonts w:eastAsiaTheme="minorEastAsia"/>
                <w:noProof/>
                <w:lang w:val="en-US"/>
              </w:rPr>
              <w:tab/>
            </w:r>
            <w:r w:rsidR="002B204B" w:rsidRPr="00A86567">
              <w:rPr>
                <w:rStyle w:val="Hyperlink"/>
                <w:noProof/>
              </w:rPr>
              <w:t>Personalifikimi i kartes, Percaktimi i grupit te prodhimit (PK041.)</w:t>
            </w:r>
            <w:r w:rsidR="002B204B">
              <w:rPr>
                <w:noProof/>
                <w:webHidden/>
              </w:rPr>
              <w:tab/>
            </w:r>
            <w:r w:rsidR="00F45D09">
              <w:rPr>
                <w:noProof/>
                <w:webHidden/>
              </w:rPr>
              <w:fldChar w:fldCharType="begin"/>
            </w:r>
            <w:r w:rsidR="002B204B">
              <w:rPr>
                <w:noProof/>
                <w:webHidden/>
              </w:rPr>
              <w:instrText xml:space="preserve"> PAGEREF _Toc388861258 \h </w:instrText>
            </w:r>
            <w:r w:rsidR="00F45D09">
              <w:rPr>
                <w:noProof/>
                <w:webHidden/>
              </w:rPr>
            </w:r>
            <w:r w:rsidR="00F45D09">
              <w:rPr>
                <w:noProof/>
                <w:webHidden/>
              </w:rPr>
              <w:fldChar w:fldCharType="separate"/>
            </w:r>
            <w:r w:rsidR="001027DB">
              <w:rPr>
                <w:noProof/>
                <w:webHidden/>
              </w:rPr>
              <w:t>65</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59" w:history="1">
            <w:r w:rsidR="002B204B" w:rsidRPr="00A86567">
              <w:rPr>
                <w:rStyle w:val="Hyperlink"/>
                <w:noProof/>
              </w:rPr>
              <w:t>5.</w:t>
            </w:r>
            <w:r w:rsidR="002B204B">
              <w:rPr>
                <w:rFonts w:eastAsiaTheme="minorEastAsia"/>
                <w:noProof/>
                <w:lang w:val="en-US"/>
              </w:rPr>
              <w:tab/>
            </w:r>
            <w:r w:rsidR="002B204B" w:rsidRPr="00A86567">
              <w:rPr>
                <w:rStyle w:val="Hyperlink"/>
                <w:noProof/>
              </w:rPr>
              <w:t>Personalifikimi i kartes, Prodhimi i grupit te prodhimit, (PK042.)</w:t>
            </w:r>
            <w:r w:rsidR="002B204B">
              <w:rPr>
                <w:noProof/>
                <w:webHidden/>
              </w:rPr>
              <w:tab/>
            </w:r>
            <w:r w:rsidR="00F45D09">
              <w:rPr>
                <w:noProof/>
                <w:webHidden/>
              </w:rPr>
              <w:fldChar w:fldCharType="begin"/>
            </w:r>
            <w:r w:rsidR="002B204B">
              <w:rPr>
                <w:noProof/>
                <w:webHidden/>
              </w:rPr>
              <w:instrText xml:space="preserve"> PAGEREF _Toc388861259 \h </w:instrText>
            </w:r>
            <w:r w:rsidR="00F45D09">
              <w:rPr>
                <w:noProof/>
                <w:webHidden/>
              </w:rPr>
            </w:r>
            <w:r w:rsidR="00F45D09">
              <w:rPr>
                <w:noProof/>
                <w:webHidden/>
              </w:rPr>
              <w:fldChar w:fldCharType="separate"/>
            </w:r>
            <w:r w:rsidR="001027DB">
              <w:rPr>
                <w:noProof/>
                <w:webHidden/>
              </w:rPr>
              <w:t>66</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60" w:history="1">
            <w:r w:rsidR="002B204B" w:rsidRPr="00A86567">
              <w:rPr>
                <w:rStyle w:val="Hyperlink"/>
                <w:noProof/>
              </w:rPr>
              <w:t>6.</w:t>
            </w:r>
            <w:r w:rsidR="002B204B">
              <w:rPr>
                <w:rFonts w:eastAsiaTheme="minorEastAsia"/>
                <w:noProof/>
                <w:lang w:val="en-US"/>
              </w:rPr>
              <w:tab/>
            </w:r>
            <w:r w:rsidR="002B204B" w:rsidRPr="00A86567">
              <w:rPr>
                <w:rStyle w:val="Hyperlink"/>
                <w:noProof/>
              </w:rPr>
              <w:t>Kontrolli cilesor-1 (PK051.)</w:t>
            </w:r>
            <w:r w:rsidR="002B204B">
              <w:rPr>
                <w:noProof/>
                <w:webHidden/>
              </w:rPr>
              <w:tab/>
            </w:r>
            <w:r w:rsidR="00F45D09">
              <w:rPr>
                <w:noProof/>
                <w:webHidden/>
              </w:rPr>
              <w:fldChar w:fldCharType="begin"/>
            </w:r>
            <w:r w:rsidR="002B204B">
              <w:rPr>
                <w:noProof/>
                <w:webHidden/>
              </w:rPr>
              <w:instrText xml:space="preserve"> PAGEREF _Toc388861260 \h </w:instrText>
            </w:r>
            <w:r w:rsidR="00F45D09">
              <w:rPr>
                <w:noProof/>
                <w:webHidden/>
              </w:rPr>
            </w:r>
            <w:r w:rsidR="00F45D09">
              <w:rPr>
                <w:noProof/>
                <w:webHidden/>
              </w:rPr>
              <w:fldChar w:fldCharType="separate"/>
            </w:r>
            <w:r w:rsidR="001027DB">
              <w:rPr>
                <w:noProof/>
                <w:webHidden/>
              </w:rPr>
              <w:t>66</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61" w:history="1">
            <w:r w:rsidR="002B204B" w:rsidRPr="00A86567">
              <w:rPr>
                <w:rStyle w:val="Hyperlink"/>
                <w:noProof/>
              </w:rPr>
              <w:t>7.</w:t>
            </w:r>
            <w:r w:rsidR="002B204B">
              <w:rPr>
                <w:rFonts w:eastAsiaTheme="minorEastAsia"/>
                <w:noProof/>
                <w:lang w:val="en-US"/>
              </w:rPr>
              <w:tab/>
            </w:r>
            <w:r w:rsidR="002B204B" w:rsidRPr="00A86567">
              <w:rPr>
                <w:rStyle w:val="Hyperlink"/>
                <w:noProof/>
              </w:rPr>
              <w:t>Kontrolli cilesor-2 (PK052.)</w:t>
            </w:r>
            <w:r w:rsidR="002B204B">
              <w:rPr>
                <w:noProof/>
                <w:webHidden/>
              </w:rPr>
              <w:tab/>
            </w:r>
            <w:r w:rsidR="00F45D09">
              <w:rPr>
                <w:noProof/>
                <w:webHidden/>
              </w:rPr>
              <w:fldChar w:fldCharType="begin"/>
            </w:r>
            <w:r w:rsidR="002B204B">
              <w:rPr>
                <w:noProof/>
                <w:webHidden/>
              </w:rPr>
              <w:instrText xml:space="preserve"> PAGEREF _Toc388861261 \h </w:instrText>
            </w:r>
            <w:r w:rsidR="00F45D09">
              <w:rPr>
                <w:noProof/>
                <w:webHidden/>
              </w:rPr>
            </w:r>
            <w:r w:rsidR="00F45D09">
              <w:rPr>
                <w:noProof/>
                <w:webHidden/>
              </w:rPr>
              <w:fldChar w:fldCharType="separate"/>
            </w:r>
            <w:r w:rsidR="001027DB">
              <w:rPr>
                <w:noProof/>
                <w:webHidden/>
              </w:rPr>
              <w:t>66</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62" w:history="1">
            <w:r w:rsidR="002B204B" w:rsidRPr="00A86567">
              <w:rPr>
                <w:rStyle w:val="Hyperlink"/>
                <w:noProof/>
              </w:rPr>
              <w:t>8.</w:t>
            </w:r>
            <w:r w:rsidR="002B204B">
              <w:rPr>
                <w:rFonts w:eastAsiaTheme="minorEastAsia"/>
                <w:noProof/>
                <w:lang w:val="en-US"/>
              </w:rPr>
              <w:tab/>
            </w:r>
            <w:r w:rsidR="002B204B" w:rsidRPr="00A86567">
              <w:rPr>
                <w:rStyle w:val="Hyperlink"/>
                <w:noProof/>
              </w:rPr>
              <w:t>Pregatitja e pllakes se amballazhimit (PK06.)</w:t>
            </w:r>
            <w:r w:rsidR="002B204B">
              <w:rPr>
                <w:noProof/>
                <w:webHidden/>
              </w:rPr>
              <w:tab/>
            </w:r>
            <w:r w:rsidR="00F45D09">
              <w:rPr>
                <w:noProof/>
                <w:webHidden/>
              </w:rPr>
              <w:fldChar w:fldCharType="begin"/>
            </w:r>
            <w:r w:rsidR="002B204B">
              <w:rPr>
                <w:noProof/>
                <w:webHidden/>
              </w:rPr>
              <w:instrText xml:space="preserve"> PAGEREF _Toc388861262 \h </w:instrText>
            </w:r>
            <w:r w:rsidR="00F45D09">
              <w:rPr>
                <w:noProof/>
                <w:webHidden/>
              </w:rPr>
            </w:r>
            <w:r w:rsidR="00F45D09">
              <w:rPr>
                <w:noProof/>
                <w:webHidden/>
              </w:rPr>
              <w:fldChar w:fldCharType="separate"/>
            </w:r>
            <w:r w:rsidR="001027DB">
              <w:rPr>
                <w:noProof/>
                <w:webHidden/>
              </w:rPr>
              <w:t>67</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63" w:history="1">
            <w:r w:rsidR="002B204B" w:rsidRPr="00A86567">
              <w:rPr>
                <w:rStyle w:val="Hyperlink"/>
                <w:noProof/>
              </w:rPr>
              <w:t>9.</w:t>
            </w:r>
            <w:r w:rsidR="002B204B">
              <w:rPr>
                <w:rFonts w:eastAsiaTheme="minorEastAsia"/>
                <w:noProof/>
                <w:lang w:val="en-US"/>
              </w:rPr>
              <w:tab/>
            </w:r>
            <w:r w:rsidR="002B204B" w:rsidRPr="00A86567">
              <w:rPr>
                <w:rStyle w:val="Hyperlink"/>
                <w:noProof/>
              </w:rPr>
              <w:t>Kodifikimi i shenjave te gishterinjve (PK07.)</w:t>
            </w:r>
            <w:r w:rsidR="002B204B">
              <w:rPr>
                <w:noProof/>
                <w:webHidden/>
              </w:rPr>
              <w:tab/>
            </w:r>
            <w:r w:rsidR="00F45D09">
              <w:rPr>
                <w:noProof/>
                <w:webHidden/>
              </w:rPr>
              <w:fldChar w:fldCharType="begin"/>
            </w:r>
            <w:r w:rsidR="002B204B">
              <w:rPr>
                <w:noProof/>
                <w:webHidden/>
              </w:rPr>
              <w:instrText xml:space="preserve"> PAGEREF _Toc388861263 \h </w:instrText>
            </w:r>
            <w:r w:rsidR="00F45D09">
              <w:rPr>
                <w:noProof/>
                <w:webHidden/>
              </w:rPr>
            </w:r>
            <w:r w:rsidR="00F45D09">
              <w:rPr>
                <w:noProof/>
                <w:webHidden/>
              </w:rPr>
              <w:fldChar w:fldCharType="separate"/>
            </w:r>
            <w:r w:rsidR="001027DB">
              <w:rPr>
                <w:noProof/>
                <w:webHidden/>
              </w:rPr>
              <w:t>67</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64" w:history="1">
            <w:r w:rsidR="002B204B" w:rsidRPr="00A86567">
              <w:rPr>
                <w:rStyle w:val="Hyperlink"/>
                <w:noProof/>
              </w:rPr>
              <w:t>10.</w:t>
            </w:r>
            <w:r w:rsidR="002B204B">
              <w:rPr>
                <w:rFonts w:eastAsiaTheme="minorEastAsia"/>
                <w:noProof/>
                <w:lang w:val="en-US"/>
              </w:rPr>
              <w:tab/>
            </w:r>
            <w:r w:rsidR="002B204B" w:rsidRPr="00A86567">
              <w:rPr>
                <w:rStyle w:val="Hyperlink"/>
                <w:noProof/>
              </w:rPr>
              <w:t>Statistika – gjendja aktuale (PK931.)</w:t>
            </w:r>
            <w:r w:rsidR="002B204B">
              <w:rPr>
                <w:noProof/>
                <w:webHidden/>
              </w:rPr>
              <w:tab/>
            </w:r>
            <w:r w:rsidR="00F45D09">
              <w:rPr>
                <w:noProof/>
                <w:webHidden/>
              </w:rPr>
              <w:fldChar w:fldCharType="begin"/>
            </w:r>
            <w:r w:rsidR="002B204B">
              <w:rPr>
                <w:noProof/>
                <w:webHidden/>
              </w:rPr>
              <w:instrText xml:space="preserve"> PAGEREF _Toc388861264 \h </w:instrText>
            </w:r>
            <w:r w:rsidR="00F45D09">
              <w:rPr>
                <w:noProof/>
                <w:webHidden/>
              </w:rPr>
            </w:r>
            <w:r w:rsidR="00F45D09">
              <w:rPr>
                <w:noProof/>
                <w:webHidden/>
              </w:rPr>
              <w:fldChar w:fldCharType="separate"/>
            </w:r>
            <w:r w:rsidR="001027DB">
              <w:rPr>
                <w:noProof/>
                <w:webHidden/>
              </w:rPr>
              <w:t>68</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65" w:history="1">
            <w:r w:rsidR="002B204B" w:rsidRPr="00A86567">
              <w:rPr>
                <w:rStyle w:val="Hyperlink"/>
                <w:noProof/>
              </w:rPr>
              <w:t>11.</w:t>
            </w:r>
            <w:r w:rsidR="002B204B">
              <w:rPr>
                <w:rFonts w:eastAsiaTheme="minorEastAsia"/>
                <w:noProof/>
                <w:lang w:val="en-US"/>
              </w:rPr>
              <w:tab/>
            </w:r>
            <w:r w:rsidR="002B204B" w:rsidRPr="00A86567">
              <w:rPr>
                <w:rStyle w:val="Hyperlink"/>
                <w:noProof/>
              </w:rPr>
              <w:t>Statistika – pregatitja e raporteve (PK932.)</w:t>
            </w:r>
            <w:r w:rsidR="002B204B">
              <w:rPr>
                <w:noProof/>
                <w:webHidden/>
              </w:rPr>
              <w:tab/>
            </w:r>
            <w:r w:rsidR="00F45D09">
              <w:rPr>
                <w:noProof/>
                <w:webHidden/>
              </w:rPr>
              <w:fldChar w:fldCharType="begin"/>
            </w:r>
            <w:r w:rsidR="002B204B">
              <w:rPr>
                <w:noProof/>
                <w:webHidden/>
              </w:rPr>
              <w:instrText xml:space="preserve"> PAGEREF _Toc388861265 \h </w:instrText>
            </w:r>
            <w:r w:rsidR="00F45D09">
              <w:rPr>
                <w:noProof/>
                <w:webHidden/>
              </w:rPr>
            </w:r>
            <w:r w:rsidR="00F45D09">
              <w:rPr>
                <w:noProof/>
                <w:webHidden/>
              </w:rPr>
              <w:fldChar w:fldCharType="separate"/>
            </w:r>
            <w:r w:rsidR="001027DB">
              <w:rPr>
                <w:noProof/>
                <w:webHidden/>
              </w:rPr>
              <w:t>68</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66" w:history="1">
            <w:r w:rsidR="002B204B" w:rsidRPr="00A86567">
              <w:rPr>
                <w:rStyle w:val="Hyperlink"/>
                <w:noProof/>
              </w:rPr>
              <w:t>12.</w:t>
            </w:r>
            <w:r w:rsidR="002B204B">
              <w:rPr>
                <w:rFonts w:eastAsiaTheme="minorEastAsia"/>
                <w:noProof/>
                <w:lang w:val="en-US"/>
              </w:rPr>
              <w:tab/>
            </w:r>
            <w:r w:rsidR="002B204B" w:rsidRPr="00A86567">
              <w:rPr>
                <w:rStyle w:val="Hyperlink"/>
                <w:noProof/>
              </w:rPr>
              <w:t>Kontrolli i te dhenave dhe image-it te kartes (PK9021.)</w:t>
            </w:r>
            <w:r w:rsidR="002B204B">
              <w:rPr>
                <w:noProof/>
                <w:webHidden/>
              </w:rPr>
              <w:tab/>
            </w:r>
            <w:r w:rsidR="00F45D09">
              <w:rPr>
                <w:noProof/>
                <w:webHidden/>
              </w:rPr>
              <w:fldChar w:fldCharType="begin"/>
            </w:r>
            <w:r w:rsidR="002B204B">
              <w:rPr>
                <w:noProof/>
                <w:webHidden/>
              </w:rPr>
              <w:instrText xml:space="preserve"> PAGEREF _Toc388861266 \h </w:instrText>
            </w:r>
            <w:r w:rsidR="00F45D09">
              <w:rPr>
                <w:noProof/>
                <w:webHidden/>
              </w:rPr>
            </w:r>
            <w:r w:rsidR="00F45D09">
              <w:rPr>
                <w:noProof/>
                <w:webHidden/>
              </w:rPr>
              <w:fldChar w:fldCharType="separate"/>
            </w:r>
            <w:r w:rsidR="001027DB">
              <w:rPr>
                <w:noProof/>
                <w:webHidden/>
              </w:rPr>
              <w:t>68</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67" w:history="1">
            <w:r w:rsidR="002B204B" w:rsidRPr="00A86567">
              <w:rPr>
                <w:rStyle w:val="Hyperlink"/>
                <w:noProof/>
              </w:rPr>
              <w:t>13.</w:t>
            </w:r>
            <w:r w:rsidR="002B204B">
              <w:rPr>
                <w:rFonts w:eastAsiaTheme="minorEastAsia"/>
                <w:noProof/>
                <w:lang w:val="en-US"/>
              </w:rPr>
              <w:tab/>
            </w:r>
            <w:r w:rsidR="002B204B" w:rsidRPr="00A86567">
              <w:rPr>
                <w:rStyle w:val="Hyperlink"/>
                <w:noProof/>
              </w:rPr>
              <w:t>Kontrolli i te dhenave/image-it te kartes, korrigjimi i image-it (PK9022.)</w:t>
            </w:r>
            <w:r w:rsidR="002B204B">
              <w:rPr>
                <w:noProof/>
                <w:webHidden/>
              </w:rPr>
              <w:tab/>
            </w:r>
            <w:r w:rsidR="00F45D09">
              <w:rPr>
                <w:noProof/>
                <w:webHidden/>
              </w:rPr>
              <w:fldChar w:fldCharType="begin"/>
            </w:r>
            <w:r w:rsidR="002B204B">
              <w:rPr>
                <w:noProof/>
                <w:webHidden/>
              </w:rPr>
              <w:instrText xml:space="preserve"> PAGEREF _Toc388861267 \h </w:instrText>
            </w:r>
            <w:r w:rsidR="00F45D09">
              <w:rPr>
                <w:noProof/>
                <w:webHidden/>
              </w:rPr>
            </w:r>
            <w:r w:rsidR="00F45D09">
              <w:rPr>
                <w:noProof/>
                <w:webHidden/>
              </w:rPr>
              <w:fldChar w:fldCharType="separate"/>
            </w:r>
            <w:r w:rsidR="001027DB">
              <w:rPr>
                <w:noProof/>
                <w:webHidden/>
              </w:rPr>
              <w:t>69</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68" w:history="1">
            <w:r w:rsidR="002B204B" w:rsidRPr="00A86567">
              <w:rPr>
                <w:rStyle w:val="Hyperlink"/>
                <w:noProof/>
              </w:rPr>
              <w:t>14.</w:t>
            </w:r>
            <w:r w:rsidR="002B204B">
              <w:rPr>
                <w:rFonts w:eastAsiaTheme="minorEastAsia"/>
                <w:noProof/>
                <w:lang w:val="en-US"/>
              </w:rPr>
              <w:tab/>
            </w:r>
            <w:r w:rsidR="002B204B" w:rsidRPr="00A86567">
              <w:rPr>
                <w:rStyle w:val="Hyperlink"/>
                <w:noProof/>
              </w:rPr>
              <w:t>Kontrolli i image-it te shenjave te gishterinjve (PK9023.)</w:t>
            </w:r>
            <w:r w:rsidR="002B204B">
              <w:rPr>
                <w:noProof/>
                <w:webHidden/>
              </w:rPr>
              <w:tab/>
            </w:r>
            <w:r w:rsidR="00F45D09">
              <w:rPr>
                <w:noProof/>
                <w:webHidden/>
              </w:rPr>
              <w:fldChar w:fldCharType="begin"/>
            </w:r>
            <w:r w:rsidR="002B204B">
              <w:rPr>
                <w:noProof/>
                <w:webHidden/>
              </w:rPr>
              <w:instrText xml:space="preserve"> PAGEREF _Toc388861268 \h </w:instrText>
            </w:r>
            <w:r w:rsidR="00F45D09">
              <w:rPr>
                <w:noProof/>
                <w:webHidden/>
              </w:rPr>
            </w:r>
            <w:r w:rsidR="00F45D09">
              <w:rPr>
                <w:noProof/>
                <w:webHidden/>
              </w:rPr>
              <w:fldChar w:fldCharType="separate"/>
            </w:r>
            <w:r w:rsidR="001027DB">
              <w:rPr>
                <w:noProof/>
                <w:webHidden/>
              </w:rPr>
              <w:t>69</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69" w:history="1">
            <w:r w:rsidR="002B204B" w:rsidRPr="00A86567">
              <w:rPr>
                <w:rStyle w:val="Hyperlink"/>
                <w:noProof/>
              </w:rPr>
              <w:t>15.</w:t>
            </w:r>
            <w:r w:rsidR="002B204B">
              <w:rPr>
                <w:rFonts w:eastAsiaTheme="minorEastAsia"/>
                <w:noProof/>
                <w:lang w:val="en-US"/>
              </w:rPr>
              <w:tab/>
            </w:r>
            <w:r w:rsidR="002B204B" w:rsidRPr="00A86567">
              <w:rPr>
                <w:rStyle w:val="Hyperlink"/>
                <w:noProof/>
              </w:rPr>
              <w:t>Historia e kartes (PK911.)</w:t>
            </w:r>
            <w:r w:rsidR="002B204B">
              <w:rPr>
                <w:noProof/>
                <w:webHidden/>
              </w:rPr>
              <w:tab/>
            </w:r>
            <w:r w:rsidR="00F45D09">
              <w:rPr>
                <w:noProof/>
                <w:webHidden/>
              </w:rPr>
              <w:fldChar w:fldCharType="begin"/>
            </w:r>
            <w:r w:rsidR="002B204B">
              <w:rPr>
                <w:noProof/>
                <w:webHidden/>
              </w:rPr>
              <w:instrText xml:space="preserve"> PAGEREF _Toc388861269 \h </w:instrText>
            </w:r>
            <w:r w:rsidR="00F45D09">
              <w:rPr>
                <w:noProof/>
                <w:webHidden/>
              </w:rPr>
            </w:r>
            <w:r w:rsidR="00F45D09">
              <w:rPr>
                <w:noProof/>
                <w:webHidden/>
              </w:rPr>
              <w:fldChar w:fldCharType="separate"/>
            </w:r>
            <w:r w:rsidR="001027DB">
              <w:rPr>
                <w:noProof/>
                <w:webHidden/>
              </w:rPr>
              <w:t>70</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70" w:history="1">
            <w:r w:rsidR="002B204B" w:rsidRPr="00A86567">
              <w:rPr>
                <w:rStyle w:val="Hyperlink"/>
                <w:noProof/>
              </w:rPr>
              <w:t>16.</w:t>
            </w:r>
            <w:r w:rsidR="002B204B">
              <w:rPr>
                <w:rFonts w:eastAsiaTheme="minorEastAsia"/>
                <w:noProof/>
                <w:lang w:val="en-US"/>
              </w:rPr>
              <w:tab/>
            </w:r>
            <w:r w:rsidR="002B204B" w:rsidRPr="00A86567">
              <w:rPr>
                <w:rStyle w:val="Hyperlink"/>
                <w:noProof/>
              </w:rPr>
              <w:t>Arkivimi (PK913.)</w:t>
            </w:r>
            <w:r w:rsidR="002B204B">
              <w:rPr>
                <w:noProof/>
                <w:webHidden/>
              </w:rPr>
              <w:tab/>
            </w:r>
            <w:r w:rsidR="00F45D09">
              <w:rPr>
                <w:noProof/>
                <w:webHidden/>
              </w:rPr>
              <w:fldChar w:fldCharType="begin"/>
            </w:r>
            <w:r w:rsidR="002B204B">
              <w:rPr>
                <w:noProof/>
                <w:webHidden/>
              </w:rPr>
              <w:instrText xml:space="preserve"> PAGEREF _Toc388861270 \h </w:instrText>
            </w:r>
            <w:r w:rsidR="00F45D09">
              <w:rPr>
                <w:noProof/>
                <w:webHidden/>
              </w:rPr>
            </w:r>
            <w:r w:rsidR="00F45D09">
              <w:rPr>
                <w:noProof/>
                <w:webHidden/>
              </w:rPr>
              <w:fldChar w:fldCharType="separate"/>
            </w:r>
            <w:r w:rsidR="001027DB">
              <w:rPr>
                <w:noProof/>
                <w:webHidden/>
              </w:rPr>
              <w:t>70</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71" w:history="1">
            <w:r w:rsidR="002B204B" w:rsidRPr="00A86567">
              <w:rPr>
                <w:rStyle w:val="Hyperlink"/>
                <w:noProof/>
              </w:rPr>
              <w:t>17.</w:t>
            </w:r>
            <w:r w:rsidR="002B204B">
              <w:rPr>
                <w:rFonts w:eastAsiaTheme="minorEastAsia"/>
                <w:noProof/>
                <w:lang w:val="en-US"/>
              </w:rPr>
              <w:tab/>
            </w:r>
            <w:r w:rsidR="002B204B" w:rsidRPr="00A86567">
              <w:rPr>
                <w:rStyle w:val="Hyperlink"/>
                <w:noProof/>
              </w:rPr>
              <w:t>Perjashtimi i personave (PK918.)</w:t>
            </w:r>
            <w:r w:rsidR="002B204B">
              <w:rPr>
                <w:noProof/>
                <w:webHidden/>
              </w:rPr>
              <w:tab/>
            </w:r>
            <w:r w:rsidR="00F45D09">
              <w:rPr>
                <w:noProof/>
                <w:webHidden/>
              </w:rPr>
              <w:fldChar w:fldCharType="begin"/>
            </w:r>
            <w:r w:rsidR="002B204B">
              <w:rPr>
                <w:noProof/>
                <w:webHidden/>
              </w:rPr>
              <w:instrText xml:space="preserve"> PAGEREF _Toc388861271 \h </w:instrText>
            </w:r>
            <w:r w:rsidR="00F45D09">
              <w:rPr>
                <w:noProof/>
                <w:webHidden/>
              </w:rPr>
            </w:r>
            <w:r w:rsidR="00F45D09">
              <w:rPr>
                <w:noProof/>
                <w:webHidden/>
              </w:rPr>
              <w:fldChar w:fldCharType="separate"/>
            </w:r>
            <w:r w:rsidR="001027DB">
              <w:rPr>
                <w:noProof/>
                <w:webHidden/>
              </w:rPr>
              <w:t>70</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72" w:history="1">
            <w:r w:rsidR="002B204B" w:rsidRPr="00A86567">
              <w:rPr>
                <w:rStyle w:val="Hyperlink"/>
                <w:noProof/>
              </w:rPr>
              <w:t>18.</w:t>
            </w:r>
            <w:r w:rsidR="002B204B">
              <w:rPr>
                <w:rFonts w:eastAsiaTheme="minorEastAsia"/>
                <w:noProof/>
                <w:lang w:val="en-US"/>
              </w:rPr>
              <w:tab/>
            </w:r>
            <w:r w:rsidR="002B204B" w:rsidRPr="00A86567">
              <w:rPr>
                <w:rStyle w:val="Hyperlink"/>
                <w:noProof/>
              </w:rPr>
              <w:t>Perjashtim formulari (PK919.)</w:t>
            </w:r>
            <w:r w:rsidR="002B204B">
              <w:rPr>
                <w:noProof/>
                <w:webHidden/>
              </w:rPr>
              <w:tab/>
            </w:r>
            <w:r w:rsidR="00F45D09">
              <w:rPr>
                <w:noProof/>
                <w:webHidden/>
              </w:rPr>
              <w:fldChar w:fldCharType="begin"/>
            </w:r>
            <w:r w:rsidR="002B204B">
              <w:rPr>
                <w:noProof/>
                <w:webHidden/>
              </w:rPr>
              <w:instrText xml:space="preserve"> PAGEREF _Toc388861272 \h </w:instrText>
            </w:r>
            <w:r w:rsidR="00F45D09">
              <w:rPr>
                <w:noProof/>
                <w:webHidden/>
              </w:rPr>
            </w:r>
            <w:r w:rsidR="00F45D09">
              <w:rPr>
                <w:noProof/>
                <w:webHidden/>
              </w:rPr>
              <w:fldChar w:fldCharType="separate"/>
            </w:r>
            <w:r w:rsidR="001027DB">
              <w:rPr>
                <w:noProof/>
                <w:webHidden/>
              </w:rPr>
              <w:t>70</w:t>
            </w:r>
            <w:r w:rsidR="00F45D09">
              <w:rPr>
                <w:noProof/>
                <w:webHidden/>
              </w:rPr>
              <w:fldChar w:fldCharType="end"/>
            </w:r>
          </w:hyperlink>
        </w:p>
        <w:p w:rsidR="002B204B" w:rsidRDefault="003C2E4F" w:rsidP="002B204B">
          <w:pPr>
            <w:pStyle w:val="TOC3"/>
            <w:tabs>
              <w:tab w:val="left" w:pos="660"/>
              <w:tab w:val="right" w:pos="8494"/>
            </w:tabs>
            <w:rPr>
              <w:rFonts w:eastAsiaTheme="minorEastAsia"/>
              <w:noProof/>
              <w:lang w:val="en-US"/>
            </w:rPr>
          </w:pPr>
          <w:hyperlink w:anchor="_Toc388861273" w:history="1">
            <w:r w:rsidR="002B204B" w:rsidRPr="00A86567">
              <w:rPr>
                <w:rStyle w:val="Hyperlink"/>
                <w:noProof/>
              </w:rPr>
              <w:t>19.</w:t>
            </w:r>
            <w:r w:rsidR="002B204B">
              <w:rPr>
                <w:rFonts w:eastAsiaTheme="minorEastAsia"/>
                <w:noProof/>
                <w:lang w:val="en-US"/>
              </w:rPr>
              <w:tab/>
            </w:r>
            <w:r w:rsidR="002B204B" w:rsidRPr="00A86567">
              <w:rPr>
                <w:rStyle w:val="Hyperlink"/>
                <w:noProof/>
              </w:rPr>
              <w:t>Formulari per prodhimin e lejes se drejtimit</w:t>
            </w:r>
            <w:r w:rsidR="002B204B">
              <w:rPr>
                <w:noProof/>
                <w:webHidden/>
              </w:rPr>
              <w:tab/>
            </w:r>
            <w:r w:rsidR="00F45D09">
              <w:rPr>
                <w:noProof/>
                <w:webHidden/>
              </w:rPr>
              <w:fldChar w:fldCharType="begin"/>
            </w:r>
            <w:r w:rsidR="002B204B">
              <w:rPr>
                <w:noProof/>
                <w:webHidden/>
              </w:rPr>
              <w:instrText xml:space="preserve"> PAGEREF _Toc388861273 \h </w:instrText>
            </w:r>
            <w:r w:rsidR="00F45D09">
              <w:rPr>
                <w:noProof/>
                <w:webHidden/>
              </w:rPr>
            </w:r>
            <w:r w:rsidR="00F45D09">
              <w:rPr>
                <w:noProof/>
                <w:webHidden/>
              </w:rPr>
              <w:fldChar w:fldCharType="separate"/>
            </w:r>
            <w:r w:rsidR="001027DB">
              <w:rPr>
                <w:noProof/>
                <w:webHidden/>
              </w:rPr>
              <w:t>70</w:t>
            </w:r>
            <w:r w:rsidR="00F45D09">
              <w:rPr>
                <w:noProof/>
                <w:webHidden/>
              </w:rPr>
              <w:fldChar w:fldCharType="end"/>
            </w:r>
          </w:hyperlink>
        </w:p>
        <w:p w:rsidR="002B204B" w:rsidRDefault="003C2E4F" w:rsidP="002B204B">
          <w:pPr>
            <w:pStyle w:val="TOC2"/>
            <w:rPr>
              <w:rFonts w:eastAsiaTheme="minorEastAsia"/>
              <w:i/>
              <w:iCs/>
              <w:noProof/>
              <w:sz w:val="22"/>
              <w:szCs w:val="22"/>
              <w:lang w:val="en-US"/>
            </w:rPr>
          </w:pPr>
          <w:hyperlink w:anchor="_Toc388861274" w:history="1">
            <w:r w:rsidR="002B204B" w:rsidRPr="00A86567">
              <w:rPr>
                <w:rStyle w:val="Hyperlink"/>
                <w:noProof/>
              </w:rPr>
              <w:t>Pasisjet Hardware dhe aplikimet software aktuale</w:t>
            </w:r>
            <w:r w:rsidR="002B204B">
              <w:rPr>
                <w:noProof/>
                <w:webHidden/>
              </w:rPr>
              <w:tab/>
            </w:r>
            <w:r w:rsidR="00F45D09">
              <w:rPr>
                <w:noProof/>
                <w:webHidden/>
              </w:rPr>
              <w:fldChar w:fldCharType="begin"/>
            </w:r>
            <w:r w:rsidR="002B204B">
              <w:rPr>
                <w:noProof/>
                <w:webHidden/>
              </w:rPr>
              <w:instrText xml:space="preserve"> PAGEREF _Toc388861274 \h </w:instrText>
            </w:r>
            <w:r w:rsidR="00F45D09">
              <w:rPr>
                <w:noProof/>
                <w:webHidden/>
              </w:rPr>
            </w:r>
            <w:r w:rsidR="00F45D09">
              <w:rPr>
                <w:noProof/>
                <w:webHidden/>
              </w:rPr>
              <w:fldChar w:fldCharType="separate"/>
            </w:r>
            <w:r w:rsidR="001027DB">
              <w:rPr>
                <w:noProof/>
                <w:webHidden/>
              </w:rPr>
              <w:t>72</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75" w:history="1">
            <w:r w:rsidR="002B204B" w:rsidRPr="00A86567">
              <w:rPr>
                <w:rStyle w:val="Hyperlink"/>
                <w:noProof/>
              </w:rPr>
              <w:t>1.</w:t>
            </w:r>
            <w:r w:rsidR="002B204B">
              <w:rPr>
                <w:rFonts w:eastAsiaTheme="minorEastAsia"/>
                <w:noProof/>
                <w:lang w:val="en-US"/>
              </w:rPr>
              <w:tab/>
            </w:r>
            <w:r w:rsidR="002B204B" w:rsidRPr="00A86567">
              <w:rPr>
                <w:rStyle w:val="Hyperlink"/>
                <w:noProof/>
              </w:rPr>
              <w:t>Paisje</w:t>
            </w:r>
            <w:r w:rsidR="002B204B">
              <w:rPr>
                <w:noProof/>
                <w:webHidden/>
              </w:rPr>
              <w:tab/>
            </w:r>
            <w:r w:rsidR="00F45D09">
              <w:rPr>
                <w:noProof/>
                <w:webHidden/>
              </w:rPr>
              <w:fldChar w:fldCharType="begin"/>
            </w:r>
            <w:r w:rsidR="002B204B">
              <w:rPr>
                <w:noProof/>
                <w:webHidden/>
              </w:rPr>
              <w:instrText xml:space="preserve"> PAGEREF _Toc388861275 \h </w:instrText>
            </w:r>
            <w:r w:rsidR="00F45D09">
              <w:rPr>
                <w:noProof/>
                <w:webHidden/>
              </w:rPr>
            </w:r>
            <w:r w:rsidR="00F45D09">
              <w:rPr>
                <w:noProof/>
                <w:webHidden/>
              </w:rPr>
              <w:fldChar w:fldCharType="separate"/>
            </w:r>
            <w:r w:rsidR="001027DB">
              <w:rPr>
                <w:noProof/>
                <w:webHidden/>
              </w:rPr>
              <w:t>72</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76" w:history="1">
            <w:r w:rsidR="002B204B" w:rsidRPr="00A86567">
              <w:rPr>
                <w:rStyle w:val="Hyperlink"/>
                <w:noProof/>
              </w:rPr>
              <w:t>2.</w:t>
            </w:r>
            <w:r w:rsidR="002B204B">
              <w:rPr>
                <w:rFonts w:eastAsiaTheme="minorEastAsia"/>
                <w:noProof/>
                <w:lang w:val="en-US"/>
              </w:rPr>
              <w:tab/>
            </w:r>
            <w:r w:rsidR="002B204B" w:rsidRPr="00A86567">
              <w:rPr>
                <w:rStyle w:val="Hyperlink"/>
                <w:noProof/>
              </w:rPr>
              <w:t>Software</w:t>
            </w:r>
            <w:r w:rsidR="002B204B">
              <w:rPr>
                <w:noProof/>
                <w:webHidden/>
              </w:rPr>
              <w:tab/>
            </w:r>
            <w:r w:rsidR="00F45D09">
              <w:rPr>
                <w:noProof/>
                <w:webHidden/>
              </w:rPr>
              <w:fldChar w:fldCharType="begin"/>
            </w:r>
            <w:r w:rsidR="002B204B">
              <w:rPr>
                <w:noProof/>
                <w:webHidden/>
              </w:rPr>
              <w:instrText xml:space="preserve"> PAGEREF _Toc388861276 \h </w:instrText>
            </w:r>
            <w:r w:rsidR="00F45D09">
              <w:rPr>
                <w:noProof/>
                <w:webHidden/>
              </w:rPr>
            </w:r>
            <w:r w:rsidR="00F45D09">
              <w:rPr>
                <w:noProof/>
                <w:webHidden/>
              </w:rPr>
              <w:fldChar w:fldCharType="separate"/>
            </w:r>
            <w:r w:rsidR="001027DB">
              <w:rPr>
                <w:noProof/>
                <w:webHidden/>
              </w:rPr>
              <w:t>72</w:t>
            </w:r>
            <w:r w:rsidR="00F45D09">
              <w:rPr>
                <w:noProof/>
                <w:webHidden/>
              </w:rPr>
              <w:fldChar w:fldCharType="end"/>
            </w:r>
          </w:hyperlink>
        </w:p>
        <w:p w:rsidR="002B204B" w:rsidRDefault="003C2E4F" w:rsidP="002B204B">
          <w:pPr>
            <w:pStyle w:val="TOC1"/>
            <w:rPr>
              <w:rFonts w:eastAsiaTheme="minorEastAsia"/>
              <w:b/>
              <w:bCs/>
              <w:noProof/>
              <w:sz w:val="22"/>
              <w:szCs w:val="22"/>
              <w:lang w:val="en-US"/>
            </w:rPr>
          </w:pPr>
          <w:hyperlink w:anchor="_Toc388861277" w:history="1">
            <w:r w:rsidR="002B204B" w:rsidRPr="00A86567">
              <w:rPr>
                <w:rStyle w:val="Hyperlink"/>
                <w:noProof/>
              </w:rPr>
              <w:t>Sistemi i lejeve te drejtimit</w:t>
            </w:r>
            <w:r w:rsidR="002B204B">
              <w:rPr>
                <w:noProof/>
                <w:webHidden/>
              </w:rPr>
              <w:tab/>
            </w:r>
            <w:r w:rsidR="00F45D09">
              <w:rPr>
                <w:noProof/>
                <w:webHidden/>
              </w:rPr>
              <w:fldChar w:fldCharType="begin"/>
            </w:r>
            <w:r w:rsidR="002B204B">
              <w:rPr>
                <w:noProof/>
                <w:webHidden/>
              </w:rPr>
              <w:instrText xml:space="preserve"> PAGEREF _Toc388861277 \h </w:instrText>
            </w:r>
            <w:r w:rsidR="00F45D09">
              <w:rPr>
                <w:noProof/>
                <w:webHidden/>
              </w:rPr>
            </w:r>
            <w:r w:rsidR="00F45D09">
              <w:rPr>
                <w:noProof/>
                <w:webHidden/>
              </w:rPr>
              <w:fldChar w:fldCharType="separate"/>
            </w:r>
            <w:r w:rsidR="001027DB">
              <w:rPr>
                <w:noProof/>
                <w:webHidden/>
              </w:rPr>
              <w:t>74</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78" w:history="1">
            <w:r w:rsidR="002B204B" w:rsidRPr="00A86567">
              <w:rPr>
                <w:rStyle w:val="Hyperlink"/>
                <w:noProof/>
              </w:rPr>
              <w:t>1.</w:t>
            </w:r>
            <w:r w:rsidR="002B204B">
              <w:rPr>
                <w:rFonts w:eastAsiaTheme="minorEastAsia"/>
                <w:noProof/>
                <w:lang w:val="en-US"/>
              </w:rPr>
              <w:tab/>
            </w:r>
            <w:r w:rsidR="002B204B" w:rsidRPr="00A86567">
              <w:rPr>
                <w:rStyle w:val="Hyperlink"/>
                <w:noProof/>
              </w:rPr>
              <w:t>Sistemi i lejeve te drejtimit</w:t>
            </w:r>
            <w:r w:rsidR="002B204B">
              <w:rPr>
                <w:noProof/>
                <w:webHidden/>
              </w:rPr>
              <w:tab/>
            </w:r>
            <w:r w:rsidR="00F45D09">
              <w:rPr>
                <w:noProof/>
                <w:webHidden/>
              </w:rPr>
              <w:fldChar w:fldCharType="begin"/>
            </w:r>
            <w:r w:rsidR="002B204B">
              <w:rPr>
                <w:noProof/>
                <w:webHidden/>
              </w:rPr>
              <w:instrText xml:space="preserve"> PAGEREF _Toc388861278 \h </w:instrText>
            </w:r>
            <w:r w:rsidR="00F45D09">
              <w:rPr>
                <w:noProof/>
                <w:webHidden/>
              </w:rPr>
            </w:r>
            <w:r w:rsidR="00F45D09">
              <w:rPr>
                <w:noProof/>
                <w:webHidden/>
              </w:rPr>
              <w:fldChar w:fldCharType="separate"/>
            </w:r>
            <w:r w:rsidR="001027DB">
              <w:rPr>
                <w:noProof/>
                <w:webHidden/>
              </w:rPr>
              <w:t>74</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79" w:history="1">
            <w:r w:rsidR="002B204B" w:rsidRPr="00A86567">
              <w:rPr>
                <w:rStyle w:val="Hyperlink"/>
                <w:noProof/>
              </w:rPr>
              <w:t>2.</w:t>
            </w:r>
            <w:r w:rsidR="002B204B">
              <w:rPr>
                <w:rFonts w:eastAsiaTheme="minorEastAsia"/>
                <w:noProof/>
                <w:lang w:val="en-US"/>
              </w:rPr>
              <w:tab/>
            </w:r>
            <w:r w:rsidR="002B204B" w:rsidRPr="00A86567">
              <w:rPr>
                <w:rStyle w:val="Hyperlink"/>
                <w:noProof/>
              </w:rPr>
              <w:t>EDL</w:t>
            </w:r>
            <w:r w:rsidR="002B204B">
              <w:rPr>
                <w:noProof/>
                <w:webHidden/>
              </w:rPr>
              <w:tab/>
            </w:r>
            <w:r w:rsidR="00F45D09">
              <w:rPr>
                <w:noProof/>
                <w:webHidden/>
              </w:rPr>
              <w:fldChar w:fldCharType="begin"/>
            </w:r>
            <w:r w:rsidR="002B204B">
              <w:rPr>
                <w:noProof/>
                <w:webHidden/>
              </w:rPr>
              <w:instrText xml:space="preserve"> PAGEREF _Toc388861279 \h </w:instrText>
            </w:r>
            <w:r w:rsidR="00F45D09">
              <w:rPr>
                <w:noProof/>
                <w:webHidden/>
              </w:rPr>
            </w:r>
            <w:r w:rsidR="00F45D09">
              <w:rPr>
                <w:noProof/>
                <w:webHidden/>
              </w:rPr>
              <w:fldChar w:fldCharType="separate"/>
            </w:r>
            <w:r w:rsidR="001027DB">
              <w:rPr>
                <w:noProof/>
                <w:webHidden/>
              </w:rPr>
              <w:t>75</w:t>
            </w:r>
            <w:r w:rsidR="00F45D09">
              <w:rPr>
                <w:noProof/>
                <w:webHidden/>
              </w:rPr>
              <w:fldChar w:fldCharType="end"/>
            </w:r>
          </w:hyperlink>
        </w:p>
        <w:p w:rsidR="002B204B" w:rsidRDefault="003C2E4F" w:rsidP="002B204B">
          <w:pPr>
            <w:pStyle w:val="TOC3"/>
            <w:tabs>
              <w:tab w:val="right" w:pos="8494"/>
            </w:tabs>
            <w:rPr>
              <w:rFonts w:eastAsiaTheme="minorEastAsia"/>
              <w:noProof/>
              <w:lang w:val="en-US"/>
            </w:rPr>
          </w:pPr>
          <w:hyperlink w:anchor="_Toc388861280" w:history="1">
            <w:r w:rsidR="002B204B" w:rsidRPr="00A86567">
              <w:rPr>
                <w:rStyle w:val="Hyperlink"/>
                <w:noProof/>
              </w:rPr>
              <w:t>3.</w:t>
            </w:r>
            <w:r w:rsidR="002B204B">
              <w:rPr>
                <w:rFonts w:eastAsiaTheme="minorEastAsia"/>
                <w:noProof/>
                <w:lang w:val="en-US"/>
              </w:rPr>
              <w:tab/>
            </w:r>
            <w:r w:rsidR="002B204B" w:rsidRPr="00A86567">
              <w:rPr>
                <w:rStyle w:val="Hyperlink"/>
                <w:noProof/>
              </w:rPr>
              <w:t>Testimi teorik</w:t>
            </w:r>
            <w:r w:rsidR="002B204B">
              <w:rPr>
                <w:noProof/>
                <w:webHidden/>
              </w:rPr>
              <w:tab/>
            </w:r>
            <w:r w:rsidR="00F45D09">
              <w:rPr>
                <w:noProof/>
                <w:webHidden/>
              </w:rPr>
              <w:fldChar w:fldCharType="begin"/>
            </w:r>
            <w:r w:rsidR="002B204B">
              <w:rPr>
                <w:noProof/>
                <w:webHidden/>
              </w:rPr>
              <w:instrText xml:space="preserve"> PAGEREF _Toc388861280 \h </w:instrText>
            </w:r>
            <w:r w:rsidR="00F45D09">
              <w:rPr>
                <w:noProof/>
                <w:webHidden/>
              </w:rPr>
            </w:r>
            <w:r w:rsidR="00F45D09">
              <w:rPr>
                <w:noProof/>
                <w:webHidden/>
              </w:rPr>
              <w:fldChar w:fldCharType="separate"/>
            </w:r>
            <w:r w:rsidR="001027DB">
              <w:rPr>
                <w:noProof/>
                <w:webHidden/>
              </w:rPr>
              <w:t>75</w:t>
            </w:r>
            <w:r w:rsidR="00F45D09">
              <w:rPr>
                <w:noProof/>
                <w:webHidden/>
              </w:rPr>
              <w:fldChar w:fldCharType="end"/>
            </w:r>
          </w:hyperlink>
        </w:p>
        <w:p w:rsidR="002B204B" w:rsidRDefault="00F45D09" w:rsidP="002B204B">
          <w:r>
            <w:fldChar w:fldCharType="end"/>
          </w:r>
        </w:p>
      </w:sdtContent>
    </w:sdt>
    <w:p w:rsidR="002B204B" w:rsidRDefault="002B204B" w:rsidP="002B204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B204B" w:rsidRPr="004F70BC" w:rsidRDefault="002B204B" w:rsidP="002B204B">
      <w:pPr>
        <w:pStyle w:val="Heading1"/>
        <w:spacing w:line="360" w:lineRule="auto"/>
        <w:ind w:left="142"/>
        <w:jc w:val="center"/>
      </w:pPr>
      <w:bookmarkStart w:id="264" w:name="_Toc388861248"/>
      <w:r w:rsidRPr="004F70BC">
        <w:lastRenderedPageBreak/>
        <w:t xml:space="preserve">Sistem informativ per perpunimin e formulareve dhe </w:t>
      </w:r>
      <w:r>
        <w:t>personalizimit te kartonit te lejes se drejtimit</w:t>
      </w:r>
      <w:bookmarkEnd w:id="264"/>
      <w:r>
        <w:t xml:space="preserve"> </w:t>
      </w:r>
    </w:p>
    <w:p w:rsidR="002B204B" w:rsidRDefault="002B204B" w:rsidP="002B204B">
      <w:pPr>
        <w:pStyle w:val="NoSpacing"/>
        <w:ind w:firstLine="720"/>
      </w:pPr>
    </w:p>
    <w:p w:rsidR="002B204B" w:rsidRPr="007160A7" w:rsidRDefault="002B204B" w:rsidP="002B204B">
      <w:pPr>
        <w:pStyle w:val="NoSpacing"/>
        <w:ind w:firstLine="720"/>
      </w:pPr>
      <w:r w:rsidRPr="007160A7">
        <w:t>Sistemi i prodhimit te lejes se drejtimit behet bazuar ne disa procese duke filluar nga plotesimi me dore i formularit deri ne procesin e shperndarjes se lejes se drejtimit te prodhuar prane DPSHTRR.</w:t>
      </w:r>
    </w:p>
    <w:p w:rsidR="002B204B" w:rsidRPr="007160A7" w:rsidRDefault="002B204B" w:rsidP="002B204B">
      <w:pPr>
        <w:pStyle w:val="NoSpacing"/>
        <w:ind w:firstLine="720"/>
      </w:pPr>
    </w:p>
    <w:p w:rsidR="002B204B" w:rsidRPr="007160A7" w:rsidRDefault="002B204B" w:rsidP="002B204B">
      <w:pPr>
        <w:pStyle w:val="NoSpacing"/>
        <w:ind w:firstLine="720"/>
      </w:pPr>
      <w:r w:rsidRPr="007160A7">
        <w:t xml:space="preserve">Procesi i marrjes se te dhënave për prodhimin e lejes se drejtimit behet ne baze te disa formularëve te cilët janë te paraprintuar dhe plotësimi behet me dore me shkrim teknik. Pas plotësimit te formulari i bashkëngjitet foto e qytetarit, nënshkrimi i tij dhe shenja e gishtit me boje. </w:t>
      </w:r>
    </w:p>
    <w:p w:rsidR="002B204B" w:rsidRPr="007160A7" w:rsidRDefault="002B204B" w:rsidP="002B204B">
      <w:pPr>
        <w:pStyle w:val="NoSpacing"/>
        <w:ind w:firstLine="720"/>
      </w:pPr>
    </w:p>
    <w:p w:rsidR="002B204B" w:rsidRPr="007160A7" w:rsidRDefault="002B204B" w:rsidP="002B204B">
      <w:pPr>
        <w:pStyle w:val="NoSpacing"/>
        <w:ind w:firstLine="720"/>
      </w:pPr>
      <w:r w:rsidRPr="007160A7">
        <w:t>Formularët dërgohen me poste ne DPSHTRR  te cilët i nënshtrohen një procesi te gjate dhe me mundësi gabimi shume te larte ne tjetërsimin e te dhënave duke qene se te dhenat kalojne ne nje proces leximi optik OCR. Aktualisht ky proces kalon fillimisht ne proces skanimi, me pas kalon ne verifikim manual me operator mbi saktësinë e te dhënave dhe përzgjedhjes se elementeve si foto, shenja e gishtit dhe firma.</w:t>
      </w:r>
    </w:p>
    <w:p w:rsidR="002B204B" w:rsidRDefault="002B204B" w:rsidP="002B204B">
      <w:pPr>
        <w:pStyle w:val="Heading2"/>
        <w:rPr>
          <w:rFonts w:asciiTheme="minorHAnsi" w:eastAsiaTheme="minorHAnsi" w:hAnsiTheme="minorHAnsi" w:cstheme="minorBidi"/>
          <w:b w:val="0"/>
          <w:bCs w:val="0"/>
          <w:sz w:val="22"/>
          <w:szCs w:val="22"/>
        </w:rPr>
      </w:pPr>
    </w:p>
    <w:p w:rsidR="002B204B" w:rsidRDefault="002B204B" w:rsidP="002B204B">
      <w:pPr>
        <w:pStyle w:val="Heading2"/>
      </w:pPr>
      <w:bookmarkStart w:id="265" w:name="_Toc388861249"/>
      <w:r>
        <w:t>Perpunimi i formulareve (PF)</w:t>
      </w:r>
      <w:bookmarkEnd w:id="265"/>
      <w:r>
        <w:t xml:space="preserve"> </w:t>
      </w:r>
    </w:p>
    <w:p w:rsidR="002B204B" w:rsidRDefault="002B204B" w:rsidP="002B204B">
      <w:pPr>
        <w:pStyle w:val="NoSpacing"/>
      </w:pPr>
      <w:r w:rsidRPr="007160A7">
        <w:t>Pershkrimi i procesit te perpunimit te formulareve (PF):</w:t>
      </w:r>
    </w:p>
    <w:p w:rsidR="002B204B" w:rsidRPr="007160A7" w:rsidRDefault="002B204B" w:rsidP="002B204B">
      <w:pPr>
        <w:pStyle w:val="NoSpacing"/>
      </w:pPr>
    </w:p>
    <w:p w:rsidR="002B204B" w:rsidRPr="007160A7" w:rsidRDefault="002B204B" w:rsidP="003A4232">
      <w:pPr>
        <w:pStyle w:val="NoSpacing"/>
        <w:numPr>
          <w:ilvl w:val="0"/>
          <w:numId w:val="99"/>
        </w:numPr>
        <w:spacing w:after="120"/>
        <w:ind w:left="714" w:hanging="357"/>
        <w:jc w:val="both"/>
      </w:pPr>
      <w:r w:rsidRPr="007160A7">
        <w:t>Procesi fillon me mbritjen e kerkesave per patente. Ne menyre qe kerkesat te futen ne sistem duhet kryer nje kontroll pershtatshmerie (PF00). Kontrolli i kerkesave nuk perben nje proces ne vetvete, por perzgjedhja e formulareve te kontrolluar dhe atyre te pershtatshem ndihmon hyrjen ne sistem.</w:t>
      </w:r>
    </w:p>
    <w:p w:rsidR="002B204B" w:rsidRPr="007160A7" w:rsidRDefault="002B204B" w:rsidP="003A4232">
      <w:pPr>
        <w:pStyle w:val="NoSpacing"/>
        <w:numPr>
          <w:ilvl w:val="0"/>
          <w:numId w:val="99"/>
        </w:numPr>
        <w:spacing w:after="120"/>
        <w:ind w:left="714" w:hanging="357"/>
        <w:jc w:val="both"/>
      </w:pPr>
      <w:r w:rsidRPr="007160A7">
        <w:t>Formularet te kontrolluar nga ana cilesore dhe ata te pershtatshem (eshte e keshillueshme te grupohen sipas drejtorive rajonale) i jepen grupit te ’Regjistrimit te formulareve’ i cili i fut te dhenat ne evidence (PF01).</w:t>
      </w:r>
    </w:p>
    <w:p w:rsidR="002B204B" w:rsidRPr="007160A7" w:rsidRDefault="002B204B" w:rsidP="003A4232">
      <w:pPr>
        <w:pStyle w:val="NoSpacing"/>
        <w:numPr>
          <w:ilvl w:val="0"/>
          <w:numId w:val="99"/>
        </w:numPr>
        <w:spacing w:after="120"/>
        <w:ind w:left="714" w:hanging="357"/>
        <w:jc w:val="both"/>
      </w:pPr>
      <w:r w:rsidRPr="007160A7">
        <w:t>Formularet e regjistruar ne sistem digitalizohen ne ’Procesin e Skanimit’ (PF02) gjate se cilit nje pamje e plote digitale e formularit hyn ne sistemin e perpunimit.</w:t>
      </w:r>
    </w:p>
    <w:p w:rsidR="002B204B" w:rsidRPr="007160A7" w:rsidRDefault="002B204B" w:rsidP="003A4232">
      <w:pPr>
        <w:pStyle w:val="NoSpacing"/>
        <w:numPr>
          <w:ilvl w:val="0"/>
          <w:numId w:val="99"/>
        </w:numPr>
        <w:spacing w:after="120"/>
        <w:ind w:left="714" w:hanging="357"/>
        <w:jc w:val="both"/>
      </w:pPr>
      <w:r w:rsidRPr="007160A7">
        <w:t>Pamjet e formulareve perpunohen nga sistemi MetaForm Form n’ Roll (PF02-PF04). Ne baze te pamjeve te formulareve kryhet konvertimi i informacioneve dhe pergatitet image-i (ne disa raste mund te kryhet nje korrigjim cilesor per te arritur rezultate sa me te mira). Ne fund te procesit te dhenat alfanumerike dhe v</w:t>
      </w:r>
      <w:r>
        <w:t xml:space="preserve">izuale percillen ne sistemin e </w:t>
      </w:r>
      <w:r w:rsidRPr="007160A7">
        <w:t>Prodhimit te Kartes (procesi PK).</w:t>
      </w:r>
    </w:p>
    <w:p w:rsidR="002B204B" w:rsidRPr="007160A7" w:rsidRDefault="002B204B" w:rsidP="002B204B">
      <w:pPr>
        <w:pStyle w:val="NoSpacing"/>
      </w:pPr>
    </w:p>
    <w:p w:rsidR="002B204B" w:rsidRPr="007160A7" w:rsidRDefault="002B204B" w:rsidP="002B204B">
      <w:pPr>
        <w:pStyle w:val="NoSpacing"/>
      </w:pPr>
      <w:r w:rsidRPr="007160A7">
        <w:t>Ilustrimi i procesit:</w:t>
      </w:r>
    </w:p>
    <w:p w:rsidR="002B204B" w:rsidRDefault="002B204B" w:rsidP="002B204B">
      <w:pPr>
        <w:pStyle w:val="NoSpacing"/>
        <w:ind w:left="-851"/>
      </w:pPr>
      <w:r>
        <w:rPr>
          <w:noProof/>
        </w:rPr>
        <w:lastRenderedPageBreak/>
        <w:drawing>
          <wp:inline distT="0" distB="0" distL="0" distR="0">
            <wp:extent cx="6429641" cy="1914525"/>
            <wp:effectExtent l="19050" t="0" r="925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436102" cy="1916449"/>
                    </a:xfrm>
                    <a:prstGeom prst="rect">
                      <a:avLst/>
                    </a:prstGeom>
                    <a:noFill/>
                    <a:ln w="9525">
                      <a:noFill/>
                      <a:miter lim="800000"/>
                      <a:headEnd/>
                      <a:tailEnd/>
                    </a:ln>
                  </pic:spPr>
                </pic:pic>
              </a:graphicData>
            </a:graphic>
          </wp:inline>
        </w:drawing>
      </w:r>
    </w:p>
    <w:p w:rsidR="002B204B" w:rsidRDefault="002B204B" w:rsidP="002B204B">
      <w:pPr>
        <w:pStyle w:val="NoSpacing"/>
      </w:pPr>
    </w:p>
    <w:p w:rsidR="002B204B" w:rsidRDefault="002B204B" w:rsidP="002B204B">
      <w:pPr>
        <w:pStyle w:val="Default"/>
      </w:pPr>
    </w:p>
    <w:p w:rsidR="002B204B" w:rsidRPr="00BC4B74" w:rsidRDefault="002B204B" w:rsidP="002B204B">
      <w:pPr>
        <w:pStyle w:val="Heading3"/>
        <w:keepLines/>
        <w:spacing w:before="200" w:line="480" w:lineRule="auto"/>
        <w:ind w:left="720" w:hanging="360"/>
        <w:jc w:val="both"/>
      </w:pPr>
      <w:bookmarkStart w:id="266" w:name="_Toc388861250"/>
      <w:r w:rsidRPr="00BC4B74">
        <w:t>Perpunimi i formulareve (PF00.)</w:t>
      </w:r>
      <w:bookmarkEnd w:id="266"/>
      <w:r w:rsidRPr="00BC4B74">
        <w:t xml:space="preserve"> </w:t>
      </w:r>
    </w:p>
    <w:p w:rsidR="002B204B" w:rsidRPr="007160A7" w:rsidRDefault="002B204B" w:rsidP="002B204B">
      <w:pPr>
        <w:pStyle w:val="NoSpacing"/>
        <w:ind w:firstLine="720"/>
      </w:pPr>
      <w:r w:rsidRPr="007160A7">
        <w:t xml:space="preserve">Eshte burimi i procesit te perpunimit te kerkesave. Ve ne dispozicion te procesit te ’Regjistrimit te te dhenave’ formularet e kontrolluar cilesisht (PF01.). Kontrolli i formulareve nuk i perket procesit te perpunimit te formulareve, nga pikepamja e perpunimit dhe te prodhimit te kartes formulari i regjistruar duhet te jete i plotesuar pa gabime. </w:t>
      </w:r>
    </w:p>
    <w:p w:rsidR="002B204B" w:rsidRPr="007160A7" w:rsidRDefault="002B204B" w:rsidP="002B204B">
      <w:pPr>
        <w:pStyle w:val="NoSpacing"/>
        <w:ind w:firstLine="720"/>
      </w:pPr>
    </w:p>
    <w:p w:rsidR="002B204B" w:rsidRDefault="002B204B" w:rsidP="002B204B">
      <w:pPr>
        <w:pStyle w:val="NoSpacing"/>
        <w:ind w:firstLine="720"/>
      </w:pPr>
      <w:r w:rsidRPr="007160A7">
        <w:t xml:space="preserve">Detyrat jashte aplikimit nuk mund te testohen, por duhet te kemi parasysh qe fomularet e shtypur mund te permbajne disa gabime. Prandaj eshte e nevojshme qe te testohen disa formulare jo te pershtatshem. </w:t>
      </w:r>
    </w:p>
    <w:p w:rsidR="002B204B" w:rsidRPr="007160A7" w:rsidRDefault="002B204B" w:rsidP="002B204B">
      <w:pPr>
        <w:pStyle w:val="NoSpacing"/>
        <w:ind w:firstLine="720"/>
      </w:pPr>
    </w:p>
    <w:p w:rsidR="002B204B" w:rsidRPr="007160A7" w:rsidRDefault="002B204B" w:rsidP="002B204B">
      <w:pPr>
        <w:pStyle w:val="NoSpacing"/>
        <w:ind w:firstLine="720"/>
      </w:pPr>
      <w:r w:rsidRPr="007160A7">
        <w:t xml:space="preserve">Ne pergjigje te kesaj duhen marre parasysh keto lloje formularesh: </w:t>
      </w:r>
    </w:p>
    <w:p w:rsidR="002B204B" w:rsidRPr="007160A7" w:rsidRDefault="002B204B" w:rsidP="002B204B">
      <w:pPr>
        <w:pStyle w:val="NoSpacing"/>
      </w:pPr>
      <w:r w:rsidRPr="007160A7">
        <w:t xml:space="preserve">• I pershtatshem </w:t>
      </w:r>
    </w:p>
    <w:p w:rsidR="002B204B" w:rsidRPr="007160A7" w:rsidRDefault="002B204B" w:rsidP="002B204B">
      <w:pPr>
        <w:pStyle w:val="NoSpacing"/>
      </w:pPr>
      <w:r w:rsidRPr="007160A7">
        <w:t xml:space="preserve">• Mungesa te dhenash </w:t>
      </w:r>
    </w:p>
    <w:p w:rsidR="002B204B" w:rsidRPr="007160A7" w:rsidRDefault="002B204B" w:rsidP="002B204B">
      <w:pPr>
        <w:pStyle w:val="NoSpacing"/>
      </w:pPr>
      <w:r w:rsidRPr="007160A7">
        <w:t xml:space="preserve">• Mungese ilustrimi </w:t>
      </w:r>
    </w:p>
    <w:p w:rsidR="002B204B" w:rsidRPr="007160A7" w:rsidRDefault="002B204B" w:rsidP="002B204B">
      <w:pPr>
        <w:pStyle w:val="NoSpacing"/>
      </w:pPr>
      <w:r w:rsidRPr="007160A7">
        <w:t xml:space="preserve">• Formular te plotesuar kundrejt rregullave te sintakses: </w:t>
      </w:r>
    </w:p>
    <w:p w:rsidR="002B204B" w:rsidRPr="007160A7" w:rsidRDefault="002B204B" w:rsidP="003A4232">
      <w:pPr>
        <w:pStyle w:val="NoSpacing"/>
        <w:numPr>
          <w:ilvl w:val="0"/>
          <w:numId w:val="100"/>
        </w:numPr>
        <w:jc w:val="both"/>
      </w:pPr>
      <w:r w:rsidRPr="007160A7">
        <w:t xml:space="preserve">Perseritja e te njejtit kod </w:t>
      </w:r>
    </w:p>
    <w:p w:rsidR="002B204B" w:rsidRPr="007160A7" w:rsidRDefault="002B204B" w:rsidP="003A4232">
      <w:pPr>
        <w:pStyle w:val="NoSpacing"/>
        <w:numPr>
          <w:ilvl w:val="0"/>
          <w:numId w:val="100"/>
        </w:numPr>
        <w:jc w:val="both"/>
      </w:pPr>
      <w:r w:rsidRPr="007160A7">
        <w:t xml:space="preserve">Perdorimi i karaktereve te ndaluar </w:t>
      </w:r>
    </w:p>
    <w:p w:rsidR="002B204B" w:rsidRPr="007160A7" w:rsidRDefault="002B204B" w:rsidP="003A4232">
      <w:pPr>
        <w:pStyle w:val="NoSpacing"/>
        <w:numPr>
          <w:ilvl w:val="0"/>
          <w:numId w:val="100"/>
        </w:numPr>
        <w:jc w:val="both"/>
      </w:pPr>
      <w:r w:rsidRPr="007160A7">
        <w:t xml:space="preserve">Perdorimi i grupeve te karaktereve te ndaluar </w:t>
      </w:r>
    </w:p>
    <w:p w:rsidR="002B204B" w:rsidRDefault="002B204B" w:rsidP="002B204B">
      <w:pPr>
        <w:pStyle w:val="NoSpacing"/>
      </w:pPr>
    </w:p>
    <w:p w:rsidR="002B204B" w:rsidRDefault="002B204B" w:rsidP="002B204B">
      <w:pPr>
        <w:pStyle w:val="Heading3"/>
        <w:keepLines/>
        <w:spacing w:before="200" w:line="480" w:lineRule="auto"/>
        <w:ind w:left="720" w:hanging="360"/>
        <w:jc w:val="both"/>
      </w:pPr>
      <w:bookmarkStart w:id="267" w:name="_Toc388861251"/>
      <w:r w:rsidRPr="006B01B8">
        <w:t>Regjistrimi i formulareve - (PF01.)</w:t>
      </w:r>
      <w:bookmarkEnd w:id="267"/>
    </w:p>
    <w:p w:rsidR="002B204B" w:rsidRPr="007160A7" w:rsidRDefault="002B204B" w:rsidP="002B204B">
      <w:pPr>
        <w:pStyle w:val="NoSpacing"/>
        <w:ind w:firstLine="360"/>
        <w:rPr>
          <w:color w:val="000000"/>
          <w:szCs w:val="20"/>
        </w:rPr>
      </w:pPr>
      <w:r w:rsidRPr="007160A7">
        <w:t xml:space="preserve">Formulari PF01 permban ne vetvete kater nenfunksione: </w:t>
      </w:r>
    </w:p>
    <w:p w:rsidR="002B204B" w:rsidRPr="007160A7" w:rsidRDefault="002B204B" w:rsidP="003A4232">
      <w:pPr>
        <w:pStyle w:val="NoSpacing"/>
        <w:numPr>
          <w:ilvl w:val="0"/>
          <w:numId w:val="101"/>
        </w:numPr>
        <w:spacing w:after="120"/>
        <w:ind w:left="1797" w:hanging="357"/>
        <w:jc w:val="both"/>
      </w:pPr>
      <w:r w:rsidRPr="007160A7">
        <w:t xml:space="preserve">PF011: detyra e se ciles eshte regjistrimi e formulareve. Numri i formularit kontrollohet dhe pas kesaj regjistrohet. Gjate regjistrimit mund te jepen shenime te ndryshme (si p.sh. data e mbritjes, shkaku per mosperputhjen e sasise,etj.). Gjate regjistrimit duhet percaktuar drejtoria qe i dergon formularet. </w:t>
      </w:r>
    </w:p>
    <w:p w:rsidR="002B204B" w:rsidRPr="007160A7" w:rsidRDefault="002B204B" w:rsidP="003A4232">
      <w:pPr>
        <w:pStyle w:val="NoSpacing"/>
        <w:numPr>
          <w:ilvl w:val="0"/>
          <w:numId w:val="101"/>
        </w:numPr>
        <w:spacing w:after="120"/>
        <w:ind w:left="1797" w:hanging="357"/>
        <w:jc w:val="both"/>
      </w:pPr>
      <w:r w:rsidRPr="007160A7">
        <w:t xml:space="preserve">PF012: me te dhenat e regjistruara, ose me daten e regjistrimit ketu mund te shikojme hyrjet qe jane bere. </w:t>
      </w:r>
    </w:p>
    <w:p w:rsidR="002B204B" w:rsidRPr="007160A7" w:rsidRDefault="002B204B" w:rsidP="003A4232">
      <w:pPr>
        <w:pStyle w:val="NoSpacing"/>
        <w:numPr>
          <w:ilvl w:val="0"/>
          <w:numId w:val="101"/>
        </w:numPr>
        <w:spacing w:after="120"/>
        <w:ind w:left="1797" w:hanging="357"/>
        <w:jc w:val="both"/>
      </w:pPr>
      <w:r w:rsidRPr="007160A7">
        <w:t xml:space="preserve">PF013: regjistron sipas dikastereve daljen e formulareve boshe. Ketta formulare kane kodin e tyre te vecante dhe permbajne emrin e dikasterit pergjegjes. </w:t>
      </w:r>
    </w:p>
    <w:p w:rsidR="002B204B" w:rsidRPr="007160A7" w:rsidRDefault="002B204B" w:rsidP="003A4232">
      <w:pPr>
        <w:pStyle w:val="NoSpacing"/>
        <w:numPr>
          <w:ilvl w:val="0"/>
          <w:numId w:val="101"/>
        </w:numPr>
        <w:spacing w:after="120"/>
        <w:ind w:left="1797" w:hanging="357"/>
        <w:jc w:val="both"/>
      </w:pPr>
      <w:r w:rsidRPr="007160A7">
        <w:lastRenderedPageBreak/>
        <w:t xml:space="preserve">PF014: permban te dhena mbi dorezimin dhe kohen e dorezimit te formulareve boshe. </w:t>
      </w:r>
    </w:p>
    <w:p w:rsidR="002B204B" w:rsidRDefault="002B204B" w:rsidP="002B204B">
      <w:pPr>
        <w:pStyle w:val="Default"/>
      </w:pPr>
    </w:p>
    <w:p w:rsidR="002B204B" w:rsidRPr="007160A7" w:rsidRDefault="002B204B" w:rsidP="002B204B">
      <w:pPr>
        <w:pStyle w:val="NoSpacing"/>
        <w:ind w:firstLine="360"/>
      </w:pPr>
      <w:r w:rsidRPr="007160A7">
        <w:t>Proceset mund te nisen me ndihmen e butonave perkates. PF01.04 tregon kodin e perdoruesit te sistemit.</w:t>
      </w: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68" w:name="_Toc388861252"/>
      <w:r>
        <w:t>Hyrja e formulareve - Hyrja (PF011.)</w:t>
      </w:r>
      <w:bookmarkEnd w:id="268"/>
      <w:r>
        <w:t xml:space="preserve"> </w:t>
      </w:r>
    </w:p>
    <w:p w:rsidR="002B204B" w:rsidRPr="007160A7" w:rsidRDefault="002B204B" w:rsidP="002B204B">
      <w:pPr>
        <w:pStyle w:val="NoSpacing"/>
        <w:ind w:firstLine="360"/>
      </w:pPr>
      <w:r w:rsidRPr="007160A7">
        <w:t xml:space="preserve">Nenfunksioni PF011 i PF01:  detyra e se ciles eshte regjistrimi e formulareve. Numri i formularit kontrollohet dhe pas kesaj regjistrohet. Gjate regjistrimit mund te jepen shenime te ndryshme (si p.sh. data e mbritjes, shkaku per mosperputhjen e sasise, etj.). Gjate regjistrimit duhet percaktuar dikasteri qe i dergon formularet. </w:t>
      </w:r>
    </w:p>
    <w:p w:rsidR="002B204B" w:rsidRPr="007160A7" w:rsidRDefault="002B204B" w:rsidP="002B204B">
      <w:pPr>
        <w:pStyle w:val="NoSpacing"/>
        <w:ind w:firstLine="360"/>
      </w:pPr>
    </w:p>
    <w:p w:rsidR="002B204B" w:rsidRDefault="002B204B" w:rsidP="002B204B">
      <w:pPr>
        <w:pStyle w:val="NoSpacing"/>
        <w:ind w:firstLine="360"/>
      </w:pPr>
      <w:r w:rsidRPr="007160A7">
        <w:t xml:space="preserve">Me ndihmen e PF01.01 mund te fillojme regjistrimin e formulareve. Numri i sasise se formulareve per regjistrim futen ne fillim tek fusha (PF011.01), dhe pas numri i perfituar pas numerimit te formulareve futet tek fusha (PF011.02). Shenimet ne lidhje me regjistrimin mund te behen ne fushen perkates (PF011.03). E dhena e fundit eshte dikasteri qe i ka derguar formularet (PF011.04). </w:t>
      </w:r>
    </w:p>
    <w:p w:rsidR="002B204B" w:rsidRPr="007160A7" w:rsidRDefault="002B204B" w:rsidP="002B204B">
      <w:pPr>
        <w:pStyle w:val="NoSpacing"/>
        <w:ind w:firstLine="360"/>
      </w:pPr>
    </w:p>
    <w:p w:rsidR="002B204B" w:rsidRPr="007160A7" w:rsidRDefault="002B204B" w:rsidP="002B204B">
      <w:pPr>
        <w:pStyle w:val="NoSpacing"/>
        <w:ind w:firstLine="360"/>
      </w:pPr>
      <w:r w:rsidRPr="007160A7">
        <w:t>Informacionet e dhena mund te regjistrohen duke shtypur butonin ’Accept’(PF011.05). Ne qofte se informacionet e dhena jane te sakta regjistrimi i tyre kryhet me sukses.</w:t>
      </w: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69" w:name="_Toc388861253"/>
      <w:r>
        <w:t>Konvertimi i te dhenave te formularit (PF02, PF03, PF04)</w:t>
      </w:r>
      <w:bookmarkEnd w:id="269"/>
      <w:r>
        <w:t xml:space="preserve"> </w:t>
      </w:r>
    </w:p>
    <w:p w:rsidR="002B204B" w:rsidRPr="007160A7" w:rsidRDefault="002B204B" w:rsidP="002B204B">
      <w:pPr>
        <w:pStyle w:val="NoSpacing"/>
        <w:ind w:firstLine="360"/>
      </w:pPr>
      <w:r w:rsidRPr="007160A7">
        <w:t xml:space="preserve">Konvertimi i te dhenave te shkruara me dore, ose te printuara kryhet me ndihmen e sistemit MetaForm Form n’ Roll® sipas grupeve te funksionimit te meposhtme: </w:t>
      </w:r>
    </w:p>
    <w:p w:rsidR="002B204B" w:rsidRPr="007160A7" w:rsidRDefault="002B204B" w:rsidP="002B204B">
      <w:pPr>
        <w:pStyle w:val="NoSpacing"/>
        <w:ind w:firstLine="360"/>
      </w:pPr>
      <w:r w:rsidRPr="007160A7">
        <w:t xml:space="preserve">• Skanimi (PF02.) - Scanning </w:t>
      </w:r>
    </w:p>
    <w:p w:rsidR="002B204B" w:rsidRPr="007160A7" w:rsidRDefault="002B204B" w:rsidP="002B204B">
      <w:pPr>
        <w:pStyle w:val="NoSpacing"/>
        <w:ind w:firstLine="360"/>
      </w:pPr>
      <w:r w:rsidRPr="007160A7">
        <w:t xml:space="preserve">• Konvertimi i te dhenave, kontroll (PF03.) – Process server </w:t>
      </w:r>
    </w:p>
    <w:p w:rsidR="002B204B" w:rsidRPr="007160A7" w:rsidRDefault="002B204B" w:rsidP="002B204B">
      <w:pPr>
        <w:pStyle w:val="NoSpacing"/>
        <w:ind w:firstLine="360"/>
      </w:pPr>
      <w:r w:rsidRPr="007160A7">
        <w:t xml:space="preserve">• OCR identifikimi i shkronjave (PF04.) – Verification </w:t>
      </w:r>
    </w:p>
    <w:p w:rsidR="002B204B" w:rsidRDefault="002B204B" w:rsidP="002B204B">
      <w:pPr>
        <w:pStyle w:val="Default"/>
        <w:rPr>
          <w:sz w:val="20"/>
          <w:szCs w:val="20"/>
        </w:rPr>
      </w:pPr>
    </w:p>
    <w:p w:rsidR="002B204B" w:rsidRPr="007160A7" w:rsidRDefault="002B204B" w:rsidP="002B204B">
      <w:pPr>
        <w:pStyle w:val="NoSpacing"/>
        <w:ind w:firstLine="360"/>
        <w:rPr>
          <w:b/>
        </w:rPr>
      </w:pPr>
      <w:r w:rsidRPr="007160A7">
        <w:rPr>
          <w:b/>
        </w:rPr>
        <w:t>Pershkrimi i pergjithshem:</w:t>
      </w:r>
    </w:p>
    <w:p w:rsidR="002B204B" w:rsidRPr="007160A7" w:rsidRDefault="002B204B" w:rsidP="002B204B">
      <w:pPr>
        <w:pStyle w:val="NoSpacing"/>
        <w:ind w:firstLine="360"/>
      </w:pP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Aplikimi pergatit elementet e meposhtem per fletkerkesen: </w:t>
      </w:r>
    </w:p>
    <w:p w:rsidR="002B204B" w:rsidRPr="007160A7" w:rsidRDefault="002B204B" w:rsidP="002B204B">
      <w:pPr>
        <w:pStyle w:val="Norml"/>
        <w:ind w:left="1593" w:hanging="397"/>
        <w:jc w:val="both"/>
        <w:rPr>
          <w:rFonts w:asciiTheme="minorHAnsi" w:hAnsiTheme="minorHAnsi" w:cstheme="minorBidi"/>
          <w:szCs w:val="22"/>
          <w:lang w:val="sq-AL"/>
        </w:rPr>
      </w:pPr>
      <w:r w:rsidRPr="007160A7">
        <w:rPr>
          <w:rFonts w:asciiTheme="minorHAnsi" w:hAnsiTheme="minorHAnsi" w:cstheme="minorBidi"/>
          <w:szCs w:val="22"/>
          <w:lang w:val="sq-AL"/>
        </w:rPr>
        <w:t xml:space="preserve">• Figuren elektronike </w:t>
      </w:r>
    </w:p>
    <w:p w:rsidR="002B204B" w:rsidRPr="007160A7" w:rsidRDefault="002B204B" w:rsidP="002B204B">
      <w:pPr>
        <w:pStyle w:val="Norml"/>
        <w:ind w:left="1593" w:hanging="397"/>
        <w:jc w:val="both"/>
        <w:rPr>
          <w:rFonts w:asciiTheme="minorHAnsi" w:hAnsiTheme="minorHAnsi" w:cstheme="minorBidi"/>
          <w:szCs w:val="22"/>
          <w:lang w:val="sq-AL"/>
        </w:rPr>
      </w:pPr>
      <w:r w:rsidRPr="007160A7">
        <w:rPr>
          <w:rFonts w:asciiTheme="minorHAnsi" w:hAnsiTheme="minorHAnsi" w:cstheme="minorBidi"/>
          <w:szCs w:val="22"/>
          <w:lang w:val="sq-AL"/>
        </w:rPr>
        <w:t xml:space="preserve">• Figuren elektronike e ndan ne elemente struktural (shkrimi-figura) </w:t>
      </w:r>
    </w:p>
    <w:p w:rsidR="002B204B" w:rsidRPr="007160A7" w:rsidRDefault="002B204B" w:rsidP="002B204B">
      <w:pPr>
        <w:pStyle w:val="Norml"/>
        <w:ind w:left="1593" w:hanging="397"/>
        <w:jc w:val="both"/>
        <w:rPr>
          <w:rFonts w:asciiTheme="minorHAnsi" w:hAnsiTheme="minorHAnsi" w:cstheme="minorBidi"/>
          <w:szCs w:val="22"/>
          <w:lang w:val="sq-AL"/>
        </w:rPr>
      </w:pPr>
      <w:r w:rsidRPr="007160A7">
        <w:rPr>
          <w:rFonts w:asciiTheme="minorHAnsi" w:hAnsiTheme="minorHAnsi" w:cstheme="minorBidi"/>
          <w:szCs w:val="22"/>
          <w:lang w:val="sq-AL"/>
        </w:rPr>
        <w:t xml:space="preserve">• String-un e pershtatshem per elementet struktural te tekstit </w:t>
      </w:r>
    </w:p>
    <w:p w:rsidR="002B204B" w:rsidRPr="007160A7" w:rsidRDefault="002B204B" w:rsidP="002B204B">
      <w:pPr>
        <w:pStyle w:val="Norml"/>
        <w:ind w:left="1593" w:hanging="397"/>
        <w:jc w:val="both"/>
        <w:rPr>
          <w:rFonts w:asciiTheme="minorHAnsi" w:hAnsiTheme="minorHAnsi" w:cstheme="minorBidi"/>
          <w:szCs w:val="22"/>
          <w:lang w:val="sq-AL"/>
        </w:rPr>
      </w:pPr>
      <w:r w:rsidRPr="007160A7">
        <w:rPr>
          <w:rFonts w:asciiTheme="minorHAnsi" w:hAnsiTheme="minorHAnsi" w:cstheme="minorBidi"/>
          <w:szCs w:val="22"/>
          <w:lang w:val="sq-AL"/>
        </w:rPr>
        <w:t xml:space="preserve">• Figuren e pavarur te elementeve struktural te figures. </w:t>
      </w:r>
    </w:p>
    <w:p w:rsidR="002B204B" w:rsidRPr="007160A7" w:rsidRDefault="002B204B" w:rsidP="002B204B">
      <w:pPr>
        <w:pStyle w:val="Norml"/>
        <w:ind w:left="567"/>
        <w:jc w:val="both"/>
        <w:rPr>
          <w:rFonts w:asciiTheme="minorHAnsi" w:hAnsiTheme="minorHAnsi" w:cstheme="minorBidi"/>
          <w:szCs w:val="22"/>
          <w:lang w:val="sq-AL"/>
        </w:rPr>
      </w:pP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Informacionet e pergatitura si edhe blloqet e ndryshme te image-it ja dergon procesit se prodhimit te kartes.</w:t>
      </w:r>
    </w:p>
    <w:p w:rsidR="002B204B" w:rsidRPr="00326F6E" w:rsidRDefault="002B204B" w:rsidP="002B204B">
      <w:pPr>
        <w:pStyle w:val="Norml"/>
        <w:ind w:left="567"/>
        <w:jc w:val="both"/>
        <w:rPr>
          <w:rFonts w:asciiTheme="minorHAnsi" w:hAnsiTheme="minorHAnsi" w:cstheme="minorBidi"/>
          <w:sz w:val="22"/>
          <w:szCs w:val="22"/>
          <w:lang w:val="sq-AL"/>
        </w:rPr>
      </w:pP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Ky aplikim me ndihmen e ODBC-s bene te mundur perdorimin e prodhimit te kartes duke perdorur keto qe vijojne: </w:t>
      </w:r>
    </w:p>
    <w:p w:rsidR="002B204B" w:rsidRPr="007160A7" w:rsidRDefault="002B204B" w:rsidP="003A4232">
      <w:pPr>
        <w:pStyle w:val="Norml"/>
        <w:numPr>
          <w:ilvl w:val="0"/>
          <w:numId w:val="101"/>
        </w:numPr>
        <w:jc w:val="both"/>
        <w:rPr>
          <w:rFonts w:asciiTheme="minorHAnsi" w:hAnsiTheme="minorHAnsi" w:cstheme="minorBidi"/>
          <w:szCs w:val="22"/>
          <w:lang w:val="sq-AL"/>
        </w:rPr>
      </w:pPr>
      <w:r w:rsidRPr="007160A7">
        <w:rPr>
          <w:rFonts w:asciiTheme="minorHAnsi" w:hAnsiTheme="minorHAnsi" w:cstheme="minorBidi"/>
          <w:szCs w:val="22"/>
          <w:lang w:val="sq-AL"/>
        </w:rPr>
        <w:t>Te dhena per prodhimin e patentes</w:t>
      </w:r>
    </w:p>
    <w:p w:rsidR="002B204B" w:rsidRPr="007160A7" w:rsidRDefault="002B204B" w:rsidP="003A4232">
      <w:pPr>
        <w:pStyle w:val="Norml"/>
        <w:numPr>
          <w:ilvl w:val="0"/>
          <w:numId w:val="101"/>
        </w:numPr>
        <w:jc w:val="both"/>
        <w:rPr>
          <w:rFonts w:asciiTheme="minorHAnsi" w:hAnsiTheme="minorHAnsi" w:cstheme="minorBidi"/>
          <w:szCs w:val="22"/>
          <w:lang w:val="sq-AL"/>
        </w:rPr>
      </w:pPr>
      <w:r w:rsidRPr="007160A7">
        <w:rPr>
          <w:rFonts w:asciiTheme="minorHAnsi" w:hAnsiTheme="minorHAnsi" w:cstheme="minorBidi"/>
          <w:szCs w:val="22"/>
          <w:lang w:val="sq-AL"/>
        </w:rPr>
        <w:t>Image-t (foto, shenja e gishtit dhe nenshkrimi</w:t>
      </w:r>
    </w:p>
    <w:p w:rsidR="002B204B" w:rsidRPr="007160A7" w:rsidRDefault="002B204B" w:rsidP="002B204B">
      <w:pPr>
        <w:pStyle w:val="Norml"/>
        <w:ind w:left="567"/>
        <w:jc w:val="both"/>
        <w:rPr>
          <w:rFonts w:asciiTheme="minorHAnsi" w:hAnsiTheme="minorHAnsi" w:cstheme="minorBidi"/>
          <w:szCs w:val="22"/>
          <w:lang w:val="sq-AL"/>
        </w:rPr>
      </w:pP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Funksioni PF00 (nepermjet PF01) siguron per perdorim formularet. Detyra e funksionit PF00. eshte qe te mos lejoje asnje formular te gabuar, ose me mungesa qe te futet ne procesin a skanimint, pra ketu behet fjale per nje funksion minimal kontrolli te formulareve te gabuar. Numri i mjeteve te kontrollimit te gabimeve te mundshme eshte i vogel (Perpunimi i formulareve Prodhimi i kartes). </w:t>
      </w:r>
    </w:p>
    <w:p w:rsidR="002B204B" w:rsidRPr="007160A7" w:rsidRDefault="002B204B" w:rsidP="002B204B">
      <w:pPr>
        <w:pStyle w:val="Norml"/>
        <w:ind w:left="567"/>
        <w:jc w:val="both"/>
        <w:rPr>
          <w:rFonts w:asciiTheme="minorHAnsi" w:hAnsiTheme="minorHAnsi" w:cstheme="minorBidi"/>
          <w:szCs w:val="22"/>
          <w:lang w:val="sq-AL"/>
        </w:rPr>
      </w:pP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Ky modul jep bazen kryesore per procesin e Prodhimit te kartes. Ne qofte se informacionet e dhena jane te gabuara programi i Prodhimit te kartes nuk mund ta kryej funksionin e tij, pra prodhimi i patentes eshte i pamundur. Programi Prodhimi i kartes i vendos menjane formularet te cilet permbajne gabime ne baze te te cilave prodhimi i kartes eshte i pamundur. </w:t>
      </w:r>
    </w:p>
    <w:p w:rsidR="002B204B" w:rsidRPr="00326F6E" w:rsidRDefault="002B204B" w:rsidP="002B204B">
      <w:pPr>
        <w:pStyle w:val="Norml"/>
        <w:ind w:left="567"/>
        <w:jc w:val="both"/>
        <w:rPr>
          <w:rFonts w:asciiTheme="minorHAnsi" w:hAnsiTheme="minorHAnsi" w:cstheme="minorBidi"/>
          <w:sz w:val="22"/>
          <w:szCs w:val="22"/>
          <w:lang w:val="sq-AL"/>
        </w:rPr>
      </w:pPr>
    </w:p>
    <w:p w:rsidR="002B204B" w:rsidRDefault="002B204B" w:rsidP="002B204B">
      <w:pPr>
        <w:pStyle w:val="Heading2"/>
      </w:pPr>
      <w:bookmarkStart w:id="270" w:name="_Toc388861254"/>
      <w:r>
        <w:t>Prodhimi i Kartes (PK)</w:t>
      </w:r>
      <w:bookmarkEnd w:id="270"/>
      <w:r>
        <w:t xml:space="preserve"> </w:t>
      </w: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Pershkrimi i procesit te Prodhimit te Kartes: </w:t>
      </w:r>
    </w:p>
    <w:p w:rsidR="002B204B" w:rsidRPr="007160A7" w:rsidRDefault="002B204B" w:rsidP="003A4232">
      <w:pPr>
        <w:pStyle w:val="Norml"/>
        <w:numPr>
          <w:ilvl w:val="0"/>
          <w:numId w:val="102"/>
        </w:numPr>
        <w:spacing w:after="120"/>
        <w:ind w:left="1134" w:hanging="357"/>
        <w:jc w:val="both"/>
        <w:rPr>
          <w:rFonts w:asciiTheme="minorHAnsi" w:hAnsiTheme="minorHAnsi" w:cstheme="minorBidi"/>
          <w:szCs w:val="22"/>
          <w:lang w:val="sq-AL"/>
        </w:rPr>
      </w:pPr>
      <w:r w:rsidRPr="007160A7">
        <w:rPr>
          <w:rFonts w:asciiTheme="minorHAnsi" w:hAnsiTheme="minorHAnsi" w:cstheme="minorBidi"/>
          <w:szCs w:val="22"/>
          <w:lang w:val="sq-AL"/>
        </w:rPr>
        <w:t xml:space="preserve">Pervec informacioneve dhe imageve te ndryshme te caktuara per prodhim, duhen pasur parasysh edhe masat qe duhen marre ne lidhje me dorezimin dhe regjistrimin e kartave te prodhuara. Programi ’Kasaforta’ (PK00) mban ne evidence levizjet a kartave, i leshon dhe i rikthen per prodhim ato. </w:t>
      </w:r>
    </w:p>
    <w:p w:rsidR="002B204B" w:rsidRPr="007160A7" w:rsidRDefault="002B204B" w:rsidP="003A4232">
      <w:pPr>
        <w:pStyle w:val="Norml"/>
        <w:numPr>
          <w:ilvl w:val="0"/>
          <w:numId w:val="102"/>
        </w:numPr>
        <w:spacing w:after="120"/>
        <w:ind w:left="1134" w:hanging="357"/>
        <w:jc w:val="both"/>
        <w:rPr>
          <w:rFonts w:asciiTheme="minorHAnsi" w:hAnsiTheme="minorHAnsi" w:cstheme="minorBidi"/>
          <w:szCs w:val="22"/>
          <w:lang w:val="sq-AL"/>
        </w:rPr>
      </w:pPr>
      <w:r w:rsidRPr="007160A7">
        <w:rPr>
          <w:rFonts w:asciiTheme="minorHAnsi" w:hAnsiTheme="minorHAnsi" w:cstheme="minorBidi"/>
          <w:szCs w:val="22"/>
          <w:lang w:val="sq-AL"/>
        </w:rPr>
        <w:t xml:space="preserve">Procesi tjeter i sistemit eshte Regjistrimi i Kartes (PK01), ku kryhet evidentimi i elementeve te kartave qe vijne nga programi Dalja e Kartes (PK00). Me qene se trupat e kartes nuk jane te paisur me kod te vecante ne kete rast duhet bere nje evidence numerike (kjo evidence nuk jep numrin e kartave qe hyjne, por percakton numrin e kartave qe do te prodhohen – regjistrim virtual i kartes baze). </w:t>
      </w:r>
    </w:p>
    <w:p w:rsidR="002B204B" w:rsidRPr="007160A7" w:rsidRDefault="002B204B" w:rsidP="003A4232">
      <w:pPr>
        <w:pStyle w:val="Norml"/>
        <w:numPr>
          <w:ilvl w:val="0"/>
          <w:numId w:val="102"/>
        </w:numPr>
        <w:spacing w:after="120"/>
        <w:ind w:left="1134" w:hanging="357"/>
        <w:jc w:val="both"/>
        <w:rPr>
          <w:rFonts w:asciiTheme="minorHAnsi" w:hAnsiTheme="minorHAnsi" w:cstheme="minorBidi"/>
          <w:szCs w:val="22"/>
          <w:lang w:val="sq-AL"/>
        </w:rPr>
      </w:pPr>
      <w:r w:rsidRPr="007160A7">
        <w:rPr>
          <w:rFonts w:asciiTheme="minorHAnsi" w:hAnsiTheme="minorHAnsi" w:cstheme="minorBidi"/>
          <w:szCs w:val="22"/>
          <w:lang w:val="sq-AL"/>
        </w:rPr>
        <w:t xml:space="preserve">Ne nje dege tjeter te sistemit fillon kodifikimi i gishterinjve ne baze te informacioneve dhe image-ve te dhena. Scripti per identifikimin e gishterinjve eshte i domozdoshem per futjen a formularit ne sistemin e porositjeve. </w:t>
      </w:r>
    </w:p>
    <w:p w:rsidR="002B204B" w:rsidRPr="007160A7" w:rsidRDefault="002B204B" w:rsidP="003A4232">
      <w:pPr>
        <w:pStyle w:val="Norml"/>
        <w:numPr>
          <w:ilvl w:val="0"/>
          <w:numId w:val="102"/>
        </w:numPr>
        <w:spacing w:after="120"/>
        <w:ind w:left="1134" w:hanging="357"/>
        <w:jc w:val="both"/>
        <w:rPr>
          <w:rFonts w:asciiTheme="minorHAnsi" w:hAnsiTheme="minorHAnsi" w:cstheme="minorBidi"/>
          <w:szCs w:val="22"/>
          <w:lang w:val="sq-AL"/>
        </w:rPr>
      </w:pPr>
      <w:r w:rsidRPr="007160A7">
        <w:rPr>
          <w:rFonts w:asciiTheme="minorHAnsi" w:hAnsiTheme="minorHAnsi" w:cstheme="minorBidi"/>
          <w:szCs w:val="22"/>
          <w:lang w:val="sq-AL"/>
        </w:rPr>
        <w:t xml:space="preserve">Programi ’Porositjet’ (PK02). Ketu grupohen formularet e kartave te cilat duhen prodhuar (grupimi per prodhim ndodh sipas dikastereve). Ne baze te porosive krijohen grupet e prodhimit. </w:t>
      </w:r>
    </w:p>
    <w:p w:rsidR="002B204B" w:rsidRPr="007160A7" w:rsidRDefault="002B204B" w:rsidP="003A4232">
      <w:pPr>
        <w:pStyle w:val="Norml"/>
        <w:numPr>
          <w:ilvl w:val="0"/>
          <w:numId w:val="102"/>
        </w:numPr>
        <w:spacing w:after="120"/>
        <w:ind w:left="1134" w:hanging="357"/>
        <w:jc w:val="both"/>
        <w:rPr>
          <w:rFonts w:asciiTheme="minorHAnsi" w:hAnsiTheme="minorHAnsi" w:cstheme="minorBidi"/>
          <w:szCs w:val="22"/>
          <w:lang w:val="sq-AL"/>
        </w:rPr>
      </w:pPr>
      <w:r w:rsidRPr="007160A7">
        <w:rPr>
          <w:rFonts w:asciiTheme="minorHAnsi" w:hAnsiTheme="minorHAnsi" w:cstheme="minorBidi"/>
          <w:szCs w:val="22"/>
          <w:lang w:val="sq-AL"/>
        </w:rPr>
        <w:t xml:space="preserve">Ne baze te porosive – per te optimalizuar prodhimin – ne programin Grupe prodhimi porosite mund te grupohen per prodhim. Cdo grup prodhimi (job) eshte nje njesi personalifikimi (kjo jepet me vone ne PK04 si vlere hyrje). Njesia e prodhimit percakton grupe porosie, grupi i porosise percakton formularet, te dhenat e nje formulari percaktojne nje karte virtuale. Paralelisht me kete ndodh edhe pergatijta e informacioneve te nevojshme per percaktimin e kodit te prodhimit. </w:t>
      </w:r>
    </w:p>
    <w:p w:rsidR="002B204B" w:rsidRPr="007160A7" w:rsidRDefault="002B204B" w:rsidP="003A4232">
      <w:pPr>
        <w:pStyle w:val="Norml"/>
        <w:numPr>
          <w:ilvl w:val="0"/>
          <w:numId w:val="102"/>
        </w:numPr>
        <w:spacing w:after="120"/>
        <w:ind w:left="1134" w:hanging="357"/>
        <w:jc w:val="both"/>
        <w:rPr>
          <w:rFonts w:asciiTheme="minorHAnsi" w:hAnsiTheme="minorHAnsi" w:cstheme="minorBidi"/>
          <w:szCs w:val="22"/>
          <w:lang w:val="sq-AL"/>
        </w:rPr>
      </w:pPr>
      <w:r w:rsidRPr="007160A7">
        <w:rPr>
          <w:rFonts w:asciiTheme="minorHAnsi" w:hAnsiTheme="minorHAnsi" w:cstheme="minorBidi"/>
          <w:szCs w:val="22"/>
          <w:lang w:val="sq-AL"/>
        </w:rPr>
        <w:t xml:space="preserve">Te dhenat e grupit te prodhimit futen ne evidencen e prodhimit (PK04), dhe ne baze te kesaj fillon prodhimi i kartave. Gjate procesit te prodhimit formohet edhe image-i i kodit te prodhimit. </w:t>
      </w:r>
    </w:p>
    <w:p w:rsidR="002B204B" w:rsidRPr="007160A7" w:rsidRDefault="002B204B" w:rsidP="003A4232">
      <w:pPr>
        <w:pStyle w:val="Norml"/>
        <w:numPr>
          <w:ilvl w:val="0"/>
          <w:numId w:val="102"/>
        </w:numPr>
        <w:spacing w:after="120"/>
        <w:ind w:left="1134" w:hanging="357"/>
        <w:jc w:val="both"/>
        <w:rPr>
          <w:rFonts w:asciiTheme="minorHAnsi" w:hAnsiTheme="minorHAnsi" w:cstheme="minorBidi"/>
          <w:szCs w:val="22"/>
          <w:lang w:val="sq-AL"/>
        </w:rPr>
      </w:pPr>
      <w:r w:rsidRPr="007160A7">
        <w:rPr>
          <w:rFonts w:asciiTheme="minorHAnsi" w:hAnsiTheme="minorHAnsi" w:cstheme="minorBidi"/>
          <w:szCs w:val="22"/>
          <w:lang w:val="sq-AL"/>
        </w:rPr>
        <w:lastRenderedPageBreak/>
        <w:t xml:space="preserve">PK05 kryhen kontrollin cilesor te kartave te prodhuara. Kartat qe i pershtaten kontrollit hyjne ne procesin e amballazhimit. </w:t>
      </w:r>
    </w:p>
    <w:p w:rsidR="002B204B" w:rsidRPr="007160A7" w:rsidRDefault="002B204B" w:rsidP="003A4232">
      <w:pPr>
        <w:pStyle w:val="Norml"/>
        <w:numPr>
          <w:ilvl w:val="0"/>
          <w:numId w:val="102"/>
        </w:numPr>
        <w:spacing w:after="120"/>
        <w:ind w:left="1134" w:hanging="357"/>
        <w:jc w:val="both"/>
        <w:rPr>
          <w:rFonts w:asciiTheme="minorHAnsi" w:hAnsiTheme="minorHAnsi" w:cstheme="minorBidi"/>
          <w:szCs w:val="22"/>
          <w:lang w:val="sq-AL"/>
        </w:rPr>
      </w:pPr>
      <w:r w:rsidRPr="007160A7">
        <w:rPr>
          <w:rFonts w:asciiTheme="minorHAnsi" w:hAnsiTheme="minorHAnsi" w:cstheme="minorBidi"/>
          <w:szCs w:val="22"/>
          <w:lang w:val="sq-AL"/>
        </w:rPr>
        <w:t xml:space="preserve">Nje hyrje tjeter per amballazhimin eshte Pergatitja e pllakes se amballazhimit (PK06). </w:t>
      </w:r>
    </w:p>
    <w:p w:rsidR="002B204B" w:rsidRPr="007160A7" w:rsidRDefault="002B204B" w:rsidP="003A4232">
      <w:pPr>
        <w:pStyle w:val="Norml"/>
        <w:numPr>
          <w:ilvl w:val="0"/>
          <w:numId w:val="102"/>
        </w:numPr>
        <w:spacing w:after="120"/>
        <w:ind w:left="1134" w:hanging="357"/>
        <w:jc w:val="both"/>
        <w:rPr>
          <w:rFonts w:asciiTheme="minorHAnsi" w:hAnsiTheme="minorHAnsi" w:cstheme="minorBidi"/>
          <w:szCs w:val="22"/>
          <w:lang w:val="sq-AL"/>
        </w:rPr>
      </w:pPr>
      <w:r w:rsidRPr="007160A7">
        <w:rPr>
          <w:rFonts w:asciiTheme="minorHAnsi" w:hAnsiTheme="minorHAnsi" w:cstheme="minorBidi"/>
          <w:szCs w:val="22"/>
          <w:lang w:val="sq-AL"/>
        </w:rPr>
        <w:t xml:space="preserve">Pllaka e amballazhimit kryen funksionin e saj ne baze te kartave dhe te amballazhimit te tyre perkates. </w:t>
      </w:r>
    </w:p>
    <w:p w:rsidR="002B204B" w:rsidRPr="007160A7" w:rsidRDefault="002B204B" w:rsidP="002B204B">
      <w:pPr>
        <w:pStyle w:val="Default"/>
        <w:rPr>
          <w:sz w:val="28"/>
        </w:rPr>
      </w:pPr>
    </w:p>
    <w:p w:rsidR="002B204B" w:rsidRPr="007160A7" w:rsidRDefault="002B204B" w:rsidP="002B204B">
      <w:pPr>
        <w:pStyle w:val="Default"/>
        <w:rPr>
          <w:sz w:val="22"/>
          <w:szCs w:val="20"/>
        </w:rPr>
      </w:pPr>
      <w:r w:rsidRPr="007160A7">
        <w:rPr>
          <w:sz w:val="22"/>
          <w:szCs w:val="20"/>
        </w:rPr>
        <w:t>Ilustrimi i procesit:</w:t>
      </w:r>
    </w:p>
    <w:p w:rsidR="002B204B" w:rsidRDefault="002B204B" w:rsidP="002B204B">
      <w:pPr>
        <w:pStyle w:val="Default"/>
        <w:rPr>
          <w:sz w:val="20"/>
          <w:szCs w:val="20"/>
        </w:rPr>
      </w:pPr>
    </w:p>
    <w:p w:rsidR="002B204B" w:rsidRDefault="002B204B" w:rsidP="002B204B">
      <w:pPr>
        <w:pStyle w:val="Default"/>
        <w:rPr>
          <w:sz w:val="20"/>
          <w:szCs w:val="20"/>
        </w:rPr>
      </w:pPr>
    </w:p>
    <w:p w:rsidR="002B204B" w:rsidRDefault="002B204B" w:rsidP="002B204B">
      <w:pPr>
        <w:pStyle w:val="Default"/>
      </w:pPr>
      <w:r>
        <w:rPr>
          <w:noProof/>
        </w:rPr>
        <w:drawing>
          <wp:inline distT="0" distB="0" distL="0" distR="0">
            <wp:extent cx="5943600" cy="2929659"/>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43600" cy="2929659"/>
                    </a:xfrm>
                    <a:prstGeom prst="rect">
                      <a:avLst/>
                    </a:prstGeom>
                    <a:noFill/>
                    <a:ln w="9525">
                      <a:noFill/>
                      <a:miter lim="800000"/>
                      <a:headEnd/>
                      <a:tailEnd/>
                    </a:ln>
                  </pic:spPr>
                </pic:pic>
              </a:graphicData>
            </a:graphic>
          </wp:inline>
        </w:drawing>
      </w:r>
    </w:p>
    <w:p w:rsidR="002B204B" w:rsidRDefault="002B204B" w:rsidP="002B204B">
      <w:pPr>
        <w:pStyle w:val="Default"/>
      </w:pPr>
    </w:p>
    <w:p w:rsidR="002B204B" w:rsidRDefault="002B204B" w:rsidP="002B204B">
      <w:pPr>
        <w:pStyle w:val="Default"/>
      </w:pP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71" w:name="_Toc388861255"/>
      <w:r>
        <w:t>Hyrja e kartes – input (PK01.)</w:t>
      </w:r>
      <w:bookmarkEnd w:id="271"/>
      <w:r>
        <w:t xml:space="preserve"> </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Sistemimi i kartave virtuale. Kartat virtuale te regjistruara japin kontigjentin e kartave qe duhen prodhuar (sistemi nuk lejon nje numer me te madh se numri i dhene). </w:t>
      </w:r>
    </w:p>
    <w:p w:rsidR="002B204B" w:rsidRPr="007160A7"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Pervec numrit te kartave qe duhen prodhuar duhen dhene dy kontrollues (keta jane kontrolluesit e kontingjentit). Kontingjentit mund ti bashkangjiten edhe shenime. Pas aprovimit ne baze te numrit te dhene sistemi krijon kartat virtuale me numer te pershtatshem (numerimi serial).</w:t>
      </w: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72" w:name="_Toc388861256"/>
      <w:r>
        <w:lastRenderedPageBreak/>
        <w:t>Grupimi i porosive (PK02.)</w:t>
      </w:r>
      <w:bookmarkEnd w:id="272"/>
      <w:r>
        <w:t xml:space="preserve"> </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Gjate grupimit te porosive behet perzgjedhja e tyre sipas dikastereve, ne grupe me numer maksimal elementesh. Porosite jane pjeset elementare te grupeve te prodhimit (job-ok). </w:t>
      </w:r>
    </w:p>
    <w:p w:rsidR="002B204B" w:rsidRPr="007160A7" w:rsidRDefault="002B204B" w:rsidP="002B204B">
      <w:pPr>
        <w:pStyle w:val="Default"/>
        <w:rPr>
          <w:lang w:val="sq-AL"/>
        </w:rPr>
      </w:pPr>
    </w:p>
    <w:p w:rsidR="002B204B"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Porosite paraqiten ne liste sipas dikastereve, por nuk jane vene akoma ne grupe porositje (PK02.01). Duke klikuar dy here tek dikasteri i deshiruar mund te shohim numrin e formulareve te dikasterit te zgjedhur (PK02.03), vlera e ketij numri eshte &lt;= 500 &lt;= sesa numri i formulareve qe i perkasin dikasterit te zgjedhur dhe nuk jane paraqitur akoma per porosi. </w:t>
      </w:r>
    </w:p>
    <w:p w:rsidR="002B204B" w:rsidRPr="007160A7" w:rsidRDefault="002B204B" w:rsidP="002B204B">
      <w:pPr>
        <w:pStyle w:val="Default"/>
        <w:rPr>
          <w:lang w:val="sq-AL"/>
        </w:rPr>
      </w:pP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Sistemi e percakton kodin e porosise qe vijon automatikisht (kodi i meparshem + 1). </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Duhet te percaktojme prioritetin e porosise (PK02.05: normal, urgjente), pervec kesaj porosise mund ti bashkangjitim edhe shenim (PK02.06). </w:t>
      </w:r>
    </w:p>
    <w:p w:rsidR="002B204B" w:rsidRPr="007160A7" w:rsidRDefault="002B204B" w:rsidP="002B204B">
      <w:pPr>
        <w:pStyle w:val="Default"/>
        <w:rPr>
          <w:lang w:val="sq-AL"/>
        </w:rPr>
      </w:pPr>
    </w:p>
    <w:p w:rsidR="002B204B"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Pas aprovimit (PK02.07) porosia regjistrohet ne sistem dhe ne listen e porosive (PK02.10). Nderkohe lista e dikasterit aktualizohet (PK02.01), numri i porosive te regjistruara zbritet nga lista e dikasterit. </w:t>
      </w:r>
    </w:p>
    <w:p w:rsidR="002B204B" w:rsidRPr="007160A7" w:rsidRDefault="002B204B" w:rsidP="002B204B">
      <w:pPr>
        <w:pStyle w:val="Default"/>
        <w:rPr>
          <w:lang w:val="sq-AL"/>
        </w:rPr>
      </w:pPr>
    </w:p>
    <w:p w:rsidR="002B204B" w:rsidRPr="007160A7" w:rsidRDefault="002B204B" w:rsidP="002B204B">
      <w:pPr>
        <w:pStyle w:val="Norml"/>
        <w:ind w:left="567"/>
        <w:jc w:val="both"/>
        <w:rPr>
          <w:sz w:val="22"/>
          <w:szCs w:val="20"/>
        </w:rPr>
      </w:pPr>
      <w:r w:rsidRPr="007160A7">
        <w:rPr>
          <w:rFonts w:asciiTheme="minorHAnsi" w:hAnsiTheme="minorHAnsi" w:cstheme="minorBidi"/>
          <w:szCs w:val="22"/>
          <w:lang w:val="sq-AL"/>
        </w:rPr>
        <w:t>Me ndihmen e PK02.10 kemi mundesine te ndjekim rrugen e porosive hap pas hapi. Lista na tregon gjendjen e porosive nga te cilat duhen fshire ato te cilat nuk u futen ne grupin e prodhimit (PK02.09), gjate fshirjes lista e dikasterit modifikohet.</w:t>
      </w: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73" w:name="_Toc388861257"/>
      <w:r>
        <w:t>Scripti i kodit te prodhimit, percaktimi i grupeve te prodhimit (PK03.)</w:t>
      </w:r>
      <w:bookmarkEnd w:id="273"/>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Detyra kryesor eshte permbledhja e porosive - qe vijne nga PK02 - ne grupe prodhimi (job-ok) si edhe pershtatja e te dhenave te formulareve me karten virtuale. Keto grupe prodhimi i kalon ne personalifikimin e kartes (PK04).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Gjate krijimit te job-eve kontrollon vazhdimisht numrin e kartave virtuale te krijuar gjate procesit se hyrjes (PK01). Ne qofte se kartat mbarohen (numrin e kartave virtuale qe nuk jane lidhur akoma me porosine e tregon PK02.03), atehere nuk mund te krijohet grupi i prodhimit.</w:t>
      </w:r>
    </w:p>
    <w:p w:rsidR="002B204B" w:rsidRPr="007160A7" w:rsidRDefault="002B204B" w:rsidP="002B204B">
      <w:pPr>
        <w:pStyle w:val="Default"/>
        <w:rPr>
          <w:sz w:val="28"/>
        </w:rPr>
      </w:pP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Porosite e zgjedhura nga lista e porosive (PK03.01) permblidhen ne grupe prodhimi ( perberja e ketij grupi nuk influencohet automatikisht nga urgjenca e porosive, por sido qofte prioriteti i emergjences duhet percaktuar manualisht). Pasi porosia-porosite jane zgjedhur ne listen e porosive (SHIFT: zgjedhja e nje intervali, Ctrl: zgjedhja a grupeve te vecante) ato mund te kalohen ne listen e grupeve te prodhimit (PK03.05). </w:t>
      </w:r>
    </w:p>
    <w:p w:rsidR="002B204B" w:rsidRPr="007160A7"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Edhe ne rastin e grupit te prodhimit mund te percaktojme emergjencen (PK03.04: normal/urgjent), por edhe ketu perzgjedhja behet ne menyre manuale dhe jo automatike. </w:t>
      </w:r>
      <w:r w:rsidRPr="007160A7">
        <w:rPr>
          <w:rFonts w:asciiTheme="minorHAnsi" w:hAnsiTheme="minorHAnsi" w:cstheme="minorBidi"/>
          <w:szCs w:val="22"/>
          <w:lang w:val="sq-AL"/>
        </w:rPr>
        <w:lastRenderedPageBreak/>
        <w:t xml:space="preserve">Ne qofte se job-i merr nje urdher per urgjence, atehere edhe ai vete behet urgjent (kjo mund te modifikohet manualisht). </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Pasi jane dhene edhe informacionet shtese (layout, image) grupet e prodhimit rrjeshtohen ne nje liste (PK03.06), me pas te dhenat kalojne ne procesin e personalifikimit (PK03.08, transmetimi i te dhenave ndiqet me perqindje). Pas transmetimit te te dhenave pergatitet nje liste job, e cila permban te dhenat e prodhimit se listes job te dorezuar. </w:t>
      </w:r>
    </w:p>
    <w:p w:rsidR="002B204B" w:rsidRPr="007160A7"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Lista job – pas printimit, paralelisht – i transmetohet procesit se personalifikimit.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Me ndihmen e PK03.09 dhe duke dhene job ID-n e duhur kemi mundesine te printojme cdo liste qe eshte derguar me pare. </w:t>
      </w:r>
    </w:p>
    <w:p w:rsidR="002B204B" w:rsidRPr="007160A7" w:rsidRDefault="002B204B" w:rsidP="002B204B">
      <w:pPr>
        <w:pStyle w:val="Norml"/>
        <w:ind w:left="567"/>
        <w:jc w:val="both"/>
        <w:rPr>
          <w:color w:val="000000"/>
          <w:sz w:val="22"/>
          <w:szCs w:val="20"/>
        </w:rPr>
      </w:pPr>
    </w:p>
    <w:p w:rsidR="002B204B" w:rsidRPr="007160A7" w:rsidRDefault="002B204B" w:rsidP="002B204B">
      <w:pPr>
        <w:pStyle w:val="Norml"/>
        <w:ind w:left="567"/>
        <w:jc w:val="both"/>
        <w:rPr>
          <w:color w:val="000000"/>
          <w:sz w:val="22"/>
          <w:szCs w:val="20"/>
        </w:rPr>
      </w:pPr>
      <w:r w:rsidRPr="007160A7">
        <w:rPr>
          <w:color w:val="000000"/>
          <w:sz w:val="22"/>
          <w:szCs w:val="20"/>
        </w:rPr>
        <w:t xml:space="preserve">Hap pas hapi: </w:t>
      </w:r>
    </w:p>
    <w:p w:rsidR="002B204B" w:rsidRPr="007160A7" w:rsidRDefault="002B204B" w:rsidP="003A4232">
      <w:pPr>
        <w:pStyle w:val="Norml"/>
        <w:numPr>
          <w:ilvl w:val="0"/>
          <w:numId w:val="103"/>
        </w:numPr>
        <w:jc w:val="both"/>
        <w:rPr>
          <w:color w:val="000000"/>
          <w:sz w:val="22"/>
          <w:szCs w:val="20"/>
        </w:rPr>
      </w:pPr>
      <w:r w:rsidRPr="007160A7">
        <w:rPr>
          <w:color w:val="000000"/>
          <w:sz w:val="22"/>
          <w:szCs w:val="20"/>
        </w:rPr>
        <w:t xml:space="preserve">Zgjedhja e porosive. </w:t>
      </w:r>
    </w:p>
    <w:p w:rsidR="002B204B" w:rsidRPr="007160A7" w:rsidRDefault="002B204B" w:rsidP="003A4232">
      <w:pPr>
        <w:pStyle w:val="Norml"/>
        <w:numPr>
          <w:ilvl w:val="0"/>
          <w:numId w:val="103"/>
        </w:numPr>
        <w:jc w:val="both"/>
        <w:rPr>
          <w:color w:val="000000"/>
          <w:sz w:val="22"/>
          <w:szCs w:val="20"/>
        </w:rPr>
      </w:pPr>
      <w:r w:rsidRPr="007160A7">
        <w:rPr>
          <w:color w:val="000000"/>
          <w:sz w:val="22"/>
          <w:szCs w:val="20"/>
        </w:rPr>
        <w:t xml:space="preserve">Dhenja e informacioneve shtese qe nevojiten per permbledhjen e grupit te prodhimit. </w:t>
      </w:r>
    </w:p>
    <w:p w:rsidR="002B204B" w:rsidRPr="007160A7" w:rsidRDefault="002B204B" w:rsidP="003A4232">
      <w:pPr>
        <w:pStyle w:val="Norml"/>
        <w:numPr>
          <w:ilvl w:val="0"/>
          <w:numId w:val="103"/>
        </w:numPr>
        <w:jc w:val="both"/>
        <w:rPr>
          <w:color w:val="000000"/>
          <w:sz w:val="22"/>
          <w:szCs w:val="20"/>
        </w:rPr>
      </w:pPr>
      <w:r w:rsidRPr="007160A7">
        <w:rPr>
          <w:color w:val="000000"/>
          <w:sz w:val="22"/>
          <w:szCs w:val="20"/>
        </w:rPr>
        <w:t xml:space="preserve">Transmetimi i grupit te prodhimit ne procesin e prodhimit (PK04). </w:t>
      </w:r>
    </w:p>
    <w:p w:rsidR="002B204B" w:rsidRPr="007160A7" w:rsidRDefault="002B204B" w:rsidP="003A4232">
      <w:pPr>
        <w:pStyle w:val="Norml"/>
        <w:numPr>
          <w:ilvl w:val="0"/>
          <w:numId w:val="103"/>
        </w:numPr>
        <w:jc w:val="both"/>
        <w:rPr>
          <w:color w:val="000000"/>
          <w:sz w:val="22"/>
          <w:szCs w:val="20"/>
        </w:rPr>
      </w:pPr>
      <w:r w:rsidRPr="007160A7">
        <w:rPr>
          <w:color w:val="000000"/>
          <w:sz w:val="22"/>
          <w:szCs w:val="20"/>
        </w:rPr>
        <w:t xml:space="preserve">Printimi i te dhenave se listes job. </w:t>
      </w: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74" w:name="_Toc388861258"/>
      <w:r>
        <w:t>Personalifikimi i kartes, Percaktimi i grupit te prodhimit (PK041.)</w:t>
      </w:r>
      <w:bookmarkEnd w:id="274"/>
      <w:r>
        <w:t xml:space="preserve"> </w:t>
      </w:r>
    </w:p>
    <w:p w:rsidR="002B204B" w:rsidRPr="007160A7" w:rsidRDefault="002B204B" w:rsidP="002B204B">
      <w:pPr>
        <w:pStyle w:val="Norml"/>
        <w:ind w:left="360" w:firstLine="207"/>
        <w:jc w:val="both"/>
        <w:rPr>
          <w:rFonts w:asciiTheme="minorHAnsi" w:hAnsiTheme="minorHAnsi" w:cstheme="minorBidi"/>
          <w:szCs w:val="22"/>
          <w:lang w:val="sq-AL"/>
        </w:rPr>
      </w:pPr>
      <w:r w:rsidRPr="007160A7">
        <w:rPr>
          <w:rFonts w:asciiTheme="minorHAnsi" w:hAnsiTheme="minorHAnsi" w:cstheme="minorBidi"/>
          <w:szCs w:val="22"/>
          <w:lang w:val="sq-AL"/>
        </w:rPr>
        <w:t xml:space="preserve">Gjate ketij procesi ndodh percaktimi i grupeve te prodhimit (job) te cilat kalojne me vone ne prodhim. </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Lista e pare (PK041.01) permban job-et qe jane dorezuar per prodhim (te cilat nuk u fshine, ngjyra e elementeve te listes tregon gjendjen e nje job-i te caktuar. Te dhenat e elementeve te caktuar nga kjo liste (parametrat, te dhenat iniciale) mund ti lexoni ne listen tjeter (PK041.02). </w:t>
      </w:r>
    </w:p>
    <w:p w:rsidR="002B204B" w:rsidRPr="007160A7"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Ne listen e pare mund te percaktojme vetem ate grup prodhimi, i cili mund te dorezohet per prodhim, mund te konfigurohet (natyrisht ketu mund te percaktohet vetem ai job i cili eshte ne gjendjen e duhur per prodhim).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Elementet e listes – me ndihmen e mouse-it – mund te kryejne funksionet e meposhtme: </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rFonts w:asciiTheme="minorHAnsi" w:hAnsiTheme="minorHAnsi" w:cstheme="minorBidi"/>
          <w:szCs w:val="22"/>
          <w:lang w:val="sq-AL"/>
        </w:rPr>
        <w:t xml:space="preserve">Butoni i djathe i mouse-it: varijimi i gjendjes se job-it (p.sh.: riprodhim) </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rFonts w:asciiTheme="minorHAnsi" w:hAnsiTheme="minorHAnsi" w:cstheme="minorBidi"/>
          <w:szCs w:val="22"/>
          <w:lang w:val="sq-AL"/>
        </w:rPr>
        <w:t xml:space="preserve">Butoni i majte i mouse-it: percaktimi per prodhim </w:t>
      </w:r>
    </w:p>
    <w:p w:rsidR="002B204B" w:rsidRPr="007160A7" w:rsidRDefault="002B204B" w:rsidP="002B204B">
      <w:pPr>
        <w:pStyle w:val="Norml"/>
        <w:ind w:left="567" w:firstLine="153"/>
        <w:jc w:val="both"/>
        <w:rPr>
          <w:rFonts w:asciiTheme="minorHAnsi" w:hAnsiTheme="minorHAnsi" w:cstheme="minorBidi"/>
          <w:szCs w:val="22"/>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Natyrisht mund te percaktojme disa elemente te listes ne te njejten kohe, dhe mund te perdorim butonat e tastieres per te drejtuar programin: </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rFonts w:asciiTheme="minorHAnsi" w:hAnsiTheme="minorHAnsi" w:cstheme="minorBidi"/>
          <w:szCs w:val="22"/>
          <w:lang w:val="sq-AL"/>
        </w:rPr>
        <w:t xml:space="preserve">Ctrl: duke mbajtur te shtypur kete buton mund ti shenojme elementet e listes te pavarur nga njeri tjetri, duke ruajtur ata qe kishim shenuar me pare. </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rFonts w:asciiTheme="minorHAnsi" w:hAnsiTheme="minorHAnsi" w:cstheme="minorBidi"/>
          <w:szCs w:val="22"/>
          <w:lang w:val="sq-AL"/>
        </w:rPr>
        <w:t xml:space="preserve">Shift: mund te shenojme elementet ne intervalin midis atij te shenuar dhe atij qe duam te shenojme. </w:t>
      </w:r>
    </w:p>
    <w:p w:rsidR="002B204B" w:rsidRDefault="002B204B" w:rsidP="002B204B">
      <w:pPr>
        <w:pStyle w:val="Norml"/>
        <w:ind w:left="567"/>
        <w:jc w:val="both"/>
        <w:rPr>
          <w:rFonts w:asciiTheme="minorHAnsi" w:hAnsiTheme="minorHAnsi" w:cstheme="minorBidi"/>
          <w:szCs w:val="22"/>
          <w:lang w:val="sq-AL"/>
        </w:rPr>
      </w:pP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lastRenderedPageBreak/>
        <w:t>Per te derguar elemntet e shenuar per prodhim duhet te shtypim butonin PK041.03. Informacionet ne lidhje me procesin e kryerjes mund ti shohim duke shtypur butonin PK041.04 (procesi PK042.).</w:t>
      </w: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75" w:name="_Toc388861259"/>
      <w:r>
        <w:t>Personalifikimi i kartes, Prodhimi i grupit te prodhimit, (PK042.)</w:t>
      </w:r>
      <w:bookmarkEnd w:id="275"/>
      <w:r>
        <w:t xml:space="preserve"> </w:t>
      </w: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Gjate procesit te kryerjes se prodhimit prodhohen ato job-e te cilat jane percaktuar ne grupin e prodhimit (PK041). </w:t>
      </w: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 xml:space="preserve">Funksioni i listave PK042.01 dhe PK042.02 eshte i njejte me funksionin e listave te formularit te meparshem (PK041.01 és PK041.02), me nje ndryshim qe ketu kemi mundesine ta nisim procesin e kryerjes. </w:t>
      </w:r>
    </w:p>
    <w:p w:rsidR="002B204B" w:rsidRPr="007160A7" w:rsidRDefault="002B204B" w:rsidP="002B204B">
      <w:pPr>
        <w:pStyle w:val="Norml"/>
        <w:ind w:left="567"/>
        <w:jc w:val="both"/>
        <w:rPr>
          <w:rFonts w:asciiTheme="minorHAnsi" w:hAnsiTheme="minorHAnsi" w:cstheme="minorBidi"/>
          <w:szCs w:val="22"/>
          <w:lang w:val="sq-AL"/>
        </w:rPr>
      </w:pPr>
      <w:r w:rsidRPr="007160A7">
        <w:rPr>
          <w:rFonts w:asciiTheme="minorHAnsi" w:hAnsiTheme="minorHAnsi" w:cstheme="minorBidi"/>
          <w:szCs w:val="22"/>
          <w:lang w:val="sq-AL"/>
        </w:rPr>
        <w:t>Kryerjen e elementeve te shenuar e bene te mundur butoni PK042.03. Paneli PK042.04 permban informacionet lidhur me procesin e kryerjes.</w:t>
      </w: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76" w:name="_Toc388861260"/>
      <w:r>
        <w:t>Kontrolli cilesor-1 (PK051.)</w:t>
      </w:r>
      <w:bookmarkEnd w:id="276"/>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Gjate ketij procesi percaktohet dhe kryhet kontrolli cilesor i grupeve te kartave te prodhuara.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Nga lista e grupit te prodhimit (PK051.01) zgjedhim ate job te cilin duam te kontrollojme (kontrolli i job-it mund te kryhet duke klikuar dy here ne nje nga elementet e listes: nisja e procesit PK052).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Lista aktualizohet meg shtypjen e butonit PK052.02. </w:t>
      </w: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77" w:name="_Toc388861261"/>
      <w:r>
        <w:t>Kontrolli cilesor-2 (PK052.)</w:t>
      </w:r>
      <w:bookmarkEnd w:id="277"/>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Ketu kryhet kontrolli cilesor individual i kartave ne perputhje me permbajtjen e tyre vizuale, kartat percaktohen nga grupet e prodhuara. Job-i qe eshte percaktuar per kontroll zgjidhet ne procesin PK051. Programi ben te mundur identifikimin e kartes ne baze te kodit te shitjes qe permban karta. Gjate ketij procesi, ne baze te identifikimit qe permban kodi i shitjes – ne qofte se ky ben pjese ne grupin e job-eve te kontrolluar – perfitojme te dhenat e kartes. Kontrolli cilesor behet me mjete jo-mekanike, rezultati mund te jete i pershtatshem, ose jo i pershtatshem. </w:t>
      </w:r>
    </w:p>
    <w:p w:rsidR="002B204B" w:rsidRPr="007160A7" w:rsidRDefault="002B204B" w:rsidP="002B204B">
      <w:pPr>
        <w:pStyle w:val="Norml"/>
        <w:ind w:left="567"/>
        <w:jc w:val="both"/>
        <w:rPr>
          <w:color w:val="000000"/>
          <w:sz w:val="22"/>
          <w:szCs w:val="20"/>
        </w:rPr>
      </w:pP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Formulari tregon numrat e kartave qe gjenden ne job duke i rradhitur ato sipas departamenteve perkatese (PK052.01) si edhe permban gjithashtu te dhenat totale te job-it duke i plotesuar ato me rezultatet e kontrollit cilesor (PK052.02). </w:t>
      </w:r>
    </w:p>
    <w:p w:rsidR="002B204B" w:rsidRPr="00227B40" w:rsidRDefault="002B204B" w:rsidP="002B204B">
      <w:pPr>
        <w:pStyle w:val="Default"/>
        <w:rPr>
          <w:lang w:val="sq-AL"/>
        </w:rPr>
      </w:pP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Ky proces – ne baze te kodis se shitjes te lexuar nga kontrolluesi – na ofron te dhenat numerike dhe te dhenat fotografike te kartave. Ne baze te ketyre te dhenave behet vleresimi i kartes (PK052.07, PK052.08: i pershtatshem/ i papershtatshem). Mund te ndodh qe numri i kartave qe mberrjine nuk eshte i njejte me numrin e kartave ne procesverbal. Ne kete rast me vleresimin e kartes me te fundit mbyllim procesin e </w:t>
      </w:r>
      <w:r w:rsidRPr="007160A7">
        <w:rPr>
          <w:rFonts w:asciiTheme="minorHAnsi" w:hAnsiTheme="minorHAnsi" w:cstheme="minorBidi"/>
          <w:szCs w:val="22"/>
          <w:lang w:val="sq-AL"/>
        </w:rPr>
        <w:lastRenderedPageBreak/>
        <w:t xml:space="preserve">kontrollit dhe te dhenat e kartave qe mbeten teper vleresohen automatikisht si te papershtatshme (PK052.04). </w:t>
      </w:r>
    </w:p>
    <w:p w:rsidR="002B204B" w:rsidRPr="00227B40"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Per momentin mund ta pezullojme procesin e kontrollit te job-eve me ndihmen e urdherit se daljes (PK052.03). Ne rast pezullimi procesi i kontrollit te job-eve mund te kryhet serish me vone (natyrisht vleresimi i kartave qe tashme jane kontrolluar mbeten te regjistruara ne sistem).</w:t>
      </w:r>
    </w:p>
    <w:p w:rsidR="002B204B" w:rsidRDefault="002B204B" w:rsidP="002B204B">
      <w:pPr>
        <w:pStyle w:val="Default"/>
        <w:rPr>
          <w:sz w:val="20"/>
          <w:szCs w:val="20"/>
        </w:rPr>
      </w:pP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78" w:name="_Toc388861262"/>
      <w:r>
        <w:t>Pregatitja e pllakes se amballazhimit (PK06.)</w:t>
      </w:r>
      <w:bookmarkEnd w:id="278"/>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Gjate ketij procesi percaktohen per amballazhim ato karta te cilat tashme jane prodhuar, kontrolli cilesor i te cilave eshte i pershtatshem, dhe ne te njejten kohe pregatitet pllaka e amballazhimit si edhe lista e kartave me gabime.</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Amballazhimi ndodh sipas dikastereve.</w:t>
      </w:r>
    </w:p>
    <w:p w:rsidR="002B204B" w:rsidRPr="00227B40" w:rsidRDefault="002B204B" w:rsidP="002B204B">
      <w:pPr>
        <w:pStyle w:val="Default"/>
        <w:rPr>
          <w:lang w:val="sq-AL"/>
        </w:rPr>
      </w:pP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Ketu mund te zgjedhim departamentin perkates te porosive te deshiruara (PK06.01). Ne baze te departamentit plotesohen flete-porosite me listen e porosive – te pershtatshme – per amballazhim (PK06.02) si edhe pregatitet lista e formulareve te papershtatshem te departamentit perkates (PK06.03).</w:t>
      </w:r>
    </w:p>
    <w:p w:rsidR="002B204B" w:rsidRPr="00227B40" w:rsidRDefault="002B204B" w:rsidP="002B204B">
      <w:pPr>
        <w:pStyle w:val="Default"/>
        <w:rPr>
          <w:lang w:val="sq-AL"/>
        </w:rPr>
      </w:pP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Lista e kartave gati per amballazhim mund te printohet me ndihmen e PK06.04. Lista e printuar eshte flete-shoqeruesja e amballazhimit.</w:t>
      </w:r>
    </w:p>
    <w:p w:rsidR="002B204B" w:rsidRPr="00227B40" w:rsidRDefault="002B204B" w:rsidP="002B204B">
      <w:pPr>
        <w:pStyle w:val="Default"/>
        <w:rPr>
          <w:lang w:val="sq-AL"/>
        </w:rPr>
      </w:pPr>
    </w:p>
    <w:p w:rsidR="002B204B" w:rsidRPr="007160A7" w:rsidRDefault="002B204B" w:rsidP="002B204B">
      <w:pPr>
        <w:pStyle w:val="Norml"/>
        <w:ind w:left="567" w:firstLine="153"/>
        <w:jc w:val="both"/>
        <w:rPr>
          <w:sz w:val="28"/>
        </w:rPr>
      </w:pPr>
      <w:r w:rsidRPr="007160A7">
        <w:rPr>
          <w:rFonts w:asciiTheme="minorHAnsi" w:hAnsiTheme="minorHAnsi" w:cstheme="minorBidi"/>
          <w:szCs w:val="22"/>
          <w:lang w:val="sq-AL"/>
        </w:rPr>
        <w:t>Lista e kerkuar nga departamenti, por qe nuk i pershtatit sistemit, mund te printohet me ndihmen e PK06.05. Te dhenat qe pasqyrohen ne listen e printuar nuk paraqiten me ne liste (edhe statusi i formularit ne sistem ndryshohet).</w:t>
      </w: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79" w:name="_Toc388861263"/>
      <w:r>
        <w:t>Kodifikimi i shenjave te gishterinjve (PK07.)</w:t>
      </w:r>
      <w:bookmarkEnd w:id="279"/>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Kodi i shitjes, se kartes gati per prodhim, permban kodin personal i cili jepet ne baze te shenjave te gishterinjve dhe i cili krijohet gjate ketij procesi. Ky funksion i bene te mundur konvertimin e image-it te shenjave te gishterinjve ne string-un karakteristik (string-u permban ato pika qe percaktojne karakteristikat e shenjave te gishterinjve).</w:t>
      </w:r>
    </w:p>
    <w:p w:rsidR="002B204B" w:rsidRPr="007160A7" w:rsidRDefault="002B204B" w:rsidP="002B204B">
      <w:pPr>
        <w:pStyle w:val="Default"/>
        <w:rPr>
          <w:sz w:val="28"/>
          <w:lang w:val="sq-AL"/>
        </w:rPr>
      </w:pP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Sistemi na ofron konvertimin e atyre kontigjenteve te shenjave te gishterinjve te cilet nuk jane perpunuar akoma (PK07.01 lista, numri ne cope). Mund te fillojme konvertimin e image-ve te zgjedhur nga lista (image-i i burimit eshte i dukshem PK07.02), sistemi na tregon nje figure te koduar te rezultatit te konvertimit (PK07.03). </w:t>
      </w:r>
    </w:p>
    <w:p w:rsidR="002B204B" w:rsidRPr="00227B40"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Ne rast se shenjat e gishterinjve nuk jane te pershtatshem (sistemi nuk eshte ne gjendje te kryej konvertimin e image-t) formulari hyn ne listen e formulareve te papershtatshem. </w:t>
      </w:r>
      <w:r w:rsidRPr="007160A7">
        <w:rPr>
          <w:rFonts w:asciiTheme="minorHAnsi" w:hAnsiTheme="minorHAnsi" w:cstheme="minorBidi"/>
          <w:szCs w:val="22"/>
          <w:lang w:val="sq-AL"/>
        </w:rPr>
        <w:lastRenderedPageBreak/>
        <w:t>Te papershtatshem jane edhe ato shenja te gishterinjve tek te cilet sistemi krijon me pak se 10 pike reference.</w:t>
      </w:r>
    </w:p>
    <w:p w:rsidR="002B204B" w:rsidRDefault="002B204B" w:rsidP="002B204B">
      <w:pPr>
        <w:pStyle w:val="Default"/>
        <w:rPr>
          <w:sz w:val="20"/>
          <w:szCs w:val="20"/>
        </w:rPr>
      </w:pP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80" w:name="_Toc388861264"/>
      <w:r>
        <w:t>Statistika – gjendja aktuale (PK931.)</w:t>
      </w:r>
      <w:bookmarkEnd w:id="280"/>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Ne baze te gjendjes kjo kerkese tregon shumeshmerine e objekteve te percaktuara (PK931.01). </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Pasi kemi zgjedhur nje grup objektesh tek PK931.01, lista PK931.02 numrin e mundshem te objekteve ne kete grup. </w:t>
      </w:r>
    </w:p>
    <w:p w:rsidR="002B204B" w:rsidRPr="00227B40"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Grupet e objekteve qe mund te kerkohen: </w:t>
      </w:r>
    </w:p>
    <w:p w:rsidR="002B204B" w:rsidRPr="007160A7" w:rsidRDefault="002B204B" w:rsidP="002B204B">
      <w:pPr>
        <w:pStyle w:val="Norml"/>
        <w:ind w:left="1179"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 porosia (order) </w:t>
      </w:r>
    </w:p>
    <w:p w:rsidR="002B204B" w:rsidRPr="007160A7" w:rsidRDefault="002B204B" w:rsidP="002B204B">
      <w:pPr>
        <w:pStyle w:val="Norml"/>
        <w:ind w:left="1179"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 formulari (sheet) </w:t>
      </w:r>
    </w:p>
    <w:p w:rsidR="002B204B" w:rsidRPr="007160A7" w:rsidRDefault="002B204B" w:rsidP="002B204B">
      <w:pPr>
        <w:pStyle w:val="Norml"/>
        <w:ind w:left="1179"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 karta (card) </w:t>
      </w:r>
    </w:p>
    <w:p w:rsidR="002B204B" w:rsidRPr="007160A7" w:rsidRDefault="002B204B" w:rsidP="002B204B">
      <w:pPr>
        <w:pStyle w:val="Norml"/>
        <w:ind w:left="1179"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 prodhimi (product) </w:t>
      </w:r>
    </w:p>
    <w:p w:rsidR="002B204B" w:rsidRPr="007160A7" w:rsidRDefault="002B204B" w:rsidP="002B204B">
      <w:pPr>
        <w:pStyle w:val="Norml"/>
        <w:ind w:left="1179"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 ndalim (restriction) </w:t>
      </w: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81" w:name="_Toc388861265"/>
      <w:r>
        <w:t>Statistika – pregatitja e raporteve (PK932.)</w:t>
      </w:r>
      <w:bookmarkEnd w:id="281"/>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Nepermjet ekranit mund te percaktojme kushte te ndryshme per filtrimin, me ndihmen e ketyre kushteve pregatitet nje liste e qarte mbi gjendjen e objekteve ne sistem. </w:t>
      </w:r>
    </w:p>
    <w:p w:rsidR="002B204B" w:rsidRPr="007160A7" w:rsidRDefault="002B204B" w:rsidP="002B204B">
      <w:pPr>
        <w:pStyle w:val="Norml"/>
        <w:ind w:left="567"/>
        <w:jc w:val="both"/>
        <w:rPr>
          <w:color w:val="000000"/>
          <w:sz w:val="22"/>
          <w:szCs w:val="20"/>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Raporti perfitohet me mbledhjen e disa raporteve „te thjeshte”. Raportet e thjeshta mund ti permbledhim ne listen PK932.05.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Pregatitja e raporteve te thjeshta: </w:t>
      </w:r>
    </w:p>
    <w:p w:rsidR="002B204B" w:rsidRPr="007160A7" w:rsidRDefault="002B204B" w:rsidP="002B204B">
      <w:pPr>
        <w:pStyle w:val="Norml"/>
        <w:ind w:left="873"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 Perckatimi i objektit (PK932.01) </w:t>
      </w:r>
    </w:p>
    <w:p w:rsidR="002B204B" w:rsidRPr="007160A7" w:rsidRDefault="002B204B" w:rsidP="002B204B">
      <w:pPr>
        <w:pStyle w:val="Norml"/>
        <w:ind w:left="873"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 Jepet gjendja qe duam te analizojme dhe qe i perket objektit te percaktuar me pare PK932.02) </w:t>
      </w:r>
    </w:p>
    <w:p w:rsidR="002B204B" w:rsidRPr="007160A7" w:rsidRDefault="002B204B" w:rsidP="002B204B">
      <w:pPr>
        <w:pStyle w:val="Norml"/>
        <w:ind w:left="873"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 Jepet koha ne te cilen objekti ka kaluar ne gjendjen e kerkuar (jepet intervali nga…. – deri ne….PK932.03) </w:t>
      </w:r>
    </w:p>
    <w:p w:rsidR="002B204B" w:rsidRPr="007160A7" w:rsidRDefault="002B204B" w:rsidP="002B204B">
      <w:pPr>
        <w:pStyle w:val="Norml"/>
        <w:ind w:left="873"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 Shtimi i raportit te thjeshte (PK932.01, PK932.05) </w:t>
      </w:r>
    </w:p>
    <w:p w:rsidR="002B204B" w:rsidRPr="007160A7" w:rsidRDefault="002B204B" w:rsidP="002B204B">
      <w:pPr>
        <w:pStyle w:val="Norml"/>
        <w:ind w:left="567" w:firstLine="153"/>
        <w:jc w:val="both"/>
        <w:rPr>
          <w:rFonts w:asciiTheme="minorHAnsi" w:hAnsiTheme="minorHAnsi" w:cstheme="minorBidi"/>
          <w:szCs w:val="22"/>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Permbledhja e elementeve te listes behet me urdherin e regjistrimit (PK932.08) ne emrin qe i kemi dhene ne fillim te regjistrimit (PK932.04). </w:t>
      </w: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82" w:name="_Toc388861266"/>
      <w:r>
        <w:t>Kontrolli i te dhenave dhe image-it te kartes (PK9021.)</w:t>
      </w:r>
      <w:bookmarkEnd w:id="282"/>
      <w:r>
        <w:t xml:space="preserve"> </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Ky funksion bene te mundur kontrollin e te dhenave dhe image-eve te formulareve qe vijojne nga procesi i perpunimit. Me ndihmen e ketij funksioni mund te kontrollojme gjendjen e formularit pas perpunimit dhe ne rast se hasim probleme cilesie atehere kemi mundesine te modifikojme ose te ndrrojme te dhenat dhe figurat. </w:t>
      </w:r>
    </w:p>
    <w:p w:rsidR="002B204B" w:rsidRPr="00227B40" w:rsidRDefault="002B204B" w:rsidP="002B204B">
      <w:pPr>
        <w:pStyle w:val="Default"/>
        <w:rPr>
          <w:lang w:val="sq-AL"/>
        </w:rPr>
      </w:pP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Ne listen ndodhen formularet te cilet, nuk kane hyre akoma per prodhim, ose ata ne baze te te cileve kartat e prodhuara u vleresuan si te papershtatshme, ose te pershtatshme per kushtet e filtrimit te dhena tek PK931.05. Duke klikuar te nje nga elementet e listes mund te shohim te dhenat e tij si edhe fotografine (PK931.02), firmen (PK931.03) dhe shenjat e gishterinjve (PK931.04) qe permban elementi. </w:t>
      </w:r>
    </w:p>
    <w:p w:rsidR="002B204B" w:rsidRPr="00227B40"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Ne rast se nje image nuk eshte i pershtatshem mund te korrigjojme ate duke klikuar dy here mbi te (PK9021.02-04), ose mund te aktivojme funksionin ndrrues (PK9022).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Listen mund te filtrojme sic vijon (PK9021.07): </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rFonts w:asciiTheme="minorHAnsi" w:hAnsiTheme="minorHAnsi" w:cstheme="minorBidi"/>
          <w:szCs w:val="22"/>
          <w:lang w:val="sq-AL"/>
        </w:rPr>
        <w:t xml:space="preserve">Lista e plote </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rFonts w:asciiTheme="minorHAnsi" w:hAnsiTheme="minorHAnsi" w:cstheme="minorBidi"/>
          <w:szCs w:val="22"/>
          <w:lang w:val="sq-AL"/>
        </w:rPr>
        <w:t>Formularet me shenja gishterinjsh te gabuar</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rFonts w:asciiTheme="minorHAnsi" w:hAnsiTheme="minorHAnsi" w:cstheme="minorBidi"/>
          <w:szCs w:val="22"/>
          <w:lang w:val="sq-AL"/>
        </w:rPr>
        <w:t xml:space="preserve">Formularet e kartave te kontrolluara cilesisht dhe te atyre me gabime (deri sa te mos jene vendosur ne job te ri, ose ne job korrigjues) </w:t>
      </w:r>
    </w:p>
    <w:p w:rsidR="002B204B" w:rsidRPr="003301FD" w:rsidRDefault="002B204B" w:rsidP="002B204B">
      <w:pPr>
        <w:pStyle w:val="Norml"/>
        <w:ind w:left="567" w:firstLine="153"/>
        <w:jc w:val="both"/>
        <w:rPr>
          <w:rFonts w:asciiTheme="minorHAnsi" w:hAnsiTheme="minorHAnsi" w:cstheme="minorBidi"/>
          <w:sz w:val="22"/>
          <w:szCs w:val="22"/>
          <w:lang w:val="sq-AL"/>
        </w:rPr>
      </w:pP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83" w:name="_Toc388861267"/>
      <w:r>
        <w:t>Kontrolli i te dhenave/image-it te kartes, korrigjimi i image-it (PK9022.)</w:t>
      </w:r>
      <w:bookmarkEnd w:id="283"/>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Ne rast se hasemi me probleme cilesie te image-it te formularit (duke u nisur nga funksioni PK9021) keto mund ti korrigjojme me mjetet ne dispozicion (qartesia, ndricimi, prerja, etj.), ose mund ta ndrrojme fotografine. </w:t>
      </w:r>
    </w:p>
    <w:p w:rsidR="002B204B" w:rsidRPr="007160A7" w:rsidRDefault="002B204B" w:rsidP="002B204B">
      <w:pPr>
        <w:pStyle w:val="Norml"/>
        <w:ind w:left="567"/>
        <w:jc w:val="both"/>
        <w:rPr>
          <w:color w:val="000000"/>
          <w:sz w:val="22"/>
          <w:szCs w:val="20"/>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Korrigjimet e nje fotografie mund ti kryejme me mjetet e panelit PK9022.02. </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color w:val="000000"/>
          <w:sz w:val="22"/>
          <w:szCs w:val="20"/>
        </w:rPr>
        <w:t xml:space="preserve">PK9022.03: kontrasti, ndricimi, korrigjimi gamma (korrigjimi i pamjes) </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color w:val="000000"/>
          <w:sz w:val="22"/>
          <w:szCs w:val="20"/>
        </w:rPr>
        <w:t xml:space="preserve">PK9022.04a: fshirje, masa e gomes fshirese jepet zgjidhet tek fusha PK9022.04b </w:t>
      </w:r>
    </w:p>
    <w:p w:rsidR="002B204B" w:rsidRPr="007160A7" w:rsidRDefault="002B204B" w:rsidP="003A4232">
      <w:pPr>
        <w:pStyle w:val="Norml"/>
        <w:numPr>
          <w:ilvl w:val="0"/>
          <w:numId w:val="103"/>
        </w:numPr>
        <w:jc w:val="both"/>
        <w:rPr>
          <w:rFonts w:asciiTheme="minorHAnsi" w:hAnsiTheme="minorHAnsi" w:cstheme="minorBidi"/>
          <w:szCs w:val="22"/>
          <w:lang w:val="sq-AL"/>
        </w:rPr>
      </w:pPr>
      <w:r w:rsidRPr="007160A7">
        <w:rPr>
          <w:color w:val="000000"/>
          <w:sz w:val="22"/>
          <w:szCs w:val="20"/>
        </w:rPr>
        <w:t xml:space="preserve">PK9022.05: Crop (prerje rreth e rreth) </w:t>
      </w:r>
    </w:p>
    <w:p w:rsidR="002B204B" w:rsidRPr="007160A7" w:rsidRDefault="002B204B" w:rsidP="002B204B">
      <w:pPr>
        <w:pStyle w:val="Default"/>
        <w:rPr>
          <w:sz w:val="22"/>
          <w:szCs w:val="20"/>
        </w:rPr>
      </w:pPr>
    </w:p>
    <w:p w:rsidR="002B204B" w:rsidRPr="007160A7" w:rsidRDefault="002B204B" w:rsidP="002B204B">
      <w:pPr>
        <w:pStyle w:val="Norml"/>
        <w:ind w:left="567"/>
        <w:jc w:val="both"/>
        <w:rPr>
          <w:color w:val="000000"/>
          <w:sz w:val="22"/>
          <w:szCs w:val="20"/>
        </w:rPr>
      </w:pPr>
      <w:r w:rsidRPr="007160A7">
        <w:rPr>
          <w:color w:val="000000"/>
          <w:sz w:val="22"/>
          <w:szCs w:val="20"/>
        </w:rPr>
        <w:t xml:space="preserve">Regjistrimi ose anullimi i ndryshimeve: </w:t>
      </w:r>
    </w:p>
    <w:p w:rsidR="002B204B" w:rsidRPr="007160A7" w:rsidRDefault="002B204B" w:rsidP="003A4232">
      <w:pPr>
        <w:pStyle w:val="Norml"/>
        <w:numPr>
          <w:ilvl w:val="0"/>
          <w:numId w:val="103"/>
        </w:numPr>
        <w:jc w:val="both"/>
        <w:rPr>
          <w:color w:val="000000"/>
          <w:sz w:val="22"/>
          <w:szCs w:val="20"/>
        </w:rPr>
      </w:pPr>
      <w:r w:rsidRPr="007160A7">
        <w:rPr>
          <w:color w:val="000000"/>
          <w:sz w:val="22"/>
          <w:szCs w:val="20"/>
        </w:rPr>
        <w:t xml:space="preserve">PK9022.06: regjistrimi i ndryshimeve te bera </w:t>
      </w:r>
    </w:p>
    <w:p w:rsidR="002B204B" w:rsidRPr="007160A7" w:rsidRDefault="002B204B" w:rsidP="003A4232">
      <w:pPr>
        <w:pStyle w:val="Norml"/>
        <w:numPr>
          <w:ilvl w:val="0"/>
          <w:numId w:val="103"/>
        </w:numPr>
        <w:jc w:val="both"/>
        <w:rPr>
          <w:color w:val="000000"/>
          <w:sz w:val="22"/>
          <w:szCs w:val="20"/>
        </w:rPr>
      </w:pPr>
      <w:r w:rsidRPr="007160A7">
        <w:rPr>
          <w:color w:val="000000"/>
          <w:sz w:val="22"/>
          <w:szCs w:val="20"/>
        </w:rPr>
        <w:t xml:space="preserve">PK9022.07: kthimi ne gjendjen origjinale </w:t>
      </w:r>
    </w:p>
    <w:p w:rsidR="002B204B" w:rsidRPr="007160A7" w:rsidRDefault="002B204B" w:rsidP="002B204B">
      <w:pPr>
        <w:pStyle w:val="Default"/>
        <w:rPr>
          <w:sz w:val="22"/>
          <w:szCs w:val="20"/>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Ne qofte se cilesia e fotografise nuk mund te korrigjohet me mjetet ne dispozicion, atehere me ndihmen e urdherit PK9022.08 mund te ndrrojme fotografine me nje tjeter.</w:t>
      </w:r>
    </w:p>
    <w:p w:rsidR="002B204B" w:rsidRDefault="002B204B" w:rsidP="002B204B">
      <w:pPr>
        <w:pStyle w:val="Default"/>
        <w:rPr>
          <w:sz w:val="20"/>
          <w:szCs w:val="20"/>
        </w:rPr>
      </w:pP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84" w:name="_Toc388861268"/>
      <w:r>
        <w:t>Kontrolli i image-it te shenjave te gishterinjve (PK9023.)</w:t>
      </w:r>
      <w:bookmarkEnd w:id="284"/>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Me opcionin PK021.07 = „Bad fingerprint” te funksionit PK9021 kemi mundesine ti kontrollojme shenjat e gishterinjve edhe nje here. Kontrolluesi vendos ne se shenjat e gishterinjve jane te papershtatshem apo jo.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Pas ndryshimeve qe u bene tek image-i i shenjave te gishterinjve (PK9022), me ndihmen e funksionit PK9023.01 mund te rivleresojme formularin ne baze te te dhenave te perfituara nga ndryshimet qe beme.</w:t>
      </w: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85" w:name="_Toc388861269"/>
      <w:r>
        <w:lastRenderedPageBreak/>
        <w:t>Historia e kartes (PK911.)</w:t>
      </w:r>
      <w:bookmarkEnd w:id="285"/>
      <w:r>
        <w:t xml:space="preserve"> </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Me ndihmen e ketij funksioni mund te ndjekim rrugen e nje karte se caktuar, ose – ne rast se kerkohet – mund ta azgjesojme karten. </w:t>
      </w:r>
    </w:p>
    <w:p w:rsidR="002B204B" w:rsidRPr="007A1473"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Ne baze te kodit te kartes se dhene (PK911.01) sistemi bene nje liste te gjendjeve se kartes (PK911.02). Per te pajisur me vone karten me nje numer sistemi, ne baze te formularit perkates na pajis me nje kod formulari (PK911.03).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Ne rast se kerkohet mund ta azgjesojme karten (PK911.04)</w:t>
      </w: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86" w:name="_Toc388861270"/>
      <w:r>
        <w:t>Arkivimi (PK913.)</w:t>
      </w:r>
      <w:bookmarkEnd w:id="286"/>
      <w:r>
        <w:t xml:space="preserve"> </w:t>
      </w:r>
    </w:p>
    <w:p w:rsidR="002B204B"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Ketu behet arkivimi i formulareve ekzistues me gjithe te dhenat e tyre. Qellimi i arkivimit eshte qe te vecoj te dhenat e atyre kartave te cilat tashme jane prodhuar. Image-t e perdorura gjate arkivimit regjistrohen edhe ne menyren draft. </w:t>
      </w:r>
    </w:p>
    <w:p w:rsidR="002B204B" w:rsidRPr="007A1473" w:rsidRDefault="002B204B" w:rsidP="002B204B">
      <w:pPr>
        <w:pStyle w:val="Default"/>
        <w:rPr>
          <w:lang w:val="sq-AL"/>
        </w:rPr>
      </w:pP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Nga lista e porosive (PK913.01) mund te zgjedhim nje ose me shume porosi dhe me ndihmen e urdherit PK913.02 mund ti arkivojme ato.</w:t>
      </w: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87" w:name="_Toc388861271"/>
      <w:r>
        <w:t>Perjashtimi i personave (PK918.)</w:t>
      </w:r>
      <w:bookmarkEnd w:id="287"/>
      <w:r>
        <w:t xml:space="preserve"> </w:t>
      </w:r>
    </w:p>
    <w:p w:rsidR="002B204B" w:rsidRPr="007160A7" w:rsidRDefault="002B204B" w:rsidP="002B204B">
      <w:pPr>
        <w:pStyle w:val="Norml"/>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 xml:space="preserve">Ne kete funksion regjistrohen dhe mirembahen personat kundrejt te cileve jane vene kufizime te ndryshme, ose te cilet e kane nje shenim zyrtar. Perjashtimi ne rradhe te pare ka efekt lajmerues, eshte ndalues procesi, por prodhimin e kartave mund ta lejoje ose ta anulloje vetem perdoruesi. Personat qe ndodhen ne listen e te perjashtuarve mund te hiqen qe ketej duke fshire te dhenat qe nuk nevojiten ne liste. </w:t>
      </w:r>
    </w:p>
    <w:p w:rsidR="002B204B" w:rsidRDefault="002B204B" w:rsidP="002B204B">
      <w:pPr>
        <w:pStyle w:val="Default"/>
        <w:rPr>
          <w:sz w:val="20"/>
          <w:szCs w:val="20"/>
        </w:rPr>
      </w:pPr>
    </w:p>
    <w:p w:rsidR="002B204B" w:rsidRDefault="002B204B" w:rsidP="002B204B">
      <w:pPr>
        <w:pStyle w:val="Heading3"/>
        <w:keepLines/>
        <w:spacing w:before="200" w:line="480" w:lineRule="auto"/>
        <w:ind w:left="720" w:hanging="360"/>
        <w:jc w:val="both"/>
      </w:pPr>
      <w:bookmarkStart w:id="288" w:name="_Toc388861272"/>
      <w:r>
        <w:t>Perjashtim formulari (PK919.)</w:t>
      </w:r>
      <w:bookmarkEnd w:id="288"/>
      <w:r>
        <w:t xml:space="preserve"> </w:t>
      </w:r>
    </w:p>
    <w:p w:rsidR="002B204B" w:rsidRPr="007160A7" w:rsidRDefault="002B204B" w:rsidP="002B204B">
      <w:pPr>
        <w:pStyle w:val="Norml"/>
        <w:ind w:left="567"/>
        <w:jc w:val="both"/>
        <w:rPr>
          <w:color w:val="000000"/>
          <w:sz w:val="22"/>
          <w:szCs w:val="20"/>
        </w:rPr>
      </w:pPr>
      <w:r w:rsidRPr="007160A7">
        <w:rPr>
          <w:color w:val="000000"/>
          <w:sz w:val="22"/>
          <w:szCs w:val="20"/>
        </w:rPr>
        <w:t xml:space="preserve">Funksioni na informon mbi formularet, te cilet per nje arsye ose nje tjeter jane ne gjendje pritje: </w:t>
      </w:r>
    </w:p>
    <w:p w:rsidR="002B204B" w:rsidRPr="007160A7" w:rsidRDefault="002B204B" w:rsidP="002B204B">
      <w:pPr>
        <w:pStyle w:val="Norml"/>
        <w:ind w:left="1440" w:hanging="360"/>
        <w:jc w:val="both"/>
        <w:rPr>
          <w:color w:val="000000"/>
          <w:sz w:val="22"/>
          <w:szCs w:val="20"/>
        </w:rPr>
      </w:pPr>
      <w:r w:rsidRPr="007160A7">
        <w:rPr>
          <w:color w:val="000000"/>
          <w:sz w:val="22"/>
          <w:szCs w:val="20"/>
        </w:rPr>
        <w:t xml:space="preserve">• Formulari nuk i perkiste dikasterit dergues </w:t>
      </w:r>
    </w:p>
    <w:p w:rsidR="002B204B" w:rsidRPr="007160A7" w:rsidRDefault="002B204B" w:rsidP="002B204B">
      <w:pPr>
        <w:pStyle w:val="Norml"/>
        <w:ind w:left="1440" w:hanging="360"/>
        <w:jc w:val="both"/>
        <w:rPr>
          <w:color w:val="000000"/>
          <w:sz w:val="22"/>
          <w:szCs w:val="20"/>
        </w:rPr>
      </w:pPr>
      <w:r w:rsidRPr="007160A7">
        <w:rPr>
          <w:color w:val="000000"/>
          <w:sz w:val="22"/>
          <w:szCs w:val="20"/>
        </w:rPr>
        <w:t xml:space="preserve">• Kodi i formularit nuk ekziston me ne sistem </w:t>
      </w:r>
    </w:p>
    <w:p w:rsidR="002B204B" w:rsidRPr="007160A7" w:rsidRDefault="002B204B" w:rsidP="002B204B">
      <w:pPr>
        <w:pStyle w:val="Norml"/>
        <w:ind w:left="1440" w:hanging="360"/>
        <w:jc w:val="both"/>
        <w:rPr>
          <w:color w:val="000000"/>
          <w:sz w:val="22"/>
          <w:szCs w:val="20"/>
        </w:rPr>
      </w:pPr>
      <w:r w:rsidRPr="007160A7">
        <w:rPr>
          <w:color w:val="000000"/>
          <w:sz w:val="22"/>
          <w:szCs w:val="20"/>
        </w:rPr>
        <w:t xml:space="preserve">• Formulari i perket nje personi te perjashtuar </w:t>
      </w:r>
    </w:p>
    <w:p w:rsidR="002B204B" w:rsidRPr="007160A7" w:rsidRDefault="002B204B" w:rsidP="002B204B">
      <w:pPr>
        <w:pStyle w:val="Norml"/>
        <w:ind w:left="567"/>
        <w:jc w:val="both"/>
        <w:rPr>
          <w:color w:val="000000"/>
          <w:sz w:val="22"/>
          <w:szCs w:val="20"/>
        </w:rPr>
      </w:pPr>
    </w:p>
    <w:p w:rsidR="002B204B" w:rsidRDefault="002B204B" w:rsidP="002B204B">
      <w:pPr>
        <w:pStyle w:val="Norml"/>
        <w:ind w:left="567"/>
        <w:jc w:val="both"/>
        <w:rPr>
          <w:color w:val="000000"/>
          <w:sz w:val="22"/>
          <w:szCs w:val="20"/>
        </w:rPr>
      </w:pPr>
      <w:r w:rsidRPr="007160A7">
        <w:rPr>
          <w:color w:val="000000"/>
          <w:sz w:val="22"/>
          <w:szCs w:val="20"/>
        </w:rPr>
        <w:t xml:space="preserve">Sistemi nuk mund te vendos mbi elementet e dhene, kete e ben perdoruesi i sistemit. </w:t>
      </w:r>
    </w:p>
    <w:p w:rsidR="002B204B" w:rsidRDefault="002B204B" w:rsidP="002B204B">
      <w:pPr>
        <w:pStyle w:val="Default"/>
      </w:pPr>
    </w:p>
    <w:p w:rsidR="002B204B" w:rsidRDefault="002B204B" w:rsidP="002B204B">
      <w:pPr>
        <w:pStyle w:val="Heading3"/>
        <w:keepLines/>
        <w:spacing w:before="200" w:line="480" w:lineRule="auto"/>
        <w:ind w:left="720" w:hanging="360"/>
        <w:jc w:val="both"/>
      </w:pPr>
      <w:bookmarkStart w:id="289" w:name="_Toc388861273"/>
      <w:r>
        <w:t>Formulari per prodhimin e lejes se drejtimit</w:t>
      </w:r>
      <w:bookmarkEnd w:id="289"/>
    </w:p>
    <w:p w:rsidR="002B204B" w:rsidRPr="003301FD" w:rsidRDefault="002B204B" w:rsidP="002B204B"/>
    <w:p w:rsidR="002B204B" w:rsidRDefault="002B204B" w:rsidP="002B204B">
      <w:pPr>
        <w:pStyle w:val="Default"/>
        <w:ind w:left="-709"/>
      </w:pPr>
      <w:r>
        <w:rPr>
          <w:noProof/>
        </w:rPr>
        <w:lastRenderedPageBreak/>
        <w:drawing>
          <wp:inline distT="0" distB="0" distL="0" distR="0">
            <wp:extent cx="6183342" cy="8355022"/>
            <wp:effectExtent l="19050" t="0" r="7908"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6185676" cy="8358176"/>
                    </a:xfrm>
                    <a:prstGeom prst="rect">
                      <a:avLst/>
                    </a:prstGeom>
                    <a:noFill/>
                    <a:ln w="9525">
                      <a:noFill/>
                      <a:miter lim="800000"/>
                      <a:headEnd/>
                      <a:tailEnd/>
                    </a:ln>
                  </pic:spPr>
                </pic:pic>
              </a:graphicData>
            </a:graphic>
          </wp:inline>
        </w:drawing>
      </w:r>
    </w:p>
    <w:p w:rsidR="002B204B" w:rsidRDefault="002B204B" w:rsidP="002B204B">
      <w:pPr>
        <w:pStyle w:val="Heading2"/>
      </w:pPr>
      <w:bookmarkStart w:id="290" w:name="_Toc388861274"/>
      <w:r>
        <w:lastRenderedPageBreak/>
        <w:t>Pasisjet Hardware dhe aplikimet software aktuale</w:t>
      </w:r>
      <w:bookmarkEnd w:id="290"/>
    </w:p>
    <w:p w:rsidR="002B204B" w:rsidRPr="00735FDA" w:rsidRDefault="002B204B" w:rsidP="002B204B">
      <w:pPr>
        <w:pStyle w:val="Heading3"/>
        <w:keepLines/>
        <w:spacing w:before="200" w:line="480" w:lineRule="auto"/>
        <w:ind w:left="720" w:hanging="360"/>
        <w:jc w:val="both"/>
      </w:pPr>
      <w:bookmarkStart w:id="291" w:name="_Toc388861275"/>
      <w:r>
        <w:t>Paisje</w:t>
      </w:r>
      <w:bookmarkEnd w:id="291"/>
    </w:p>
    <w:tbl>
      <w:tblPr>
        <w:tblStyle w:val="LightGrid-Accent5"/>
        <w:tblW w:w="0" w:type="auto"/>
        <w:tblLook w:val="04A0" w:firstRow="1" w:lastRow="0" w:firstColumn="1" w:lastColumn="0" w:noHBand="0" w:noVBand="1"/>
      </w:tblPr>
      <w:tblGrid>
        <w:gridCol w:w="959"/>
        <w:gridCol w:w="2977"/>
        <w:gridCol w:w="5640"/>
      </w:tblGrid>
      <w:tr w:rsidR="002B204B" w:rsidTr="00703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Nr.</w:t>
            </w:r>
          </w:p>
        </w:tc>
        <w:tc>
          <w:tcPr>
            <w:tcW w:w="2977" w:type="dxa"/>
          </w:tcPr>
          <w:p w:rsidR="002B204B" w:rsidRDefault="002B204B" w:rsidP="0070386C">
            <w:pPr>
              <w:ind w:left="0" w:firstLine="0"/>
              <w:cnfStyle w:val="100000000000" w:firstRow="1" w:lastRow="0" w:firstColumn="0" w:lastColumn="0" w:oddVBand="0" w:evenVBand="0" w:oddHBand="0" w:evenHBand="0" w:firstRowFirstColumn="0" w:firstRowLastColumn="0" w:lastRowFirstColumn="0" w:lastRowLastColumn="0"/>
            </w:pPr>
            <w:r>
              <w:t>Paisja</w:t>
            </w:r>
          </w:p>
        </w:tc>
        <w:tc>
          <w:tcPr>
            <w:tcW w:w="5640" w:type="dxa"/>
          </w:tcPr>
          <w:p w:rsidR="002B204B" w:rsidRDefault="002B204B" w:rsidP="0070386C">
            <w:pPr>
              <w:ind w:left="0" w:firstLine="0"/>
              <w:cnfStyle w:val="100000000000" w:firstRow="1" w:lastRow="0" w:firstColumn="0" w:lastColumn="0" w:oddVBand="0" w:evenVBand="0" w:oddHBand="0" w:evenHBand="0" w:firstRowFirstColumn="0" w:firstRowLastColumn="0" w:lastRowFirstColumn="0" w:lastRowLastColumn="0"/>
            </w:pPr>
            <w:r>
              <w:t>Shenime</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1.</w:t>
            </w:r>
          </w:p>
        </w:tc>
        <w:tc>
          <w:tcPr>
            <w:tcW w:w="2977"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Muhelbauer CLP 52S</w:t>
            </w:r>
          </w:p>
        </w:tc>
        <w:tc>
          <w:tcPr>
            <w:tcW w:w="5640"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Makineri personalizimi per lejet e drejtimit e cila komunikon me sistemin e prodhimit te kartave. Permban sistem operativ Windows XP dhe modulet per personalizimin e kartes. (makineria ka filluar prodhimin ne vitin 2005)</w:t>
            </w:r>
          </w:p>
        </w:tc>
      </w:tr>
      <w:tr w:rsidR="002B204B"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2.</w:t>
            </w:r>
          </w:p>
        </w:tc>
        <w:tc>
          <w:tcPr>
            <w:tcW w:w="2977"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Muhelbauer CLP 54</w:t>
            </w:r>
          </w:p>
        </w:tc>
        <w:tc>
          <w:tcPr>
            <w:tcW w:w="5640"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Makineri personalizimi per lejet e drejtimit e cila komunikon me sistemin e prodhimit te kartave. Permban sistem operativ Windows XP dhe modulet per personalizimin e kartes. (makineria ka filluar prodhimin ne vitin 2007)</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3.</w:t>
            </w:r>
          </w:p>
        </w:tc>
        <w:tc>
          <w:tcPr>
            <w:tcW w:w="2977"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Printer KYOCERA – FS 1118MFP  - 3 Cope</w:t>
            </w:r>
          </w:p>
        </w:tc>
        <w:tc>
          <w:tcPr>
            <w:tcW w:w="5640"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p>
        </w:tc>
      </w:tr>
      <w:tr w:rsidR="002B204B"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4.</w:t>
            </w:r>
          </w:p>
        </w:tc>
        <w:tc>
          <w:tcPr>
            <w:tcW w:w="2977"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Scanner Fujitsu – FI 5650C</w:t>
            </w:r>
          </w:p>
        </w:tc>
        <w:tc>
          <w:tcPr>
            <w:tcW w:w="5640"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Perdoret per skanimin e formulareve, eshte i konfiguruar automatikisht me aplikimin e skanimit dhe perpunimit te te dhenave qe vijne nga formulari</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5.</w:t>
            </w:r>
          </w:p>
        </w:tc>
        <w:tc>
          <w:tcPr>
            <w:tcW w:w="2977"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Kompjutera - NEC PowerMate ML6 – 5 Cope</w:t>
            </w:r>
          </w:p>
        </w:tc>
        <w:tc>
          <w:tcPr>
            <w:tcW w:w="5640"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p>
        </w:tc>
      </w:tr>
      <w:tr w:rsidR="002B204B"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6.</w:t>
            </w:r>
          </w:p>
        </w:tc>
        <w:tc>
          <w:tcPr>
            <w:tcW w:w="2977"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Server NEC5800 express</w:t>
            </w:r>
          </w:p>
        </w:tc>
        <w:tc>
          <w:tcPr>
            <w:tcW w:w="5640"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Server i mban konfigurimin e domain-it, bazen e te dhenave SQL Server 2000. Ka sistem operativ windows 2000 server family si dhe aplikimet e perpunimit te skanimeve procesit te perpunimit.</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7.</w:t>
            </w:r>
          </w:p>
        </w:tc>
        <w:tc>
          <w:tcPr>
            <w:tcW w:w="2977"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UPS MGE 3000</w:t>
            </w:r>
          </w:p>
        </w:tc>
        <w:tc>
          <w:tcPr>
            <w:tcW w:w="5640"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p>
        </w:tc>
      </w:tr>
      <w:tr w:rsidR="002B204B"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8.</w:t>
            </w:r>
          </w:p>
        </w:tc>
        <w:tc>
          <w:tcPr>
            <w:tcW w:w="2977"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Switch cisco catalyst 2950</w:t>
            </w:r>
          </w:p>
        </w:tc>
        <w:tc>
          <w:tcPr>
            <w:tcW w:w="5640"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Per menaxhimin e rrjetit te brendshem</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9.</w:t>
            </w:r>
          </w:p>
        </w:tc>
        <w:tc>
          <w:tcPr>
            <w:tcW w:w="2977"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Storage per Serverin</w:t>
            </w:r>
          </w:p>
        </w:tc>
        <w:tc>
          <w:tcPr>
            <w:tcW w:w="5640"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p>
        </w:tc>
      </w:tr>
    </w:tbl>
    <w:p w:rsidR="002B204B" w:rsidRDefault="002B204B" w:rsidP="002B204B"/>
    <w:p w:rsidR="002B204B" w:rsidRDefault="002B204B" w:rsidP="002B204B">
      <w:pPr>
        <w:pStyle w:val="Heading3"/>
        <w:keepLines/>
        <w:spacing w:before="200" w:line="480" w:lineRule="auto"/>
        <w:ind w:left="720" w:hanging="360"/>
        <w:jc w:val="both"/>
      </w:pPr>
      <w:bookmarkStart w:id="292" w:name="_Toc388861276"/>
      <w:r>
        <w:t>Software</w:t>
      </w:r>
      <w:bookmarkEnd w:id="292"/>
    </w:p>
    <w:tbl>
      <w:tblPr>
        <w:tblStyle w:val="LightGrid-Accent5"/>
        <w:tblW w:w="0" w:type="auto"/>
        <w:tblLook w:val="04A0" w:firstRow="1" w:lastRow="0" w:firstColumn="1" w:lastColumn="0" w:noHBand="0" w:noVBand="1"/>
      </w:tblPr>
      <w:tblGrid>
        <w:gridCol w:w="959"/>
        <w:gridCol w:w="4536"/>
        <w:gridCol w:w="4081"/>
      </w:tblGrid>
      <w:tr w:rsidR="002B204B" w:rsidTr="00703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Nr.</w:t>
            </w:r>
          </w:p>
        </w:tc>
        <w:tc>
          <w:tcPr>
            <w:tcW w:w="4536" w:type="dxa"/>
          </w:tcPr>
          <w:p w:rsidR="002B204B" w:rsidRDefault="002B204B" w:rsidP="0070386C">
            <w:pPr>
              <w:ind w:left="0" w:firstLine="0"/>
              <w:cnfStyle w:val="100000000000" w:firstRow="1" w:lastRow="0" w:firstColumn="0" w:lastColumn="0" w:oddVBand="0" w:evenVBand="0" w:oddHBand="0" w:evenHBand="0" w:firstRowFirstColumn="0" w:firstRowLastColumn="0" w:lastRowFirstColumn="0" w:lastRowLastColumn="0"/>
            </w:pPr>
            <w:r>
              <w:t>Software</w:t>
            </w:r>
          </w:p>
        </w:tc>
        <w:tc>
          <w:tcPr>
            <w:tcW w:w="4081" w:type="dxa"/>
          </w:tcPr>
          <w:p w:rsidR="002B204B" w:rsidRDefault="002B204B" w:rsidP="0070386C">
            <w:pPr>
              <w:ind w:left="0" w:firstLine="0"/>
              <w:cnfStyle w:val="100000000000" w:firstRow="1" w:lastRow="0" w:firstColumn="0" w:lastColumn="0" w:oddVBand="0" w:evenVBand="0" w:oddHBand="0" w:evenHBand="0" w:firstRowFirstColumn="0" w:firstRowLastColumn="0" w:lastRowFirstColumn="0" w:lastRowLastColumn="0"/>
            </w:pPr>
            <w:r>
              <w:t>Shenime</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1.</w:t>
            </w:r>
          </w:p>
        </w:tc>
        <w:tc>
          <w:tcPr>
            <w:tcW w:w="4536"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SQL Server 2000 Enterprice</w:t>
            </w:r>
          </w:p>
        </w:tc>
        <w:tc>
          <w:tcPr>
            <w:tcW w:w="4081"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Baza e te dhenave e sistemit te prodhimit te lejeve te drejtimit</w:t>
            </w:r>
          </w:p>
        </w:tc>
      </w:tr>
      <w:tr w:rsidR="002B204B"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2.</w:t>
            </w:r>
          </w:p>
        </w:tc>
        <w:tc>
          <w:tcPr>
            <w:tcW w:w="4536"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Module te prodhimit te lejes se drejtimit :</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Administrimit</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rradhes</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Data Explorer</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Konvertuesi i shenjes se gishtit</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gjenerimit te JOB-eve</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Card Explorer</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Statistika &amp; Raporte</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cilesise</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formulareve</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kontrollit te vlefshmerise</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arshivimit</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Aplikimi VLC ne makinerine e personalizimit Muhelbauer CLP 52S</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lastRenderedPageBreak/>
              <w:t>Aplikimi VLC ne makinerine e personalizimit Muhelbauer CLP 54</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Metaform n’ Roll administrimi</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Metaform n’ Roll skanimi</w:t>
            </w:r>
          </w:p>
          <w:p w:rsidR="002B204B" w:rsidRDefault="002B204B" w:rsidP="003A4232">
            <w:pPr>
              <w:pStyle w:val="ListParagraph"/>
              <w:numPr>
                <w:ilvl w:val="0"/>
                <w:numId w:val="103"/>
              </w:numPr>
              <w:spacing w:after="0"/>
              <w:ind w:left="325" w:right="0"/>
              <w:contextualSpacing/>
              <w:cnfStyle w:val="000000010000" w:firstRow="0" w:lastRow="0" w:firstColumn="0" w:lastColumn="0" w:oddVBand="0" w:evenVBand="0" w:oddHBand="0" w:evenHBand="1" w:firstRowFirstColumn="0" w:firstRowLastColumn="0" w:lastRowFirstColumn="0" w:lastRowLastColumn="0"/>
            </w:pPr>
            <w:r>
              <w:t>Moduli i Metaform n’ Roll perpunimi</w:t>
            </w:r>
          </w:p>
        </w:tc>
        <w:tc>
          <w:tcPr>
            <w:tcW w:w="4081"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lastRenderedPageBreak/>
              <w:t>3.</w:t>
            </w:r>
          </w:p>
        </w:tc>
        <w:tc>
          <w:tcPr>
            <w:tcW w:w="4536"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Windows  XP</w:t>
            </w:r>
          </w:p>
        </w:tc>
        <w:tc>
          <w:tcPr>
            <w:tcW w:w="4081"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Ne PC dhe manikerite e personalizimit</w:t>
            </w:r>
          </w:p>
        </w:tc>
      </w:tr>
      <w:tr w:rsidR="002B204B"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4.</w:t>
            </w:r>
          </w:p>
        </w:tc>
        <w:tc>
          <w:tcPr>
            <w:tcW w:w="4536"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Windows Server 2000 family</w:t>
            </w:r>
          </w:p>
        </w:tc>
        <w:tc>
          <w:tcPr>
            <w:tcW w:w="4081" w:type="dxa"/>
          </w:tcPr>
          <w:p w:rsidR="002B204B" w:rsidRDefault="002B204B" w:rsidP="0070386C">
            <w:pPr>
              <w:ind w:left="0" w:firstLine="0"/>
              <w:cnfStyle w:val="000000010000" w:firstRow="0" w:lastRow="0" w:firstColumn="0" w:lastColumn="0" w:oddVBand="0" w:evenVBand="0" w:oddHBand="0" w:evenHBand="1" w:firstRowFirstColumn="0" w:firstRowLastColumn="0" w:lastRowFirstColumn="0" w:lastRowLastColumn="0"/>
            </w:pPr>
            <w:r>
              <w:t>Ne server</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B204B" w:rsidRDefault="002B204B" w:rsidP="0070386C">
            <w:pPr>
              <w:ind w:left="0" w:firstLine="0"/>
            </w:pPr>
            <w:r>
              <w:t>5.</w:t>
            </w:r>
          </w:p>
        </w:tc>
        <w:tc>
          <w:tcPr>
            <w:tcW w:w="4536"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r>
              <w:t>Moduli i perpunimit te kartonave te prodhuar ( perputhja me regjistrin kombetar te gjendjes civile) dhe eksportimi ne sistemin e lejeve te drejtimit.</w:t>
            </w:r>
          </w:p>
        </w:tc>
        <w:tc>
          <w:tcPr>
            <w:tcW w:w="4081" w:type="dxa"/>
          </w:tcPr>
          <w:p w:rsidR="002B204B" w:rsidRDefault="002B204B" w:rsidP="0070386C">
            <w:pPr>
              <w:ind w:left="0" w:firstLine="0"/>
              <w:cnfStyle w:val="000000100000" w:firstRow="0" w:lastRow="0" w:firstColumn="0" w:lastColumn="0" w:oddVBand="0" w:evenVBand="0" w:oddHBand="1" w:evenHBand="0" w:firstRowFirstColumn="0" w:firstRowLastColumn="0" w:lastRowFirstColumn="0" w:lastRowLastColumn="0"/>
            </w:pPr>
          </w:p>
        </w:tc>
      </w:tr>
    </w:tbl>
    <w:p w:rsidR="002B204B" w:rsidRPr="00735FDA" w:rsidRDefault="002B204B" w:rsidP="002B204B"/>
    <w:p w:rsidR="002B204B" w:rsidRDefault="002B204B" w:rsidP="002B204B"/>
    <w:p w:rsidR="002B204B" w:rsidRDefault="002B204B" w:rsidP="002B204B">
      <w:r>
        <w:t xml:space="preserve"> </w:t>
      </w:r>
    </w:p>
    <w:p w:rsidR="002B204B" w:rsidRDefault="002B204B" w:rsidP="002B204B">
      <w:pPr>
        <w:tabs>
          <w:tab w:val="left" w:pos="3240"/>
        </w:tabs>
      </w:pPr>
      <w:r>
        <w:br w:type="page"/>
      </w:r>
    </w:p>
    <w:p w:rsidR="002B204B" w:rsidRPr="00A558F5" w:rsidRDefault="002B204B" w:rsidP="002B204B">
      <w:pPr>
        <w:pStyle w:val="Heading1"/>
        <w:tabs>
          <w:tab w:val="left" w:pos="3240"/>
        </w:tabs>
        <w:jc w:val="center"/>
      </w:pPr>
      <w:bookmarkStart w:id="293" w:name="_Toc388861277"/>
      <w:r w:rsidRPr="00A558F5">
        <w:lastRenderedPageBreak/>
        <w:t>Sistemi i lejeve te drejtimit</w:t>
      </w:r>
      <w:bookmarkEnd w:id="293"/>
    </w:p>
    <w:p w:rsidR="002B204B" w:rsidRDefault="002B204B" w:rsidP="002B204B">
      <w:pPr>
        <w:pStyle w:val="Norml"/>
        <w:tabs>
          <w:tab w:val="left" w:pos="3240"/>
        </w:tabs>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DPSHTRR ka ndertuar sistemin e lejeve te drejtimit ku perfshihet i gjithe procesi i marrjes se lejes se drejtimit me te gjithe procedurat perkatese duke filluar nga regjistrimi deri ne plotesimin e protokolli te teorise dhe praktikes si dhe ka populluar me te dhena regjistrin kombetar te lejeve te drejtimit bazuar ne regjistrin e gjendjes civile. Ky sistem eshte i ndertuar ne module dhe ka disa baza te dhenash te cilat jepen si ne vijim:</w:t>
      </w:r>
    </w:p>
    <w:p w:rsidR="002B204B" w:rsidRPr="007A1473" w:rsidRDefault="002B204B" w:rsidP="002B204B">
      <w:pPr>
        <w:pStyle w:val="Default"/>
        <w:tabs>
          <w:tab w:val="left" w:pos="3240"/>
        </w:tabs>
        <w:rPr>
          <w:lang w:val="sq-AL"/>
        </w:rPr>
      </w:pPr>
    </w:p>
    <w:p w:rsidR="002B204B" w:rsidRPr="007160A7" w:rsidRDefault="002B204B" w:rsidP="003A4232">
      <w:pPr>
        <w:pStyle w:val="Norml"/>
        <w:numPr>
          <w:ilvl w:val="0"/>
          <w:numId w:val="73"/>
        </w:numPr>
        <w:tabs>
          <w:tab w:val="left" w:pos="3240"/>
        </w:tabs>
        <w:jc w:val="both"/>
        <w:rPr>
          <w:rFonts w:asciiTheme="minorHAnsi" w:hAnsiTheme="minorHAnsi" w:cstheme="minorBidi"/>
          <w:szCs w:val="22"/>
          <w:lang w:val="sq-AL"/>
        </w:rPr>
      </w:pPr>
      <w:r w:rsidRPr="007160A7">
        <w:rPr>
          <w:rFonts w:asciiTheme="minorHAnsi" w:hAnsiTheme="minorHAnsi" w:cstheme="minorBidi"/>
          <w:szCs w:val="22"/>
          <w:lang w:val="sq-AL"/>
        </w:rPr>
        <w:t>Sistemi i lejeve te drejtimit</w:t>
      </w:r>
    </w:p>
    <w:p w:rsidR="002B204B" w:rsidRPr="007160A7" w:rsidRDefault="002B204B" w:rsidP="003A4232">
      <w:pPr>
        <w:pStyle w:val="Norml"/>
        <w:numPr>
          <w:ilvl w:val="0"/>
          <w:numId w:val="73"/>
        </w:numPr>
        <w:tabs>
          <w:tab w:val="left" w:pos="3240"/>
        </w:tabs>
        <w:jc w:val="both"/>
        <w:rPr>
          <w:rFonts w:asciiTheme="minorHAnsi" w:hAnsiTheme="minorHAnsi" w:cstheme="minorBidi"/>
          <w:szCs w:val="22"/>
          <w:lang w:val="sq-AL"/>
        </w:rPr>
      </w:pPr>
      <w:r w:rsidRPr="007160A7">
        <w:rPr>
          <w:rFonts w:asciiTheme="minorHAnsi" w:hAnsiTheme="minorHAnsi" w:cstheme="minorBidi"/>
          <w:szCs w:val="22"/>
          <w:lang w:val="sq-AL"/>
        </w:rPr>
        <w:t>EDL (regjistrimi i kandidateve per marrjen e nje kategorie te caktuar te lejes se drejtimit)</w:t>
      </w:r>
    </w:p>
    <w:p w:rsidR="002B204B" w:rsidRDefault="002B204B" w:rsidP="003A4232">
      <w:pPr>
        <w:pStyle w:val="Norml"/>
        <w:numPr>
          <w:ilvl w:val="0"/>
          <w:numId w:val="73"/>
        </w:numPr>
        <w:tabs>
          <w:tab w:val="left" w:pos="3240"/>
        </w:tabs>
        <w:jc w:val="both"/>
        <w:rPr>
          <w:rFonts w:asciiTheme="minorHAnsi" w:hAnsiTheme="minorHAnsi" w:cstheme="minorBidi"/>
          <w:szCs w:val="22"/>
          <w:lang w:val="sq-AL"/>
        </w:rPr>
      </w:pPr>
      <w:r w:rsidRPr="007160A7">
        <w:rPr>
          <w:rFonts w:asciiTheme="minorHAnsi" w:hAnsiTheme="minorHAnsi" w:cstheme="minorBidi"/>
          <w:szCs w:val="22"/>
          <w:lang w:val="sq-AL"/>
        </w:rPr>
        <w:t>Testimi  Teorik (vetem procesi i testimeve)</w:t>
      </w:r>
    </w:p>
    <w:p w:rsidR="002B204B" w:rsidRPr="007A1473" w:rsidRDefault="002B204B" w:rsidP="002B204B">
      <w:pPr>
        <w:pStyle w:val="Default"/>
        <w:tabs>
          <w:tab w:val="left" w:pos="3240"/>
        </w:tabs>
        <w:rPr>
          <w:lang w:val="sq-AL"/>
        </w:rPr>
      </w:pPr>
    </w:p>
    <w:p w:rsidR="002B204B" w:rsidRDefault="002B204B" w:rsidP="002B204B">
      <w:pPr>
        <w:pStyle w:val="Heading3"/>
        <w:keepLines/>
        <w:tabs>
          <w:tab w:val="left" w:pos="3240"/>
        </w:tabs>
        <w:spacing w:before="200" w:line="480" w:lineRule="auto"/>
        <w:ind w:left="720" w:hanging="360"/>
        <w:jc w:val="both"/>
      </w:pPr>
      <w:bookmarkStart w:id="294" w:name="_Toc388861278"/>
      <w:r>
        <w:t>Sistemi i lejeve te drejtimit</w:t>
      </w:r>
      <w:bookmarkEnd w:id="294"/>
    </w:p>
    <w:p w:rsidR="002B204B" w:rsidRPr="007160A7" w:rsidRDefault="002B204B" w:rsidP="002B204B">
      <w:pPr>
        <w:pStyle w:val="Norml"/>
        <w:tabs>
          <w:tab w:val="left" w:pos="3240"/>
        </w:tabs>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Ky sistem eshte i ndertuar mbi nje baze te dhenash SQL Server 2008 e cila gjendet prane DPSHTRR dhe komunikon me si me EDL ashtu edhe me Testimin teorik dhe me furnizohet gjithashtu me te dhenat e kartonave te prodhuar nga sistemi i prodhimit te lejeve te drejtimit.</w:t>
      </w:r>
    </w:p>
    <w:p w:rsidR="002B204B" w:rsidRPr="007160A7" w:rsidRDefault="002B204B" w:rsidP="002B204B">
      <w:pPr>
        <w:pStyle w:val="NoSpacing"/>
        <w:tabs>
          <w:tab w:val="left" w:pos="3240"/>
        </w:tabs>
        <w:ind w:left="426" w:firstLine="141"/>
      </w:pPr>
    </w:p>
    <w:p w:rsidR="002B204B" w:rsidRDefault="002B204B" w:rsidP="002B204B">
      <w:pPr>
        <w:pStyle w:val="NoSpacing"/>
        <w:tabs>
          <w:tab w:val="left" w:pos="3240"/>
        </w:tabs>
        <w:ind w:left="426" w:firstLine="141"/>
      </w:pPr>
      <w:r w:rsidRPr="007160A7">
        <w:t>Ky sistem permban modulet e meposhte:</w:t>
      </w:r>
    </w:p>
    <w:p w:rsidR="002B204B" w:rsidRPr="007160A7" w:rsidRDefault="002B204B" w:rsidP="002B204B">
      <w:pPr>
        <w:pStyle w:val="NoSpacing"/>
        <w:tabs>
          <w:tab w:val="left" w:pos="3240"/>
        </w:tabs>
        <w:ind w:left="426" w:firstLine="141"/>
      </w:pPr>
    </w:p>
    <w:tbl>
      <w:tblPr>
        <w:tblStyle w:val="LightGrid-Accent5"/>
        <w:tblW w:w="8363" w:type="dxa"/>
        <w:tblInd w:w="250" w:type="dxa"/>
        <w:tblLook w:val="04A0" w:firstRow="1" w:lastRow="0" w:firstColumn="1" w:lastColumn="0" w:noHBand="0" w:noVBand="1"/>
      </w:tblPr>
      <w:tblGrid>
        <w:gridCol w:w="769"/>
        <w:gridCol w:w="2605"/>
        <w:gridCol w:w="4989"/>
      </w:tblGrid>
      <w:tr w:rsidR="002B204B" w:rsidTr="00703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rsidR="002B204B" w:rsidRDefault="002B204B" w:rsidP="0070386C">
            <w:pPr>
              <w:pStyle w:val="NoSpacing"/>
              <w:tabs>
                <w:tab w:val="left" w:pos="3240"/>
              </w:tabs>
              <w:ind w:left="0" w:firstLine="0"/>
            </w:pPr>
            <w:r>
              <w:t>Nr.</w:t>
            </w:r>
          </w:p>
        </w:tc>
        <w:tc>
          <w:tcPr>
            <w:tcW w:w="2605" w:type="dxa"/>
          </w:tcPr>
          <w:p w:rsidR="002B204B" w:rsidRDefault="002B204B" w:rsidP="0070386C">
            <w:pPr>
              <w:pStyle w:val="NoSpacing"/>
              <w:tabs>
                <w:tab w:val="left" w:pos="3240"/>
              </w:tabs>
              <w:ind w:left="0" w:firstLine="0"/>
              <w:cnfStyle w:val="100000000000" w:firstRow="1" w:lastRow="0" w:firstColumn="0" w:lastColumn="0" w:oddVBand="0" w:evenVBand="0" w:oddHBand="0" w:evenHBand="0" w:firstRowFirstColumn="0" w:firstRowLastColumn="0" w:lastRowFirstColumn="0" w:lastRowLastColumn="0"/>
            </w:pPr>
            <w:r>
              <w:t>Moduli</w:t>
            </w:r>
          </w:p>
        </w:tc>
        <w:tc>
          <w:tcPr>
            <w:tcW w:w="4989" w:type="dxa"/>
          </w:tcPr>
          <w:p w:rsidR="002B204B" w:rsidRDefault="002B204B" w:rsidP="0070386C">
            <w:pPr>
              <w:pStyle w:val="NoSpacing"/>
              <w:tabs>
                <w:tab w:val="left" w:pos="3240"/>
              </w:tabs>
              <w:ind w:left="0" w:firstLine="0"/>
              <w:cnfStyle w:val="100000000000" w:firstRow="1" w:lastRow="0" w:firstColumn="0" w:lastColumn="0" w:oddVBand="0" w:evenVBand="0" w:oddHBand="0" w:evenHBand="0" w:firstRowFirstColumn="0" w:firstRowLastColumn="0" w:lastRowFirstColumn="0" w:lastRowLastColumn="0"/>
            </w:pPr>
            <w:r>
              <w:t>Shpjegime</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rsidR="002B204B" w:rsidRDefault="002B204B" w:rsidP="0070386C">
            <w:pPr>
              <w:pStyle w:val="NoSpacing"/>
              <w:tabs>
                <w:tab w:val="left" w:pos="3240"/>
              </w:tabs>
              <w:ind w:left="0" w:firstLine="0"/>
            </w:pPr>
            <w:r>
              <w:t>1.</w:t>
            </w:r>
          </w:p>
        </w:tc>
        <w:tc>
          <w:tcPr>
            <w:tcW w:w="2605" w:type="dxa"/>
          </w:tcPr>
          <w:p w:rsidR="002B204B" w:rsidRDefault="002B204B" w:rsidP="0070386C">
            <w:pPr>
              <w:pStyle w:val="NoSpacing"/>
              <w:tabs>
                <w:tab w:val="left" w:pos="3240"/>
              </w:tabs>
              <w:ind w:left="0" w:firstLine="0"/>
              <w:cnfStyle w:val="000000100000" w:firstRow="0" w:lastRow="0" w:firstColumn="0" w:lastColumn="0" w:oddVBand="0" w:evenVBand="0" w:oddHBand="1" w:evenHBand="0" w:firstRowFirstColumn="0" w:firstRowLastColumn="0" w:lastRowFirstColumn="0" w:lastRowLastColumn="0"/>
            </w:pPr>
            <w:r>
              <w:t>Regjistri i shtetasve</w:t>
            </w:r>
          </w:p>
        </w:tc>
        <w:tc>
          <w:tcPr>
            <w:tcW w:w="4989" w:type="dxa"/>
          </w:tcPr>
          <w:p w:rsidR="002B204B" w:rsidRDefault="002B204B" w:rsidP="0070386C">
            <w:pPr>
              <w:pStyle w:val="NoSpacing"/>
              <w:tabs>
                <w:tab w:val="left" w:pos="3240"/>
              </w:tabs>
              <w:ind w:left="0" w:firstLine="0"/>
              <w:cnfStyle w:val="000000100000" w:firstRow="0" w:lastRow="0" w:firstColumn="0" w:lastColumn="0" w:oddVBand="0" w:evenVBand="0" w:oddHBand="1" w:evenHBand="0" w:firstRowFirstColumn="0" w:firstRowLastColumn="0" w:lastRowFirstColumn="0" w:lastRowLastColumn="0"/>
            </w:pPr>
            <w:r>
              <w:t>Ne kete modul mbahen te dhenat e shtetasve shqiptar te cilet kane veprime qe lidhen me procesin e lejeve te drejtimit. Popullimi i te dhenave per shtetasit Shqiptar behet duke perdour teknologjine Webservice e cila i eshte vene ne sherbim DPSHTRR. Per shtetasit e huaj te cilet paisen me lejedrejtimi ne shqiperi ne baze te kritereve te caktuar ekziston nje modul i cili ben te mundur regjistrimin/ndryshimin e te dhenave te ketyre shtetasve. Gjithashtu ne kete regjister mbahen edhe ndryshimet mbi gjeneralitetet.</w:t>
            </w:r>
          </w:p>
        </w:tc>
      </w:tr>
      <w:tr w:rsidR="002B204B"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rsidR="002B204B" w:rsidRDefault="002B204B" w:rsidP="0070386C">
            <w:pPr>
              <w:pStyle w:val="NoSpacing"/>
              <w:tabs>
                <w:tab w:val="left" w:pos="3240"/>
              </w:tabs>
              <w:ind w:left="0" w:firstLine="0"/>
            </w:pPr>
            <w:r>
              <w:t>2.</w:t>
            </w:r>
          </w:p>
        </w:tc>
        <w:tc>
          <w:tcPr>
            <w:tcW w:w="2605" w:type="dxa"/>
          </w:tcPr>
          <w:p w:rsidR="002B204B" w:rsidRDefault="002B204B" w:rsidP="0070386C">
            <w:pPr>
              <w:pStyle w:val="NoSpacing"/>
              <w:tabs>
                <w:tab w:val="left" w:pos="3240"/>
              </w:tabs>
              <w:ind w:left="0" w:firstLine="0"/>
              <w:cnfStyle w:val="000000010000" w:firstRow="0" w:lastRow="0" w:firstColumn="0" w:lastColumn="0" w:oddVBand="0" w:evenVBand="0" w:oddHBand="0" w:evenHBand="1" w:firstRowFirstColumn="0" w:firstRowLastColumn="0" w:lastRowFirstColumn="0" w:lastRowLastColumn="0"/>
            </w:pPr>
            <w:r>
              <w:t>Lista e Zeze</w:t>
            </w:r>
          </w:p>
        </w:tc>
        <w:tc>
          <w:tcPr>
            <w:tcW w:w="4989" w:type="dxa"/>
          </w:tcPr>
          <w:p w:rsidR="002B204B" w:rsidRDefault="002B204B" w:rsidP="0070386C">
            <w:pPr>
              <w:pStyle w:val="NoSpacing"/>
              <w:tabs>
                <w:tab w:val="left" w:pos="3240"/>
              </w:tabs>
              <w:ind w:left="0" w:firstLine="0"/>
              <w:cnfStyle w:val="000000010000" w:firstRow="0" w:lastRow="0" w:firstColumn="0" w:lastColumn="0" w:oddVBand="0" w:evenVBand="0" w:oddHBand="0" w:evenHBand="1" w:firstRowFirstColumn="0" w:firstRowLastColumn="0" w:lastRowFirstColumn="0" w:lastRowLastColumn="0"/>
            </w:pPr>
            <w:r>
              <w:t xml:space="preserve">Ne kete regjister mbahen te gjithe shtetasit te cilet kane nje vendim nga nje istitucion (si gjykata) e cila ndalon veprimet per kete qytetar per arsyje te caktuar si psh ndalon paisjen me lejedrejtimit per nje periudhe te caktuar kohore. </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rsidR="002B204B" w:rsidRDefault="002B204B" w:rsidP="0070386C">
            <w:pPr>
              <w:pStyle w:val="NoSpacing"/>
              <w:tabs>
                <w:tab w:val="left" w:pos="3240"/>
              </w:tabs>
              <w:ind w:left="0" w:firstLine="0"/>
            </w:pPr>
            <w:r>
              <w:t>3.</w:t>
            </w:r>
          </w:p>
        </w:tc>
        <w:tc>
          <w:tcPr>
            <w:tcW w:w="2605" w:type="dxa"/>
          </w:tcPr>
          <w:p w:rsidR="002B204B" w:rsidRDefault="002B204B" w:rsidP="0070386C">
            <w:pPr>
              <w:pStyle w:val="NoSpacing"/>
              <w:tabs>
                <w:tab w:val="left" w:pos="3240"/>
              </w:tabs>
              <w:ind w:left="0" w:firstLine="0"/>
              <w:cnfStyle w:val="000000100000" w:firstRow="0" w:lastRow="0" w:firstColumn="0" w:lastColumn="0" w:oddVBand="0" w:evenVBand="0" w:oddHBand="1" w:evenHBand="0" w:firstRowFirstColumn="0" w:firstRowLastColumn="0" w:lastRowFirstColumn="0" w:lastRowLastColumn="0"/>
            </w:pPr>
            <w:r>
              <w:t>Regjistri i lejeve te drejtimit</w:t>
            </w:r>
          </w:p>
        </w:tc>
        <w:tc>
          <w:tcPr>
            <w:tcW w:w="4989" w:type="dxa"/>
          </w:tcPr>
          <w:p w:rsidR="002B204B" w:rsidRDefault="002B204B" w:rsidP="0070386C">
            <w:pPr>
              <w:pStyle w:val="NoSpacing"/>
              <w:tabs>
                <w:tab w:val="left" w:pos="3240"/>
              </w:tabs>
              <w:ind w:left="0" w:firstLine="0"/>
              <w:cnfStyle w:val="000000100000" w:firstRow="0" w:lastRow="0" w:firstColumn="0" w:lastColumn="0" w:oddVBand="0" w:evenVBand="0" w:oddHBand="1" w:evenHBand="0" w:firstRowFirstColumn="0" w:firstRowLastColumn="0" w:lastRowFirstColumn="0" w:lastRowLastColumn="0"/>
            </w:pPr>
            <w:r>
              <w:t xml:space="preserve">Ky regjister permban te gjtihe te dhenat mbi kategorite qe zoteron nje shtetas, daten kur e ka marre dhe numrin e protokollit te saj. Keto te dhena jane te plotesuara per pjesen me te madhe te shtetasve qe kane nje lejedrejtimit dhe gjithashtu ekzistojne modulet per shtim/korrigjim te kategorive </w:t>
            </w:r>
            <w:r>
              <w:lastRenderedPageBreak/>
              <w:t>ne rastet kur ka gabime ne baze te dosjes se qytetarit e cila gjendet ne drejtorite rajonale</w:t>
            </w:r>
          </w:p>
        </w:tc>
      </w:tr>
      <w:tr w:rsidR="002B204B"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rsidR="002B204B" w:rsidRDefault="002B204B" w:rsidP="0070386C">
            <w:pPr>
              <w:pStyle w:val="NoSpacing"/>
              <w:tabs>
                <w:tab w:val="left" w:pos="3240"/>
              </w:tabs>
              <w:ind w:left="0" w:firstLine="0"/>
            </w:pPr>
            <w:r>
              <w:lastRenderedPageBreak/>
              <w:t>4.</w:t>
            </w:r>
          </w:p>
        </w:tc>
        <w:tc>
          <w:tcPr>
            <w:tcW w:w="2605" w:type="dxa"/>
          </w:tcPr>
          <w:p w:rsidR="002B204B" w:rsidRDefault="002B204B" w:rsidP="0070386C">
            <w:pPr>
              <w:pStyle w:val="NoSpacing"/>
              <w:tabs>
                <w:tab w:val="left" w:pos="3240"/>
              </w:tabs>
              <w:ind w:left="0" w:firstLine="0"/>
              <w:cnfStyle w:val="000000010000" w:firstRow="0" w:lastRow="0" w:firstColumn="0" w:lastColumn="0" w:oddVBand="0" w:evenVBand="0" w:oddHBand="0" w:evenHBand="1" w:firstRowFirstColumn="0" w:firstRowLastColumn="0" w:lastRowFirstColumn="0" w:lastRowLastColumn="0"/>
            </w:pPr>
            <w:r>
              <w:t>Regjistri i kartonave</w:t>
            </w:r>
          </w:p>
        </w:tc>
        <w:tc>
          <w:tcPr>
            <w:tcW w:w="4989" w:type="dxa"/>
          </w:tcPr>
          <w:p w:rsidR="002B204B" w:rsidRDefault="002B204B" w:rsidP="0070386C">
            <w:pPr>
              <w:pStyle w:val="NoSpacing"/>
              <w:tabs>
                <w:tab w:val="left" w:pos="3240"/>
              </w:tabs>
              <w:ind w:left="0" w:firstLine="0"/>
              <w:cnfStyle w:val="000000010000" w:firstRow="0" w:lastRow="0" w:firstColumn="0" w:lastColumn="0" w:oddVBand="0" w:evenVBand="0" w:oddHBand="0" w:evenHBand="1" w:firstRowFirstColumn="0" w:firstRowLastColumn="0" w:lastRowFirstColumn="0" w:lastRowLastColumn="0"/>
            </w:pPr>
            <w:r>
              <w:t>Ky regjister mban te dhenat se si jane prodhuar kartonat e qytetareve te cilat jane importuar nga sistemi i prodhimit (proces qe do te vashdoje) si dhe lejon hedhjen e lejeve te drejtimit per katonat leter te cilat nuk jane ne sistem (kartonat para korrikut 2005). Te dhenat ne kete regjister jane te pandryshueshme per kartonat te cilat jane importuar edhe ne rastet kur ato jane prodhuar me gabime.</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rsidR="002B204B" w:rsidRDefault="002B204B" w:rsidP="0070386C">
            <w:pPr>
              <w:pStyle w:val="NoSpacing"/>
              <w:tabs>
                <w:tab w:val="left" w:pos="3240"/>
              </w:tabs>
              <w:ind w:left="0" w:firstLine="0"/>
            </w:pPr>
            <w:r>
              <w:t>5.</w:t>
            </w:r>
          </w:p>
        </w:tc>
        <w:tc>
          <w:tcPr>
            <w:tcW w:w="2605" w:type="dxa"/>
          </w:tcPr>
          <w:p w:rsidR="002B204B" w:rsidRDefault="002B204B" w:rsidP="0070386C">
            <w:pPr>
              <w:pStyle w:val="NoSpacing"/>
              <w:tabs>
                <w:tab w:val="left" w:pos="3240"/>
              </w:tabs>
              <w:ind w:left="0" w:firstLine="0"/>
              <w:cnfStyle w:val="000000100000" w:firstRow="0" w:lastRow="0" w:firstColumn="0" w:lastColumn="0" w:oddVBand="0" w:evenVBand="0" w:oddHBand="1" w:evenHBand="0" w:firstRowFirstColumn="0" w:firstRowLastColumn="0" w:lastRowFirstColumn="0" w:lastRowLastColumn="0"/>
            </w:pPr>
            <w:r>
              <w:t>Regjistri i atoshkollave, instruktore dhe mesues teorie</w:t>
            </w:r>
          </w:p>
        </w:tc>
        <w:tc>
          <w:tcPr>
            <w:tcW w:w="4989" w:type="dxa"/>
          </w:tcPr>
          <w:p w:rsidR="002B204B" w:rsidRDefault="002B204B" w:rsidP="0070386C">
            <w:pPr>
              <w:pStyle w:val="NoSpacing"/>
              <w:tabs>
                <w:tab w:val="left" w:pos="3240"/>
              </w:tabs>
              <w:ind w:left="0" w:firstLine="0"/>
              <w:cnfStyle w:val="000000100000" w:firstRow="0" w:lastRow="0" w:firstColumn="0" w:lastColumn="0" w:oddVBand="0" w:evenVBand="0" w:oddHBand="1" w:evenHBand="0" w:firstRowFirstColumn="0" w:firstRowLastColumn="0" w:lastRowFirstColumn="0" w:lastRowLastColumn="0"/>
            </w:pPr>
            <w:r>
              <w:t>Ky regjister mban informacion mbi autoshkollat te cilat jane te nevojshme per procesin e marrjes se lejes se drejtimit ne heren e pare.</w:t>
            </w:r>
          </w:p>
        </w:tc>
      </w:tr>
      <w:tr w:rsidR="002B204B" w:rsidTr="007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rsidR="002B204B" w:rsidRDefault="002B204B" w:rsidP="0070386C">
            <w:pPr>
              <w:pStyle w:val="NoSpacing"/>
              <w:tabs>
                <w:tab w:val="left" w:pos="3240"/>
              </w:tabs>
              <w:ind w:left="0" w:firstLine="0"/>
            </w:pPr>
            <w:r>
              <w:t>6.</w:t>
            </w:r>
          </w:p>
        </w:tc>
        <w:tc>
          <w:tcPr>
            <w:tcW w:w="2605" w:type="dxa"/>
          </w:tcPr>
          <w:p w:rsidR="002B204B" w:rsidRDefault="002B204B" w:rsidP="0070386C">
            <w:pPr>
              <w:pStyle w:val="NoSpacing"/>
              <w:tabs>
                <w:tab w:val="left" w:pos="3240"/>
              </w:tabs>
              <w:ind w:left="0" w:firstLine="0"/>
              <w:cnfStyle w:val="000000010000" w:firstRow="0" w:lastRow="0" w:firstColumn="0" w:lastColumn="0" w:oddVBand="0" w:evenVBand="0" w:oddHBand="0" w:evenHBand="1" w:firstRowFirstColumn="0" w:firstRowLastColumn="0" w:lastRowFirstColumn="0" w:lastRowLastColumn="0"/>
            </w:pPr>
            <w:r>
              <w:t>Regjistri i kandiateve dhe testimeve</w:t>
            </w:r>
          </w:p>
        </w:tc>
        <w:tc>
          <w:tcPr>
            <w:tcW w:w="4989" w:type="dxa"/>
          </w:tcPr>
          <w:p w:rsidR="002B204B" w:rsidRDefault="002B204B" w:rsidP="0070386C">
            <w:pPr>
              <w:pStyle w:val="NoSpacing"/>
              <w:tabs>
                <w:tab w:val="left" w:pos="3240"/>
              </w:tabs>
              <w:ind w:left="0" w:firstLine="0"/>
              <w:cnfStyle w:val="000000010000" w:firstRow="0" w:lastRow="0" w:firstColumn="0" w:lastColumn="0" w:oddVBand="0" w:evenVBand="0" w:oddHBand="0" w:evenHBand="1" w:firstRowFirstColumn="0" w:firstRowLastColumn="0" w:lastRowFirstColumn="0" w:lastRowLastColumn="0"/>
            </w:pPr>
            <w:r>
              <w:t>Te dhena te cilat vijne nga EDL per regjistrimet dhe nga sistemi i testimi , perfshi edhe protokollet teori/praktike.</w:t>
            </w:r>
          </w:p>
        </w:tc>
      </w:tr>
      <w:tr w:rsidR="002B204B" w:rsidTr="007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rsidR="002B204B" w:rsidRDefault="002B204B" w:rsidP="0070386C">
            <w:pPr>
              <w:pStyle w:val="NoSpacing"/>
              <w:tabs>
                <w:tab w:val="left" w:pos="3240"/>
              </w:tabs>
              <w:ind w:left="0" w:firstLine="0"/>
            </w:pPr>
            <w:r>
              <w:t>7.</w:t>
            </w:r>
          </w:p>
        </w:tc>
        <w:tc>
          <w:tcPr>
            <w:tcW w:w="2605" w:type="dxa"/>
          </w:tcPr>
          <w:p w:rsidR="002B204B" w:rsidRDefault="002B204B" w:rsidP="0070386C">
            <w:pPr>
              <w:pStyle w:val="NoSpacing"/>
              <w:tabs>
                <w:tab w:val="left" w:pos="3240"/>
              </w:tabs>
              <w:ind w:left="0" w:firstLine="0"/>
              <w:cnfStyle w:val="000000100000" w:firstRow="0" w:lastRow="0" w:firstColumn="0" w:lastColumn="0" w:oddVBand="0" w:evenVBand="0" w:oddHBand="1" w:evenHBand="0" w:firstRowFirstColumn="0" w:firstRowLastColumn="0" w:lastRowFirstColumn="0" w:lastRowLastColumn="0"/>
            </w:pPr>
            <w:r>
              <w:t>Shkeljet dhe sanksionet</w:t>
            </w:r>
          </w:p>
        </w:tc>
        <w:tc>
          <w:tcPr>
            <w:tcW w:w="4989" w:type="dxa"/>
          </w:tcPr>
          <w:p w:rsidR="002B204B" w:rsidRDefault="002B204B" w:rsidP="0070386C">
            <w:pPr>
              <w:pStyle w:val="NoSpacing"/>
              <w:tabs>
                <w:tab w:val="left" w:pos="3240"/>
              </w:tabs>
              <w:ind w:left="0" w:firstLine="0"/>
              <w:cnfStyle w:val="000000100000" w:firstRow="0" w:lastRow="0" w:firstColumn="0" w:lastColumn="0" w:oddVBand="0" w:evenVBand="0" w:oddHBand="1" w:evenHBand="0" w:firstRowFirstColumn="0" w:firstRowLastColumn="0" w:lastRowFirstColumn="0" w:lastRowLastColumn="0"/>
            </w:pPr>
            <w:r>
              <w:t>Ky regjister permban te dhena te cilat vijne nga policia e shtetit, aktualisht nuk kane te dhena.</w:t>
            </w:r>
          </w:p>
        </w:tc>
      </w:tr>
    </w:tbl>
    <w:p w:rsidR="002B204B" w:rsidRDefault="002B204B" w:rsidP="002B204B">
      <w:pPr>
        <w:pStyle w:val="NoSpacing"/>
        <w:tabs>
          <w:tab w:val="left" w:pos="3240"/>
        </w:tabs>
        <w:ind w:left="426" w:firstLine="141"/>
      </w:pPr>
    </w:p>
    <w:p w:rsidR="002B204B" w:rsidRDefault="002B204B" w:rsidP="002B204B">
      <w:pPr>
        <w:pStyle w:val="Heading3"/>
        <w:keepLines/>
        <w:tabs>
          <w:tab w:val="left" w:pos="3240"/>
        </w:tabs>
        <w:spacing w:before="200" w:line="480" w:lineRule="auto"/>
        <w:ind w:left="720" w:hanging="360"/>
        <w:jc w:val="both"/>
      </w:pPr>
      <w:bookmarkStart w:id="295" w:name="_Toc388861279"/>
      <w:r>
        <w:t>EDL</w:t>
      </w:r>
      <w:bookmarkEnd w:id="295"/>
    </w:p>
    <w:p w:rsidR="002B204B" w:rsidRPr="007160A7" w:rsidRDefault="002B204B" w:rsidP="002B204B">
      <w:pPr>
        <w:pStyle w:val="Norml"/>
        <w:tabs>
          <w:tab w:val="left" w:pos="3240"/>
        </w:tabs>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Sistemi EDL eshte nje aplikimi per menaxhimin e regjistrimeve ne provim per kandidatet per lejet e drejtimit te nje ka tegorie te caktuar. Ky aplikim menaxhon te gjitha elementet e regjistrimit perfshi edhe pagesat dhe detyrimet e kandidatit para marrjes ne prova.</w:t>
      </w:r>
    </w:p>
    <w:p w:rsidR="002B204B" w:rsidRPr="007160A7" w:rsidRDefault="002B204B" w:rsidP="002B204B">
      <w:pPr>
        <w:pStyle w:val="Default"/>
        <w:tabs>
          <w:tab w:val="left" w:pos="3240"/>
        </w:tabs>
        <w:rPr>
          <w:sz w:val="28"/>
          <w:lang w:val="sq-AL"/>
        </w:rPr>
      </w:pPr>
    </w:p>
    <w:p w:rsidR="002B204B" w:rsidRPr="007160A7" w:rsidRDefault="002B204B" w:rsidP="002B204B">
      <w:pPr>
        <w:pStyle w:val="Norml"/>
        <w:tabs>
          <w:tab w:val="left" w:pos="3240"/>
        </w:tabs>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Ky sistem ka nje baze te dhenash SQL Server te vendosur prane AKSHI-t dhe nje web application e cila aksesohet nga DPSHTRR.</w:t>
      </w:r>
    </w:p>
    <w:p w:rsidR="002B204B" w:rsidRPr="007160A7" w:rsidRDefault="002B204B" w:rsidP="002B204B">
      <w:pPr>
        <w:pStyle w:val="Norml"/>
        <w:tabs>
          <w:tab w:val="left" w:pos="3240"/>
        </w:tabs>
        <w:ind w:left="567" w:firstLine="153"/>
        <w:jc w:val="both"/>
        <w:rPr>
          <w:rFonts w:asciiTheme="minorHAnsi" w:hAnsiTheme="minorHAnsi" w:cstheme="minorBidi"/>
          <w:szCs w:val="22"/>
          <w:lang w:val="sq-AL"/>
        </w:rPr>
      </w:pPr>
    </w:p>
    <w:p w:rsidR="002B204B" w:rsidRPr="007160A7" w:rsidRDefault="002B204B" w:rsidP="002B204B">
      <w:pPr>
        <w:pStyle w:val="Norml"/>
        <w:tabs>
          <w:tab w:val="left" w:pos="3240"/>
        </w:tabs>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Ky sistem eshte i instaluar vetem ne drejtorine e Tiranes aktualisht dhe nje pjese tjeter e moduleve te saj per procesin e rinovimin e lejeve te drejtimit nuk eshte testuar me nga perdoruesit dhe nuk eshte vendosur ne asnje drejtori. Theksojme qe ky projekt nuk eshte pjese e investimeve te DPSHTRR.</w:t>
      </w:r>
    </w:p>
    <w:p w:rsidR="002B204B" w:rsidRPr="007160A7" w:rsidRDefault="002B204B" w:rsidP="002B204B">
      <w:pPr>
        <w:pStyle w:val="NoSpacing"/>
        <w:tabs>
          <w:tab w:val="left" w:pos="3240"/>
        </w:tabs>
      </w:pPr>
    </w:p>
    <w:p w:rsidR="002B204B" w:rsidRPr="007160A7" w:rsidRDefault="002B204B" w:rsidP="002B204B">
      <w:pPr>
        <w:pStyle w:val="Norml"/>
        <w:tabs>
          <w:tab w:val="left" w:pos="3240"/>
        </w:tabs>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EDL do te menaxhoje te gjithe procesin e rinovimeve dhe regjistrimeve per here te pare per marrjen e lejes se drejtimit.</w:t>
      </w:r>
    </w:p>
    <w:p w:rsidR="002B204B" w:rsidRDefault="002B204B" w:rsidP="002B204B">
      <w:pPr>
        <w:pStyle w:val="Default"/>
        <w:tabs>
          <w:tab w:val="left" w:pos="3240"/>
        </w:tabs>
        <w:rPr>
          <w:lang w:val="sq-AL"/>
        </w:rPr>
      </w:pPr>
    </w:p>
    <w:p w:rsidR="002B204B" w:rsidRDefault="002B204B" w:rsidP="002B204B">
      <w:pPr>
        <w:pStyle w:val="Heading3"/>
        <w:keepLines/>
        <w:tabs>
          <w:tab w:val="left" w:pos="3240"/>
        </w:tabs>
        <w:spacing w:before="200" w:line="480" w:lineRule="auto"/>
        <w:ind w:left="720" w:hanging="360"/>
        <w:jc w:val="both"/>
      </w:pPr>
      <w:bookmarkStart w:id="296" w:name="_Toc388861280"/>
      <w:r>
        <w:t>Testimi teorik</w:t>
      </w:r>
      <w:bookmarkEnd w:id="296"/>
    </w:p>
    <w:p w:rsidR="002B204B" w:rsidRPr="007160A7" w:rsidRDefault="002B204B" w:rsidP="002B204B">
      <w:pPr>
        <w:pStyle w:val="Norml"/>
        <w:tabs>
          <w:tab w:val="left" w:pos="3240"/>
        </w:tabs>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t>Ky sistem eshte i ndertuar ne baza te dhenash Oracle XE 11g dhe 10g dhe jane dy versione te tij ku njeri eshte i sinkronizuar me EDL dhe sistemin e lejeve te drejtimit qendror dhe i dyti eshte i organizuar lokalisht ku behet edhe regjistrimet. Keto te dhena jane lokale per cdo drejtori rajonale.</w:t>
      </w:r>
    </w:p>
    <w:p w:rsidR="002B204B" w:rsidRPr="007160A7" w:rsidRDefault="002B204B" w:rsidP="002B204B">
      <w:pPr>
        <w:pStyle w:val="Default"/>
        <w:tabs>
          <w:tab w:val="left" w:pos="3240"/>
        </w:tabs>
        <w:rPr>
          <w:sz w:val="28"/>
          <w:lang w:val="sq-AL"/>
        </w:rPr>
      </w:pPr>
    </w:p>
    <w:p w:rsidR="002B204B" w:rsidRPr="007160A7" w:rsidRDefault="002B204B" w:rsidP="002B204B">
      <w:pPr>
        <w:pStyle w:val="Norml"/>
        <w:tabs>
          <w:tab w:val="left" w:pos="3240"/>
        </w:tabs>
        <w:ind w:left="567" w:firstLine="153"/>
        <w:jc w:val="both"/>
        <w:rPr>
          <w:rFonts w:asciiTheme="minorHAnsi" w:hAnsiTheme="minorHAnsi" w:cstheme="minorBidi"/>
          <w:szCs w:val="22"/>
          <w:lang w:val="sq-AL"/>
        </w:rPr>
      </w:pPr>
      <w:r w:rsidRPr="007160A7">
        <w:rPr>
          <w:rFonts w:asciiTheme="minorHAnsi" w:hAnsiTheme="minorHAnsi" w:cstheme="minorBidi"/>
          <w:szCs w:val="22"/>
          <w:lang w:val="sq-AL"/>
        </w:rPr>
        <w:lastRenderedPageBreak/>
        <w:t>Komunikimi ndermjet tre pjeseve te lartepermendura behet duke perdourur procedura dhe perdorues te vecante ne nivel baze te te dhenash.</w:t>
      </w:r>
    </w:p>
    <w:p w:rsidR="002B204B" w:rsidRPr="002B2F72" w:rsidRDefault="002B204B" w:rsidP="002B204B">
      <w:pPr>
        <w:pStyle w:val="Norml"/>
        <w:tabs>
          <w:tab w:val="left" w:pos="3240"/>
        </w:tabs>
        <w:ind w:left="567" w:firstLine="153"/>
        <w:jc w:val="both"/>
        <w:rPr>
          <w:rFonts w:asciiTheme="minorHAnsi" w:hAnsiTheme="minorHAnsi" w:cstheme="minorBidi"/>
          <w:sz w:val="22"/>
          <w:szCs w:val="22"/>
          <w:lang w:val="sq-AL"/>
        </w:rPr>
      </w:pPr>
    </w:p>
    <w:p w:rsidR="00D459EE" w:rsidRPr="00416A54" w:rsidRDefault="00D459EE" w:rsidP="002B204B">
      <w:pPr>
        <w:pStyle w:val="NormalWeb"/>
        <w:shd w:val="clear" w:color="auto" w:fill="FFFFFF"/>
        <w:spacing w:before="0" w:beforeAutospacing="0" w:after="0" w:afterAutospacing="0"/>
        <w:ind w:left="360" w:hanging="360"/>
        <w:rPr>
          <w:color w:val="222222"/>
        </w:rPr>
      </w:pPr>
      <w:r w:rsidRPr="00416A54">
        <w:rPr>
          <w:color w:val="000000"/>
          <w:lang w:val="en-GB"/>
        </w:rPr>
        <w:t> </w:t>
      </w:r>
    </w:p>
    <w:p w:rsidR="00D459EE" w:rsidRPr="00416A54" w:rsidRDefault="00D459EE" w:rsidP="00D459EE">
      <w:pPr>
        <w:ind w:hanging="360"/>
        <w:jc w:val="both"/>
        <w:rPr>
          <w:b/>
          <w:i/>
          <w:u w:val="single"/>
        </w:rPr>
      </w:pPr>
    </w:p>
    <w:p w:rsidR="00D459EE" w:rsidRPr="00416A54" w:rsidRDefault="00D459EE" w:rsidP="00D459EE">
      <w:pPr>
        <w:tabs>
          <w:tab w:val="left" w:pos="576"/>
          <w:tab w:val="left" w:leader="underscore" w:pos="8640"/>
        </w:tabs>
        <w:spacing w:before="240"/>
        <w:jc w:val="both"/>
      </w:pPr>
      <w:r w:rsidRPr="00416A54">
        <w:t>Përshkrimi i kërkesave të zbatimit të shërbimeve në lidhje me to:</w:t>
      </w:r>
    </w:p>
    <w:p w:rsidR="00416A54" w:rsidRDefault="00416A54" w:rsidP="00D459EE">
      <w:pPr>
        <w:ind w:left="360" w:hanging="360"/>
        <w:jc w:val="both"/>
        <w:rPr>
          <w:b/>
          <w:i/>
          <w:u w:val="single"/>
        </w:rPr>
      </w:pPr>
    </w:p>
    <w:p w:rsidR="0070386C" w:rsidRPr="005D5F4E" w:rsidRDefault="0070386C" w:rsidP="0070386C">
      <w:pPr>
        <w:tabs>
          <w:tab w:val="left" w:pos="576"/>
          <w:tab w:val="left" w:leader="underscore" w:pos="8640"/>
        </w:tabs>
        <w:spacing w:before="240"/>
        <w:rPr>
          <w:sz w:val="22"/>
        </w:rPr>
      </w:pPr>
      <w:r w:rsidRPr="005D5F4E">
        <w:rPr>
          <w:b/>
          <w:bCs/>
          <w:sz w:val="22"/>
        </w:rPr>
        <w:t>Dokumentat shoqëruese të sistemit</w:t>
      </w:r>
      <w:r w:rsidRPr="005D5F4E">
        <w:rPr>
          <w:sz w:val="22"/>
        </w:rPr>
        <w:t>. Kontraktuesi duhet te dorezoje dokumentat e meposhtme:</w:t>
      </w:r>
    </w:p>
    <w:p w:rsidR="0070386C" w:rsidRPr="005D5F4E" w:rsidRDefault="0070386C" w:rsidP="003A4232">
      <w:pPr>
        <w:numPr>
          <w:ilvl w:val="2"/>
          <w:numId w:val="74"/>
        </w:numPr>
        <w:tabs>
          <w:tab w:val="left" w:pos="720"/>
        </w:tabs>
        <w:ind w:hanging="540"/>
        <w:jc w:val="both"/>
        <w:rPr>
          <w:sz w:val="22"/>
        </w:rPr>
      </w:pPr>
      <w:r w:rsidRPr="005D5F4E">
        <w:rPr>
          <w:sz w:val="22"/>
        </w:rPr>
        <w:t>Fature origjinale tatimore sipas percaktimeve ligjore.</w:t>
      </w:r>
      <w:r w:rsidRPr="005D5F4E">
        <w:rPr>
          <w:sz w:val="22"/>
          <w:lang w:val="es-EC"/>
        </w:rPr>
        <w:t xml:space="preserve"> </w:t>
      </w:r>
    </w:p>
    <w:p w:rsidR="0070386C" w:rsidRPr="005D5F4E" w:rsidRDefault="0070386C" w:rsidP="003A4232">
      <w:pPr>
        <w:numPr>
          <w:ilvl w:val="2"/>
          <w:numId w:val="74"/>
        </w:numPr>
        <w:tabs>
          <w:tab w:val="left" w:pos="720"/>
        </w:tabs>
        <w:ind w:hanging="540"/>
        <w:jc w:val="both"/>
        <w:rPr>
          <w:sz w:val="22"/>
          <w:lang w:val="es-EC"/>
        </w:rPr>
      </w:pPr>
      <w:r w:rsidRPr="005D5F4E">
        <w:rPr>
          <w:sz w:val="22"/>
          <w:lang w:val="es-EC"/>
        </w:rPr>
        <w:t>Çertifíkate e garancise se sherbimit.</w:t>
      </w:r>
    </w:p>
    <w:p w:rsidR="0070386C" w:rsidRPr="005D5F4E" w:rsidRDefault="0070386C" w:rsidP="003A4232">
      <w:pPr>
        <w:numPr>
          <w:ilvl w:val="2"/>
          <w:numId w:val="74"/>
        </w:numPr>
        <w:tabs>
          <w:tab w:val="left" w:pos="720"/>
        </w:tabs>
        <w:ind w:hanging="540"/>
        <w:jc w:val="both"/>
        <w:rPr>
          <w:sz w:val="22"/>
          <w:lang w:val="es-EC"/>
        </w:rPr>
      </w:pPr>
      <w:r w:rsidRPr="005D5F4E">
        <w:rPr>
          <w:sz w:val="22"/>
          <w:lang w:val="es-EC"/>
        </w:rPr>
        <w:t xml:space="preserve">Manualet e instalimit dhe </w:t>
      </w:r>
      <w:r w:rsidRPr="005D5F4E">
        <w:rPr>
          <w:sz w:val="22"/>
          <w:szCs w:val="22"/>
          <w:lang w:val="de-CH"/>
        </w:rPr>
        <w:t>manulet e perdoruesve (User documentation).</w:t>
      </w:r>
      <w:r w:rsidRPr="005D5F4E">
        <w:rPr>
          <w:sz w:val="22"/>
          <w:lang w:val="es-EC"/>
        </w:rPr>
        <w:t xml:space="preserve">  </w:t>
      </w:r>
    </w:p>
    <w:p w:rsidR="0070386C" w:rsidRPr="005D5F4E" w:rsidRDefault="0070386C" w:rsidP="003A4232">
      <w:pPr>
        <w:numPr>
          <w:ilvl w:val="2"/>
          <w:numId w:val="74"/>
        </w:numPr>
        <w:tabs>
          <w:tab w:val="left" w:pos="720"/>
        </w:tabs>
        <w:ind w:hanging="540"/>
        <w:jc w:val="both"/>
        <w:rPr>
          <w:sz w:val="22"/>
          <w:szCs w:val="22"/>
        </w:rPr>
      </w:pPr>
      <w:r w:rsidRPr="005D5F4E">
        <w:rPr>
          <w:sz w:val="22"/>
          <w:szCs w:val="22"/>
          <w:lang w:val="da-DK"/>
        </w:rPr>
        <w:t xml:space="preserve">Dokumentacion teknik, skemen e implementimit </w:t>
      </w:r>
      <w:r w:rsidRPr="005D5F4E">
        <w:rPr>
          <w:sz w:val="22"/>
          <w:szCs w:val="22"/>
        </w:rPr>
        <w:t xml:space="preserve">si dhe te </w:t>
      </w:r>
      <w:r w:rsidRPr="005D5F4E">
        <w:rPr>
          <w:b/>
          <w:sz w:val="22"/>
          <w:szCs w:val="22"/>
        </w:rPr>
        <w:t>kodin burim</w:t>
      </w:r>
      <w:r w:rsidRPr="005D5F4E">
        <w:rPr>
          <w:sz w:val="22"/>
          <w:szCs w:val="22"/>
          <w:lang w:val="da-DK"/>
        </w:rPr>
        <w:t>;</w:t>
      </w:r>
      <w:r w:rsidRPr="005D5F4E">
        <w:rPr>
          <w:sz w:val="22"/>
          <w:szCs w:val="22"/>
          <w:lang w:val="de-CH"/>
        </w:rPr>
        <w:t xml:space="preserve"> </w:t>
      </w:r>
    </w:p>
    <w:p w:rsidR="0070386C" w:rsidRPr="005D5F4E" w:rsidRDefault="0070386C" w:rsidP="0070386C">
      <w:pPr>
        <w:pStyle w:val="ListParagraph"/>
        <w:rPr>
          <w:sz w:val="22"/>
          <w:szCs w:val="22"/>
          <w:lang w:val="de-CH"/>
        </w:rPr>
      </w:pPr>
      <w:r w:rsidRPr="005D5F4E">
        <w:rPr>
          <w:sz w:val="22"/>
          <w:szCs w:val="22"/>
          <w:lang w:val="de-CH"/>
        </w:rPr>
        <w:t>Te gjithe dokumentacionet kryesore te realizuara duhet te jepen si ne trajte elektronike ashtu dhe ne leter (hard copy) duke perjashtuar kodin burim.</w:t>
      </w:r>
    </w:p>
    <w:p w:rsidR="0070386C" w:rsidRPr="005D5F4E" w:rsidRDefault="0070386C" w:rsidP="0070386C">
      <w:pPr>
        <w:ind w:left="360" w:hanging="360"/>
        <w:jc w:val="both"/>
        <w:rPr>
          <w:b/>
          <w:i/>
        </w:rPr>
      </w:pPr>
      <w:r w:rsidRPr="005D5F4E">
        <w:rPr>
          <w:b/>
          <w:bCs/>
        </w:rPr>
        <w:t>Dokumentat shoqeruese per paisjet</w:t>
      </w:r>
    </w:p>
    <w:p w:rsidR="0070386C" w:rsidRPr="006059C8" w:rsidRDefault="0070386C" w:rsidP="003A4232">
      <w:pPr>
        <w:pStyle w:val="ListParagraph"/>
        <w:numPr>
          <w:ilvl w:val="0"/>
          <w:numId w:val="104"/>
        </w:numPr>
        <w:shd w:val="clear" w:color="auto" w:fill="FFFFFF"/>
        <w:spacing w:after="85"/>
        <w:ind w:right="0"/>
        <w:contextualSpacing/>
        <w:jc w:val="left"/>
        <w:rPr>
          <w:color w:val="222222"/>
          <w:sz w:val="22"/>
          <w:szCs w:val="22"/>
          <w:lang w:eastAsia="en-GB"/>
        </w:rPr>
      </w:pPr>
      <w:r w:rsidRPr="006059C8">
        <w:rPr>
          <w:color w:val="222222"/>
          <w:sz w:val="22"/>
          <w:szCs w:val="22"/>
          <w:lang w:eastAsia="en-GB"/>
        </w:rPr>
        <w:t>Per produktet PC, UPS dhe printer duhet te jepet Part Number (ose te gjithe part no. Kur produkti eshte kompleks) i sakte i prodhuesit, ne menyre qe te lehtesohet verifikimi. Nese Part Number i Sherbimit nuk eshte i sakte, produkti nuk kualifikohet.</w:t>
      </w:r>
    </w:p>
    <w:p w:rsidR="0070386C" w:rsidRPr="006059C8" w:rsidRDefault="0070386C" w:rsidP="003A4232">
      <w:pPr>
        <w:pStyle w:val="ListParagraph"/>
        <w:numPr>
          <w:ilvl w:val="0"/>
          <w:numId w:val="104"/>
        </w:numPr>
        <w:shd w:val="clear" w:color="auto" w:fill="FFFFFF"/>
        <w:spacing w:after="85"/>
        <w:ind w:right="0"/>
        <w:contextualSpacing/>
        <w:jc w:val="left"/>
        <w:rPr>
          <w:color w:val="222222"/>
          <w:sz w:val="22"/>
          <w:szCs w:val="22"/>
          <w:lang w:eastAsia="en-GB"/>
        </w:rPr>
      </w:pPr>
      <w:r w:rsidRPr="006059C8">
        <w:rPr>
          <w:color w:val="222222"/>
          <w:sz w:val="22"/>
          <w:szCs w:val="22"/>
          <w:lang w:eastAsia="en-GB"/>
        </w:rPr>
        <w:t>Kompania duhet te paraqese deklarate i cili merr persiper paraqitjen e Certifikates se Cilesise (CE) dhe Certifikates se Origjines per produktet PC, UPS dhe printer. Keto certifikata do te dorëzohen prane Autoritetit Kontraktor ne momentin e Dorezimit te mallrave.</w:t>
      </w:r>
    </w:p>
    <w:p w:rsidR="0070386C" w:rsidRPr="006059C8" w:rsidRDefault="0070386C" w:rsidP="003A4232">
      <w:pPr>
        <w:pStyle w:val="ListParagraph"/>
        <w:numPr>
          <w:ilvl w:val="0"/>
          <w:numId w:val="104"/>
        </w:numPr>
        <w:shd w:val="clear" w:color="auto" w:fill="FFFFFF"/>
        <w:spacing w:after="85"/>
        <w:ind w:right="0"/>
        <w:contextualSpacing/>
        <w:jc w:val="left"/>
        <w:rPr>
          <w:color w:val="222222"/>
          <w:sz w:val="22"/>
          <w:szCs w:val="22"/>
          <w:lang w:eastAsia="en-GB"/>
        </w:rPr>
      </w:pPr>
      <w:r w:rsidRPr="006059C8">
        <w:rPr>
          <w:color w:val="222222"/>
          <w:sz w:val="22"/>
          <w:szCs w:val="22"/>
          <w:lang w:eastAsia="en-GB"/>
        </w:rPr>
        <w:t>Subjekti ofertues duhet te paraqese kataloget origjinal te mallit qe oferton.</w:t>
      </w:r>
    </w:p>
    <w:p w:rsidR="0070386C" w:rsidRPr="006059C8" w:rsidRDefault="0070386C" w:rsidP="003A4232">
      <w:pPr>
        <w:pStyle w:val="ListParagraph"/>
        <w:numPr>
          <w:ilvl w:val="0"/>
          <w:numId w:val="104"/>
        </w:numPr>
        <w:spacing w:after="0"/>
        <w:ind w:right="0"/>
        <w:contextualSpacing/>
        <w:rPr>
          <w:sz w:val="22"/>
          <w:szCs w:val="22"/>
        </w:rPr>
      </w:pPr>
      <w:r w:rsidRPr="006059C8">
        <w:rPr>
          <w:sz w:val="22"/>
          <w:szCs w:val="22"/>
        </w:rPr>
        <w:t>Fatura origjinale e mallit sipas p</w:t>
      </w:r>
      <w:r w:rsidRPr="006059C8">
        <w:rPr>
          <w:sz w:val="22"/>
          <w:szCs w:val="22"/>
          <w:lang w:val="es-EC"/>
        </w:rPr>
        <w:t>ë</w:t>
      </w:r>
      <w:r w:rsidRPr="006059C8">
        <w:rPr>
          <w:sz w:val="22"/>
          <w:szCs w:val="22"/>
        </w:rPr>
        <w:t>rcaktimeve ligjore.</w:t>
      </w:r>
    </w:p>
    <w:p w:rsidR="0070386C" w:rsidRPr="006059C8" w:rsidRDefault="0070386C" w:rsidP="003A4232">
      <w:pPr>
        <w:pStyle w:val="ListParagraph"/>
        <w:numPr>
          <w:ilvl w:val="0"/>
          <w:numId w:val="104"/>
        </w:numPr>
        <w:spacing w:after="0"/>
        <w:ind w:right="0"/>
        <w:contextualSpacing/>
        <w:rPr>
          <w:sz w:val="22"/>
          <w:szCs w:val="22"/>
          <w:lang w:val="es-EC"/>
        </w:rPr>
      </w:pPr>
      <w:r w:rsidRPr="006059C8">
        <w:rPr>
          <w:sz w:val="22"/>
          <w:szCs w:val="22"/>
          <w:lang w:val="es-EC"/>
        </w:rPr>
        <w:t xml:space="preserve">Çertifikatë garanciesë  </w:t>
      </w:r>
      <w:r w:rsidRPr="006059C8">
        <w:rPr>
          <w:sz w:val="22"/>
          <w:szCs w:val="22"/>
        </w:rPr>
        <w:t xml:space="preserve">mallit </w:t>
      </w:r>
      <w:r w:rsidRPr="006059C8">
        <w:rPr>
          <w:sz w:val="22"/>
          <w:szCs w:val="22"/>
          <w:lang w:val="es-EC"/>
        </w:rPr>
        <w:t>për çdo produkt.</w:t>
      </w:r>
    </w:p>
    <w:p w:rsidR="0070386C" w:rsidRPr="006059C8" w:rsidRDefault="0070386C" w:rsidP="003A4232">
      <w:pPr>
        <w:pStyle w:val="ListParagraph"/>
        <w:numPr>
          <w:ilvl w:val="0"/>
          <w:numId w:val="104"/>
        </w:numPr>
        <w:spacing w:after="0"/>
        <w:ind w:right="0"/>
        <w:contextualSpacing/>
        <w:rPr>
          <w:sz w:val="22"/>
          <w:szCs w:val="22"/>
          <w:lang w:val="es-EC"/>
        </w:rPr>
      </w:pPr>
      <w:r w:rsidRPr="006059C8">
        <w:rPr>
          <w:sz w:val="22"/>
          <w:szCs w:val="22"/>
          <w:lang w:val="es-EC"/>
        </w:rPr>
        <w:t>Manualet e përdorimit dhe instalimit (të të gjithë paisjeve që do të prokurohen sëbashku me CD përkatëse).</w:t>
      </w:r>
    </w:p>
    <w:p w:rsidR="0070386C" w:rsidRPr="006059C8" w:rsidRDefault="0070386C" w:rsidP="003A4232">
      <w:pPr>
        <w:pStyle w:val="ListParagraph"/>
        <w:numPr>
          <w:ilvl w:val="0"/>
          <w:numId w:val="104"/>
        </w:numPr>
        <w:spacing w:after="0"/>
        <w:ind w:right="0"/>
        <w:contextualSpacing/>
        <w:rPr>
          <w:color w:val="000000" w:themeColor="text1"/>
          <w:sz w:val="22"/>
          <w:szCs w:val="22"/>
          <w:lang w:val="es-EC"/>
        </w:rPr>
      </w:pPr>
      <w:r w:rsidRPr="006059C8">
        <w:rPr>
          <w:sz w:val="22"/>
          <w:szCs w:val="22"/>
          <w:lang w:val="es-EC"/>
        </w:rPr>
        <w:t>Aktin e dorëzimit të mallit.</w:t>
      </w:r>
    </w:p>
    <w:p w:rsidR="00D459EE" w:rsidRPr="00D459EE" w:rsidRDefault="00D459EE" w:rsidP="00D459EE">
      <w:pPr>
        <w:rPr>
          <w:sz w:val="26"/>
          <w:szCs w:val="26"/>
        </w:rPr>
      </w:pPr>
    </w:p>
    <w:p w:rsidR="00C96C94" w:rsidRPr="00D459EE" w:rsidRDefault="00C96C94" w:rsidP="00C96C94">
      <w:pPr>
        <w:rPr>
          <w:b/>
          <w:bCs/>
          <w:color w:val="FF0000"/>
        </w:rPr>
      </w:pPr>
    </w:p>
    <w:p w:rsidR="001027DB" w:rsidRPr="005D5F4E" w:rsidRDefault="001027DB" w:rsidP="001027DB">
      <w:pPr>
        <w:tabs>
          <w:tab w:val="left" w:pos="540"/>
          <w:tab w:val="left" w:leader="underscore" w:pos="9360"/>
        </w:tabs>
        <w:ind w:left="450"/>
        <w:jc w:val="both"/>
      </w:pPr>
      <w:r w:rsidRPr="005D5F4E">
        <w:rPr>
          <w:b/>
          <w:bCs/>
          <w:i/>
          <w:sz w:val="26"/>
          <w:szCs w:val="26"/>
          <w:lang w:val="de-DE"/>
        </w:rPr>
        <w:t xml:space="preserve">Raportimi për sherbimin e mirembajtjes mujore do te behet brenda 7 ditëve nga përfundimi i periudhes 1 mujore te </w:t>
      </w:r>
      <w:r w:rsidRPr="005D5F4E">
        <w:rPr>
          <w:b/>
          <w:i/>
          <w:sz w:val="26"/>
          <w:lang w:val="es-EC"/>
        </w:rPr>
        <w:t xml:space="preserve">realizimit me cilesi te sherbimit </w:t>
      </w:r>
      <w:r w:rsidRPr="005D5F4E">
        <w:rPr>
          <w:b/>
          <w:bCs/>
          <w:i/>
          <w:sz w:val="26"/>
          <w:szCs w:val="26"/>
          <w:lang w:val="de-DE"/>
        </w:rPr>
        <w:t>objekt kontrate te leshuar nga Autoriteti Kontraktor (Grupi i marrjes ne dorëzim).</w:t>
      </w:r>
    </w:p>
    <w:p w:rsidR="00C96C94" w:rsidRPr="00D459EE" w:rsidRDefault="00C96C94" w:rsidP="00C96C94">
      <w:pPr>
        <w:rPr>
          <w:b/>
          <w:bCs/>
          <w:color w:val="FF0000"/>
          <w:sz w:val="28"/>
        </w:rPr>
      </w:pPr>
    </w:p>
    <w:p w:rsidR="00C96C94" w:rsidRPr="00BB6B2A" w:rsidRDefault="00C96C94" w:rsidP="00C96C94">
      <w:pPr>
        <w:jc w:val="both"/>
      </w:pPr>
      <w:r w:rsidRPr="00BB6B2A">
        <w:rPr>
          <w:sz w:val="22"/>
        </w:rPr>
        <w:br w:type="page"/>
      </w:r>
    </w:p>
    <w:p w:rsidR="00C96C94" w:rsidRPr="00BB6B2A" w:rsidRDefault="00C96C94" w:rsidP="00C96C94">
      <w:pPr>
        <w:pStyle w:val="Heading3"/>
        <w:tabs>
          <w:tab w:val="left" w:pos="576"/>
          <w:tab w:val="left" w:leader="underscore" w:pos="8640"/>
        </w:tabs>
        <w:spacing w:before="240"/>
        <w:jc w:val="left"/>
        <w:rPr>
          <w:sz w:val="24"/>
        </w:rPr>
      </w:pPr>
      <w:r w:rsidRPr="00BB6B2A">
        <w:rPr>
          <w:sz w:val="24"/>
        </w:rPr>
        <w:lastRenderedPageBreak/>
        <w:t xml:space="preserve">Shtojca </w:t>
      </w:r>
      <w:r>
        <w:rPr>
          <w:sz w:val="24"/>
        </w:rPr>
        <w:t>9</w:t>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w:t>
      </w:r>
      <w:r>
        <w:rPr>
          <w:i/>
          <w:lang w:eastAsia="it-IT"/>
        </w:rPr>
        <w:t>ë</w:t>
      </w:r>
      <w:r w:rsidRPr="00BB6B2A">
        <w:rPr>
          <w:i/>
          <w:lang w:eastAsia="it-IT"/>
        </w:rPr>
        <w:t xml:space="preserve"> p</w:t>
      </w:r>
      <w:r>
        <w:rPr>
          <w:i/>
          <w:lang w:eastAsia="it-IT"/>
        </w:rPr>
        <w:t>ë</w:t>
      </w:r>
      <w:r w:rsidRPr="00BB6B2A">
        <w:rPr>
          <w:i/>
          <w:lang w:eastAsia="it-IT"/>
        </w:rPr>
        <w:t>r tu plot</w:t>
      </w:r>
      <w:r>
        <w:rPr>
          <w:i/>
          <w:lang w:eastAsia="it-IT"/>
        </w:rPr>
        <w:t>ë</w:t>
      </w:r>
      <w:r w:rsidRPr="00BB6B2A">
        <w:rPr>
          <w:i/>
          <w:lang w:eastAsia="it-IT"/>
        </w:rPr>
        <w:t>suar nga Autoriteti Kontraktor</w:t>
      </w:r>
      <w:r w:rsidRPr="00BB6B2A">
        <w:rPr>
          <w:i/>
        </w:rPr>
        <w:t xml:space="preserve"> n</w:t>
      </w:r>
      <w:r>
        <w:rPr>
          <w:i/>
        </w:rPr>
        <w:t>ë</w:t>
      </w:r>
      <w:r w:rsidRPr="00BB6B2A">
        <w:rPr>
          <w:i/>
        </w:rPr>
        <w:t xml:space="preserve"> Marr</w:t>
      </w:r>
      <w:r>
        <w:rPr>
          <w:i/>
        </w:rPr>
        <w:t>ë</w:t>
      </w:r>
      <w:r w:rsidRPr="00BB6B2A">
        <w:rPr>
          <w:i/>
        </w:rPr>
        <w:t>veshjen Kuader</w:t>
      </w:r>
      <w:r w:rsidRPr="00BB6B2A">
        <w:rPr>
          <w:lang w:eastAsia="it-IT"/>
        </w:rPr>
        <w:t>]</w:t>
      </w:r>
    </w:p>
    <w:p w:rsidR="00C96C94" w:rsidRPr="00BB6B2A" w:rsidRDefault="00C96C94" w:rsidP="00C96C94">
      <w:pPr>
        <w:jc w:val="center"/>
        <w:rPr>
          <w:shd w:val="clear" w:color="auto" w:fill="FFFFFF"/>
        </w:rPr>
      </w:pPr>
    </w:p>
    <w:p w:rsidR="00C96C94" w:rsidRPr="00BB6B2A" w:rsidRDefault="00C96C94" w:rsidP="00C96C94">
      <w:pPr>
        <w:jc w:val="center"/>
        <w:rPr>
          <w:b/>
          <w:shd w:val="clear" w:color="auto" w:fill="FFFFFF"/>
        </w:rPr>
      </w:pPr>
      <w:r w:rsidRPr="00BB6B2A">
        <w:rPr>
          <w:b/>
          <w:shd w:val="clear" w:color="auto" w:fill="FFFFFF"/>
        </w:rPr>
        <w:t>PLANIFIKIMI I</w:t>
      </w:r>
    </w:p>
    <w:p w:rsidR="00C96C94" w:rsidRPr="00BB6B2A" w:rsidRDefault="00C96C94" w:rsidP="00C96C94">
      <w:pPr>
        <w:jc w:val="center"/>
        <w:rPr>
          <w:b/>
          <w:shd w:val="clear" w:color="auto" w:fill="FFFFFF"/>
        </w:rPr>
      </w:pPr>
      <w:r w:rsidRPr="00BB6B2A">
        <w:rPr>
          <w:b/>
          <w:shd w:val="clear" w:color="auto" w:fill="FFFFFF"/>
        </w:rPr>
        <w:t>KONTRATAVE N</w:t>
      </w:r>
      <w:r>
        <w:rPr>
          <w:b/>
          <w:shd w:val="clear" w:color="auto" w:fill="FFFFFF"/>
        </w:rPr>
        <w:t>Ë</w:t>
      </w:r>
      <w:r w:rsidRPr="00BB6B2A">
        <w:rPr>
          <w:b/>
          <w:shd w:val="clear" w:color="auto" w:fill="FFFFFF"/>
        </w:rPr>
        <w:t xml:space="preserve"> MARR</w:t>
      </w:r>
      <w:r>
        <w:rPr>
          <w:b/>
          <w:shd w:val="clear" w:color="auto" w:fill="FFFFFF"/>
        </w:rPr>
        <w:t>Ë</w:t>
      </w:r>
      <w:r w:rsidRPr="00BB6B2A">
        <w:rPr>
          <w:b/>
          <w:shd w:val="clear" w:color="auto" w:fill="FFFFFF"/>
        </w:rPr>
        <w:t>VESHJEN KUAD</w:t>
      </w:r>
      <w:r>
        <w:rPr>
          <w:b/>
          <w:shd w:val="clear" w:color="auto" w:fill="FFFFFF"/>
        </w:rPr>
        <w:t>Ë</w:t>
      </w:r>
      <w:r w:rsidRPr="00BB6B2A">
        <w:rPr>
          <w:b/>
          <w:shd w:val="clear" w:color="auto" w:fill="FFFFFF"/>
        </w:rPr>
        <w:t>R</w:t>
      </w:r>
    </w:p>
    <w:p w:rsidR="00C96C94" w:rsidRPr="00BB6B2A" w:rsidRDefault="00C96C94" w:rsidP="00C96C94">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4419"/>
      </w:tblGrid>
      <w:tr w:rsidR="00C96C94" w:rsidRPr="00BB6B2A" w:rsidTr="00F8490C">
        <w:tc>
          <w:tcPr>
            <w:tcW w:w="8780" w:type="dxa"/>
            <w:gridSpan w:val="3"/>
          </w:tcPr>
          <w:p w:rsidR="00C96C94" w:rsidRPr="00BB6B2A" w:rsidRDefault="00C96C94" w:rsidP="00F8490C">
            <w:pPr>
              <w:jc w:val="both"/>
            </w:pPr>
          </w:p>
          <w:p w:rsidR="00C96C94" w:rsidRPr="00BB6B2A" w:rsidRDefault="00F45D09" w:rsidP="00F8490C">
            <w:pPr>
              <w:jc w:val="both"/>
            </w:pPr>
            <w:r w:rsidRPr="00BB6B2A">
              <w:rPr>
                <w:b/>
                <w:lang w:val="sk-SK"/>
              </w:rPr>
              <w:fldChar w:fldCharType="begin">
                <w:ffData>
                  <w:name w:val="Check13"/>
                  <w:enabled/>
                  <w:calcOnExit w:val="0"/>
                  <w:checkBox>
                    <w:sizeAuto/>
                    <w:default w:val="0"/>
                  </w:checkBox>
                </w:ffData>
              </w:fldChar>
            </w:r>
            <w:r w:rsidR="00C96C94" w:rsidRPr="00BB6B2A">
              <w:rPr>
                <w:b/>
                <w:lang w:val="sk-SK"/>
              </w:rPr>
              <w:instrText xml:space="preserve"> FORMCHECKBOX </w:instrText>
            </w:r>
            <w:r w:rsidR="003C2E4F">
              <w:rPr>
                <w:b/>
                <w:lang w:val="sk-SK"/>
              </w:rPr>
            </w:r>
            <w:r w:rsidR="003C2E4F">
              <w:rPr>
                <w:b/>
                <w:lang w:val="sk-SK"/>
              </w:rPr>
              <w:fldChar w:fldCharType="separate"/>
            </w:r>
            <w:r w:rsidRPr="00BB6B2A">
              <w:rPr>
                <w:b/>
                <w:lang w:val="sk-SK"/>
              </w:rPr>
              <w:fldChar w:fldCharType="end"/>
            </w:r>
            <w:r w:rsidR="00C96C94" w:rsidRPr="00BB6B2A">
              <w:rPr>
                <w:b/>
                <w:lang w:val="sk-SK"/>
              </w:rPr>
              <w:t xml:space="preserve">  </w:t>
            </w:r>
            <w:r w:rsidR="00C96C94" w:rsidRPr="00BB6B2A">
              <w:t>Sherbim:</w:t>
            </w:r>
            <w:r w:rsidR="00C96C94" w:rsidRPr="00BB6B2A">
              <w:tab/>
            </w:r>
            <w:r w:rsidR="00C96C94" w:rsidRPr="00BB6B2A">
              <w:tab/>
              <w:t xml:space="preserve">      </w:t>
            </w:r>
            <w:r w:rsidRPr="00BB6B2A">
              <w:rPr>
                <w:b/>
                <w:lang w:val="sk-SK"/>
              </w:rPr>
              <w:fldChar w:fldCharType="begin">
                <w:ffData>
                  <w:name w:val="Check13"/>
                  <w:enabled/>
                  <w:calcOnExit w:val="0"/>
                  <w:checkBox>
                    <w:sizeAuto/>
                    <w:default w:val="0"/>
                  </w:checkBox>
                </w:ffData>
              </w:fldChar>
            </w:r>
            <w:r w:rsidR="00C96C94" w:rsidRPr="00BB6B2A">
              <w:rPr>
                <w:b/>
                <w:lang w:val="sk-SK"/>
              </w:rPr>
              <w:instrText xml:space="preserve"> FORMCHECKBOX </w:instrText>
            </w:r>
            <w:r w:rsidR="003C2E4F">
              <w:rPr>
                <w:b/>
                <w:lang w:val="sk-SK"/>
              </w:rPr>
            </w:r>
            <w:r w:rsidR="003C2E4F">
              <w:rPr>
                <w:b/>
                <w:lang w:val="sk-SK"/>
              </w:rPr>
              <w:fldChar w:fldCharType="separate"/>
            </w:r>
            <w:r w:rsidRPr="00BB6B2A">
              <w:rPr>
                <w:b/>
                <w:lang w:val="sk-SK"/>
              </w:rPr>
              <w:fldChar w:fldCharType="end"/>
            </w:r>
            <w:r w:rsidR="00C96C94" w:rsidRPr="00BB6B2A">
              <w:rPr>
                <w:b/>
                <w:lang w:val="sk-SK"/>
              </w:rPr>
              <w:t xml:space="preserve">  </w:t>
            </w:r>
            <w:r w:rsidR="00C96C94" w:rsidRPr="00BB6B2A">
              <w:t xml:space="preserve">Mall:                                 </w:t>
            </w:r>
            <w:r w:rsidRPr="00BB6B2A">
              <w:rPr>
                <w:b/>
                <w:lang w:val="sk-SK"/>
              </w:rPr>
              <w:fldChar w:fldCharType="begin">
                <w:ffData>
                  <w:name w:val="Check13"/>
                  <w:enabled/>
                  <w:calcOnExit w:val="0"/>
                  <w:checkBox>
                    <w:sizeAuto/>
                    <w:default w:val="0"/>
                  </w:checkBox>
                </w:ffData>
              </w:fldChar>
            </w:r>
            <w:r w:rsidR="00C96C94" w:rsidRPr="00BB6B2A">
              <w:rPr>
                <w:b/>
                <w:lang w:val="sk-SK"/>
              </w:rPr>
              <w:instrText xml:space="preserve"> FORMCHECKBOX </w:instrText>
            </w:r>
            <w:r w:rsidR="003C2E4F">
              <w:rPr>
                <w:b/>
                <w:lang w:val="sk-SK"/>
              </w:rPr>
            </w:r>
            <w:r w:rsidR="003C2E4F">
              <w:rPr>
                <w:b/>
                <w:lang w:val="sk-SK"/>
              </w:rPr>
              <w:fldChar w:fldCharType="separate"/>
            </w:r>
            <w:r w:rsidRPr="00BB6B2A">
              <w:rPr>
                <w:b/>
                <w:lang w:val="sk-SK"/>
              </w:rPr>
              <w:fldChar w:fldCharType="end"/>
            </w:r>
            <w:r w:rsidR="00C96C94" w:rsidRPr="00BB6B2A">
              <w:rPr>
                <w:b/>
                <w:lang w:val="sk-SK"/>
              </w:rPr>
              <w:t xml:space="preserve"> Pun</w:t>
            </w:r>
            <w:r w:rsidR="00C96C94">
              <w:rPr>
                <w:b/>
                <w:lang w:val="sk-SK"/>
              </w:rPr>
              <w:t>ë</w:t>
            </w:r>
            <w:r w:rsidR="00C96C94" w:rsidRPr="00BB6B2A">
              <w:rPr>
                <w:b/>
                <w:lang w:val="sk-SK"/>
              </w:rPr>
              <w:t>:</w:t>
            </w:r>
          </w:p>
          <w:p w:rsidR="00C96C94" w:rsidRPr="00BB6B2A" w:rsidRDefault="00C96C94" w:rsidP="00F8490C">
            <w:pPr>
              <w:jc w:val="both"/>
            </w:pPr>
            <w:r w:rsidRPr="00BB6B2A">
              <w:t xml:space="preserve">Numri total i kontratave sipas Marrëveshjes Kuadër </w:t>
            </w:r>
            <w:r w:rsidR="00F45D09" w:rsidRPr="00BB6B2A">
              <w:rPr>
                <w:b/>
                <w:u w:val="single"/>
                <w:lang w:val="en-US"/>
              </w:rPr>
              <w:fldChar w:fldCharType="begin">
                <w:ffData>
                  <w:name w:val="Text3"/>
                  <w:enabled/>
                  <w:calcOnExit w:val="0"/>
                  <w:textInput/>
                </w:ffData>
              </w:fldChar>
            </w:r>
            <w:r w:rsidRPr="00BB6B2A">
              <w:rPr>
                <w:b/>
                <w:u w:val="single"/>
              </w:rPr>
              <w:instrText xml:space="preserve"> FORMTEXT </w:instrText>
            </w:r>
            <w:r w:rsidR="00F45D09" w:rsidRPr="00BB6B2A">
              <w:rPr>
                <w:b/>
                <w:u w:val="single"/>
                <w:lang w:val="en-US"/>
              </w:rPr>
            </w:r>
            <w:r w:rsidR="00F45D09" w:rsidRPr="00BB6B2A">
              <w:rPr>
                <w:b/>
                <w:u w:val="single"/>
                <w:lang w:val="en-US"/>
              </w:rPr>
              <w:fldChar w:fldCharType="separate"/>
            </w:r>
            <w:r w:rsidRPr="00BB6B2A">
              <w:rPr>
                <w:b/>
                <w:noProof/>
                <w:u w:val="single"/>
                <w:lang w:val="en-US"/>
              </w:rPr>
              <w:t> </w:t>
            </w:r>
            <w:r w:rsidRPr="00BB6B2A">
              <w:rPr>
                <w:b/>
                <w:noProof/>
                <w:u w:val="single"/>
                <w:lang w:val="en-US"/>
              </w:rPr>
              <w:t> </w:t>
            </w:r>
            <w:r w:rsidRPr="00BB6B2A">
              <w:rPr>
                <w:b/>
                <w:noProof/>
                <w:u w:val="single"/>
                <w:lang w:val="en-US"/>
              </w:rPr>
              <w:t> </w:t>
            </w:r>
            <w:r w:rsidRPr="00BB6B2A">
              <w:rPr>
                <w:b/>
                <w:noProof/>
                <w:u w:val="single"/>
                <w:lang w:val="en-US"/>
              </w:rPr>
              <w:t> </w:t>
            </w:r>
            <w:r w:rsidRPr="00BB6B2A">
              <w:rPr>
                <w:b/>
                <w:noProof/>
                <w:u w:val="single"/>
                <w:lang w:val="en-US"/>
              </w:rPr>
              <w:t> </w:t>
            </w:r>
            <w:r w:rsidR="00F45D09" w:rsidRPr="00BB6B2A">
              <w:rPr>
                <w:b/>
                <w:u w:val="single"/>
                <w:lang w:val="en-US"/>
              </w:rPr>
              <w:fldChar w:fldCharType="end"/>
            </w:r>
          </w:p>
          <w:p w:rsidR="00C96C94" w:rsidRPr="00BB6B2A" w:rsidRDefault="00C96C94" w:rsidP="00F8490C">
            <w:pPr>
              <w:jc w:val="both"/>
            </w:pPr>
          </w:p>
        </w:tc>
      </w:tr>
      <w:tr w:rsidR="00C96C94" w:rsidRPr="00BB6B2A" w:rsidTr="00F8490C">
        <w:tc>
          <w:tcPr>
            <w:tcW w:w="1242" w:type="dxa"/>
          </w:tcPr>
          <w:p w:rsidR="00C96C94" w:rsidRPr="00BB6B2A" w:rsidRDefault="00C96C94" w:rsidP="00F8490C">
            <w:pPr>
              <w:jc w:val="both"/>
              <w:rPr>
                <w:b/>
                <w:lang w:val="en-US"/>
              </w:rPr>
            </w:pPr>
            <w:r w:rsidRPr="00BB6B2A">
              <w:rPr>
                <w:b/>
                <w:lang w:val="en-US"/>
              </w:rPr>
              <w:t>Kontrata Nr.</w:t>
            </w:r>
          </w:p>
        </w:tc>
        <w:tc>
          <w:tcPr>
            <w:tcW w:w="3119" w:type="dxa"/>
          </w:tcPr>
          <w:p w:rsidR="00C96C94" w:rsidRPr="00BB6B2A" w:rsidRDefault="00C96C94" w:rsidP="00F8490C">
            <w:pPr>
              <w:jc w:val="both"/>
              <w:rPr>
                <w:b/>
                <w:lang w:val="en-US"/>
              </w:rPr>
            </w:pPr>
            <w:r w:rsidRPr="00BB6B2A">
              <w:rPr>
                <w:b/>
                <w:lang w:val="en-US"/>
              </w:rPr>
              <w:t>Titulli i Kontratës</w:t>
            </w:r>
          </w:p>
        </w:tc>
        <w:tc>
          <w:tcPr>
            <w:tcW w:w="4419" w:type="dxa"/>
          </w:tcPr>
          <w:p w:rsidR="00C96C94" w:rsidRPr="00BB6B2A" w:rsidRDefault="00C96C94" w:rsidP="00F8490C">
            <w:pPr>
              <w:jc w:val="both"/>
              <w:rPr>
                <w:b/>
                <w:lang w:val="nb-NO"/>
              </w:rPr>
            </w:pPr>
            <w:r w:rsidRPr="00BB6B2A">
              <w:rPr>
                <w:b/>
                <w:lang w:val="nb-NO"/>
              </w:rPr>
              <w:t>Përshkrim i shkurtër i kontratës</w:t>
            </w:r>
          </w:p>
        </w:tc>
      </w:tr>
      <w:tr w:rsidR="00C96C94" w:rsidRPr="00BB6B2A" w:rsidTr="00F8490C">
        <w:tc>
          <w:tcPr>
            <w:tcW w:w="1242" w:type="dxa"/>
          </w:tcPr>
          <w:p w:rsidR="00C96C94" w:rsidRPr="00BB6B2A" w:rsidRDefault="00C96C94" w:rsidP="00F8490C">
            <w:pPr>
              <w:jc w:val="both"/>
              <w:rPr>
                <w:b/>
                <w:lang w:val="en-US"/>
              </w:rPr>
            </w:pPr>
            <w:r w:rsidRPr="00BB6B2A">
              <w:rPr>
                <w:b/>
                <w:lang w:val="en-US"/>
              </w:rPr>
              <w:t>01</w:t>
            </w:r>
          </w:p>
        </w:tc>
        <w:tc>
          <w:tcPr>
            <w:tcW w:w="3119" w:type="dxa"/>
          </w:tcPr>
          <w:p w:rsidR="00C96C94" w:rsidRPr="00BB6B2A" w:rsidRDefault="00F45D09" w:rsidP="00F8490C">
            <w:pPr>
              <w:jc w:val="both"/>
              <w:rPr>
                <w:lang w:val="en-US"/>
              </w:rPr>
            </w:pP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p>
        </w:tc>
        <w:tc>
          <w:tcPr>
            <w:tcW w:w="4419" w:type="dxa"/>
          </w:tcPr>
          <w:p w:rsidR="00C96C94" w:rsidRPr="00BB6B2A" w:rsidRDefault="00F45D09" w:rsidP="00F8490C">
            <w:pPr>
              <w:jc w:val="both"/>
              <w:rPr>
                <w:lang w:val="en-US"/>
              </w:rPr>
            </w:pP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p>
        </w:tc>
      </w:tr>
      <w:tr w:rsidR="00C96C94" w:rsidRPr="00BB6B2A" w:rsidTr="00F8490C">
        <w:tc>
          <w:tcPr>
            <w:tcW w:w="1242" w:type="dxa"/>
          </w:tcPr>
          <w:p w:rsidR="00C96C94" w:rsidRPr="00BB6B2A" w:rsidRDefault="00C96C94" w:rsidP="00F8490C">
            <w:pPr>
              <w:jc w:val="both"/>
              <w:rPr>
                <w:b/>
                <w:lang w:val="en-US"/>
              </w:rPr>
            </w:pPr>
            <w:r w:rsidRPr="00BB6B2A">
              <w:rPr>
                <w:b/>
                <w:lang w:val="en-US"/>
              </w:rPr>
              <w:t>02</w:t>
            </w:r>
          </w:p>
        </w:tc>
        <w:tc>
          <w:tcPr>
            <w:tcW w:w="3119" w:type="dxa"/>
          </w:tcPr>
          <w:p w:rsidR="00C96C94" w:rsidRPr="00BB6B2A" w:rsidRDefault="00F45D09" w:rsidP="00F8490C">
            <w:pPr>
              <w:jc w:val="both"/>
              <w:rPr>
                <w:lang w:val="en-US"/>
              </w:rPr>
            </w:pP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p>
        </w:tc>
        <w:tc>
          <w:tcPr>
            <w:tcW w:w="4419" w:type="dxa"/>
          </w:tcPr>
          <w:p w:rsidR="00C96C94" w:rsidRPr="00BB6B2A" w:rsidRDefault="00F45D09" w:rsidP="00F8490C">
            <w:pPr>
              <w:jc w:val="both"/>
              <w:rPr>
                <w:lang w:val="en-US"/>
              </w:rPr>
            </w:pP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p>
        </w:tc>
      </w:tr>
      <w:tr w:rsidR="00C96C94" w:rsidRPr="00BB6B2A" w:rsidTr="00F8490C">
        <w:tc>
          <w:tcPr>
            <w:tcW w:w="1242" w:type="dxa"/>
          </w:tcPr>
          <w:p w:rsidR="00C96C94" w:rsidRPr="00BB6B2A" w:rsidRDefault="00C96C94" w:rsidP="00F8490C">
            <w:pPr>
              <w:jc w:val="both"/>
              <w:rPr>
                <w:b/>
                <w:lang w:val="en-US"/>
              </w:rPr>
            </w:pPr>
            <w:r w:rsidRPr="00BB6B2A">
              <w:rPr>
                <w:b/>
                <w:lang w:val="en-US"/>
              </w:rPr>
              <w:t>03</w:t>
            </w:r>
          </w:p>
        </w:tc>
        <w:tc>
          <w:tcPr>
            <w:tcW w:w="3119" w:type="dxa"/>
          </w:tcPr>
          <w:p w:rsidR="00C96C94" w:rsidRPr="00BB6B2A" w:rsidRDefault="00F45D09" w:rsidP="00F8490C">
            <w:pPr>
              <w:jc w:val="both"/>
              <w:rPr>
                <w:lang w:val="en-US"/>
              </w:rPr>
            </w:pP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p>
        </w:tc>
        <w:tc>
          <w:tcPr>
            <w:tcW w:w="4419" w:type="dxa"/>
          </w:tcPr>
          <w:p w:rsidR="00C96C94" w:rsidRPr="00BB6B2A" w:rsidRDefault="00F45D09" w:rsidP="00F8490C">
            <w:pPr>
              <w:jc w:val="both"/>
              <w:rPr>
                <w:lang w:val="en-US"/>
              </w:rPr>
            </w:pP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p>
        </w:tc>
      </w:tr>
      <w:tr w:rsidR="00C96C94" w:rsidRPr="00BB6B2A" w:rsidTr="00F8490C">
        <w:tc>
          <w:tcPr>
            <w:tcW w:w="1242" w:type="dxa"/>
          </w:tcPr>
          <w:p w:rsidR="00C96C94" w:rsidRPr="00BB6B2A" w:rsidRDefault="00C96C94" w:rsidP="00F8490C">
            <w:pPr>
              <w:jc w:val="both"/>
              <w:rPr>
                <w:b/>
                <w:lang w:val="en-US"/>
              </w:rPr>
            </w:pPr>
            <w:r w:rsidRPr="00BB6B2A">
              <w:rPr>
                <w:b/>
                <w:lang w:val="en-US"/>
              </w:rPr>
              <w:t>…</w:t>
            </w:r>
          </w:p>
        </w:tc>
        <w:tc>
          <w:tcPr>
            <w:tcW w:w="3119" w:type="dxa"/>
          </w:tcPr>
          <w:p w:rsidR="00C96C94" w:rsidRPr="00BB6B2A" w:rsidRDefault="00F45D09" w:rsidP="00F8490C">
            <w:pPr>
              <w:jc w:val="both"/>
              <w:rPr>
                <w:lang w:val="en-US"/>
              </w:rPr>
            </w:pP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p>
        </w:tc>
        <w:tc>
          <w:tcPr>
            <w:tcW w:w="4419" w:type="dxa"/>
          </w:tcPr>
          <w:p w:rsidR="00C96C94" w:rsidRPr="00BB6B2A" w:rsidRDefault="00F45D09" w:rsidP="00F8490C">
            <w:pPr>
              <w:jc w:val="both"/>
              <w:rPr>
                <w:lang w:val="en-US"/>
              </w:rPr>
            </w:pP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r w:rsidRPr="00BB6B2A">
              <w:rPr>
                <w:b/>
                <w:u w:val="single"/>
                <w:lang w:val="en-US"/>
              </w:rPr>
              <w:fldChar w:fldCharType="begin">
                <w:ffData>
                  <w:name w:val="Text3"/>
                  <w:enabled/>
                  <w:calcOnExit w:val="0"/>
                  <w:textInput/>
                </w:ffData>
              </w:fldChar>
            </w:r>
            <w:r w:rsidR="00C96C94" w:rsidRPr="00BB6B2A">
              <w:rPr>
                <w:b/>
                <w:u w:val="single"/>
                <w:lang w:val="en-US"/>
              </w:rPr>
              <w:instrText xml:space="preserve"> FORMTEXT </w:instrText>
            </w:r>
            <w:r w:rsidRPr="00BB6B2A">
              <w:rPr>
                <w:b/>
                <w:u w:val="single"/>
                <w:lang w:val="en-US"/>
              </w:rPr>
            </w:r>
            <w:r w:rsidRPr="00BB6B2A">
              <w:rPr>
                <w:b/>
                <w:u w:val="single"/>
                <w:lang w:val="en-US"/>
              </w:rPr>
              <w:fldChar w:fldCharType="separate"/>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00C96C94" w:rsidRPr="00BB6B2A">
              <w:rPr>
                <w:b/>
                <w:noProof/>
                <w:u w:val="single"/>
                <w:lang w:val="en-US"/>
              </w:rPr>
              <w:t> </w:t>
            </w:r>
            <w:r w:rsidRPr="00BB6B2A">
              <w:rPr>
                <w:b/>
                <w:u w:val="single"/>
                <w:lang w:val="en-US"/>
              </w:rPr>
              <w:fldChar w:fldCharType="end"/>
            </w:r>
          </w:p>
        </w:tc>
      </w:tr>
    </w:tbl>
    <w:p w:rsidR="00C96C94" w:rsidRPr="00BB6B2A" w:rsidRDefault="00C96C94" w:rsidP="00C96C94">
      <w:pPr>
        <w:jc w:val="both"/>
        <w:rPr>
          <w:lang w:val="en-US"/>
        </w:rPr>
      </w:pPr>
    </w:p>
    <w:p w:rsidR="00C96C94" w:rsidRPr="00BB6B2A" w:rsidRDefault="00C96C94" w:rsidP="00C96C94">
      <w:pPr>
        <w:jc w:val="both"/>
      </w:pPr>
    </w:p>
    <w:p w:rsidR="00C96C94" w:rsidRPr="00BB6B2A" w:rsidRDefault="00C96C94" w:rsidP="00C96C94">
      <w:pPr>
        <w:jc w:val="both"/>
        <w:rPr>
          <w:lang w:val="sk-SK"/>
        </w:rPr>
      </w:pPr>
    </w:p>
    <w:p w:rsidR="00C96C94" w:rsidRPr="00BB6B2A" w:rsidRDefault="00C96C94" w:rsidP="00C96C94">
      <w:pPr>
        <w:jc w:val="both"/>
        <w:rPr>
          <w:b/>
          <w:lang w:val="sk-SK"/>
        </w:rPr>
      </w:pPr>
    </w:p>
    <w:p w:rsidR="00C96C94" w:rsidRPr="00BB6B2A" w:rsidRDefault="00C96C94" w:rsidP="00C96C94">
      <w:pPr>
        <w:autoSpaceDE w:val="0"/>
        <w:autoSpaceDN w:val="0"/>
        <w:adjustRightInd w:val="0"/>
      </w:pPr>
      <w:r w:rsidRPr="00BB6B2A">
        <w:rPr>
          <w:lang w:val="sk-SK"/>
        </w:rPr>
        <w:br/>
      </w: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autoSpaceDE w:val="0"/>
        <w:autoSpaceDN w:val="0"/>
        <w:adjustRightInd w:val="0"/>
      </w:pPr>
    </w:p>
    <w:p w:rsidR="00C96C94" w:rsidRPr="00BB6B2A" w:rsidRDefault="00C96C94" w:rsidP="00C96C94">
      <w:pPr>
        <w:pStyle w:val="Heading3"/>
        <w:tabs>
          <w:tab w:val="left" w:pos="576"/>
          <w:tab w:val="left" w:leader="underscore" w:pos="8640"/>
        </w:tabs>
        <w:spacing w:before="240"/>
        <w:jc w:val="left"/>
        <w:rPr>
          <w:sz w:val="24"/>
        </w:rPr>
      </w:pPr>
    </w:p>
    <w:p w:rsidR="00C96C94" w:rsidRPr="00BB6B2A" w:rsidRDefault="00C96C94" w:rsidP="00C96C94">
      <w:pPr>
        <w:pStyle w:val="Heading3"/>
        <w:tabs>
          <w:tab w:val="left" w:pos="576"/>
          <w:tab w:val="left" w:leader="underscore" w:pos="8640"/>
        </w:tabs>
        <w:spacing w:before="240"/>
        <w:jc w:val="left"/>
        <w:rPr>
          <w:sz w:val="24"/>
        </w:rPr>
      </w:pPr>
    </w:p>
    <w:p w:rsidR="00C96C94" w:rsidRPr="00BB6B2A" w:rsidRDefault="00C96C94" w:rsidP="00C96C94">
      <w:pPr>
        <w:pStyle w:val="Heading3"/>
        <w:tabs>
          <w:tab w:val="left" w:pos="576"/>
          <w:tab w:val="left" w:leader="underscore" w:pos="8640"/>
        </w:tabs>
        <w:spacing w:before="240"/>
        <w:jc w:val="left"/>
        <w:rPr>
          <w:sz w:val="24"/>
        </w:rPr>
      </w:pPr>
    </w:p>
    <w:p w:rsidR="00C96C94" w:rsidRPr="00BB6B2A" w:rsidRDefault="00C96C94" w:rsidP="00C96C94">
      <w:pPr>
        <w:pStyle w:val="Heading3"/>
        <w:tabs>
          <w:tab w:val="left" w:pos="576"/>
          <w:tab w:val="left" w:leader="underscore" w:pos="8640"/>
        </w:tabs>
        <w:spacing w:before="240"/>
        <w:jc w:val="left"/>
        <w:rPr>
          <w:sz w:val="24"/>
        </w:rPr>
      </w:pPr>
    </w:p>
    <w:p w:rsidR="00C96C94" w:rsidRPr="00BB6B2A" w:rsidRDefault="00C96C94" w:rsidP="00C96C94">
      <w:pPr>
        <w:pStyle w:val="Heading3"/>
        <w:tabs>
          <w:tab w:val="left" w:pos="576"/>
          <w:tab w:val="left" w:leader="underscore" w:pos="8640"/>
        </w:tabs>
        <w:spacing w:before="240"/>
        <w:jc w:val="left"/>
        <w:rPr>
          <w:sz w:val="24"/>
        </w:rPr>
      </w:pPr>
    </w:p>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Pr>
        <w:pStyle w:val="Heading3"/>
        <w:tabs>
          <w:tab w:val="left" w:pos="576"/>
          <w:tab w:val="left" w:leader="underscore" w:pos="8640"/>
        </w:tabs>
        <w:spacing w:before="240"/>
        <w:jc w:val="left"/>
        <w:rPr>
          <w:sz w:val="24"/>
        </w:rPr>
      </w:pPr>
      <w:r w:rsidRPr="00BB6B2A">
        <w:rPr>
          <w:sz w:val="24"/>
        </w:rPr>
        <w:lastRenderedPageBreak/>
        <w:t>Shtojca 1</w:t>
      </w:r>
      <w:r>
        <w:rPr>
          <w:sz w:val="24"/>
        </w:rPr>
        <w:t>0</w:t>
      </w:r>
    </w:p>
    <w:p w:rsidR="00C96C94" w:rsidRPr="00BB6B2A" w:rsidRDefault="00C96C94" w:rsidP="00C96C94"/>
    <w:p w:rsidR="00C96C94" w:rsidRPr="00BB6B2A" w:rsidRDefault="00C96C94" w:rsidP="00C96C94">
      <w:pPr>
        <w:pStyle w:val="NormalWeb"/>
        <w:spacing w:before="0" w:beforeAutospacing="0" w:after="80" w:afterAutospacing="0"/>
        <w:jc w:val="center"/>
        <w:rPr>
          <w:i/>
          <w:lang w:eastAsia="it-IT"/>
        </w:rPr>
      </w:pPr>
      <w:r w:rsidRPr="00BB6B2A">
        <w:rPr>
          <w:lang w:eastAsia="it-IT"/>
        </w:rPr>
        <w:t>(</w:t>
      </w:r>
      <w:r w:rsidRPr="00BB6B2A">
        <w:rPr>
          <w:i/>
          <w:lang w:eastAsia="it-IT"/>
        </w:rPr>
        <w:t xml:space="preserve"> Shtojc</w:t>
      </w:r>
      <w:r>
        <w:rPr>
          <w:i/>
          <w:lang w:eastAsia="it-IT"/>
        </w:rPr>
        <w:t>ë</w:t>
      </w:r>
      <w:r w:rsidRPr="00BB6B2A">
        <w:rPr>
          <w:i/>
          <w:lang w:eastAsia="it-IT"/>
        </w:rPr>
        <w:t xml:space="preserve"> p</w:t>
      </w:r>
      <w:r>
        <w:rPr>
          <w:i/>
          <w:lang w:eastAsia="it-IT"/>
        </w:rPr>
        <w:t>ë</w:t>
      </w:r>
      <w:r w:rsidRPr="00BB6B2A">
        <w:rPr>
          <w:i/>
          <w:lang w:eastAsia="it-IT"/>
        </w:rPr>
        <w:t>r tu plo</w:t>
      </w:r>
      <w:r>
        <w:rPr>
          <w:i/>
          <w:lang w:eastAsia="it-IT"/>
        </w:rPr>
        <w:t>të</w:t>
      </w:r>
      <w:r w:rsidRPr="00BB6B2A">
        <w:rPr>
          <w:i/>
          <w:lang w:eastAsia="it-IT"/>
        </w:rPr>
        <w:t>esuar nga Autoriteti Kontraktor)</w:t>
      </w:r>
    </w:p>
    <w:p w:rsidR="00C96C94" w:rsidRPr="00BB6B2A" w:rsidRDefault="00C96C94" w:rsidP="00C96C94">
      <w:pPr>
        <w:pStyle w:val="NormalWeb"/>
        <w:spacing w:before="0" w:beforeAutospacing="0" w:after="80" w:afterAutospacing="0"/>
        <w:jc w:val="center"/>
        <w:rPr>
          <w:lang w:eastAsia="it-IT"/>
        </w:rPr>
      </w:pPr>
      <w:r w:rsidRPr="00BB6B2A">
        <w:rPr>
          <w:i/>
          <w:lang w:eastAsia="it-IT"/>
        </w:rPr>
        <w:t xml:space="preserve">(Kjo Shtojce ne rastin e </w:t>
      </w:r>
      <w:r w:rsidRPr="00BB6B2A">
        <w:rPr>
          <w:i/>
        </w:rPr>
        <w:t xml:space="preserve"> Marreveshjes Kuader do te plotesohet nga autoriteti kontraktor vetem gjate rihapjes se procesit te mini-konkurrences</w:t>
      </w:r>
      <w:r w:rsidRPr="00BB6B2A">
        <w:rPr>
          <w:lang w:eastAsia="it-IT"/>
        </w:rPr>
        <w:t>)</w:t>
      </w:r>
    </w:p>
    <w:p w:rsidR="00C96C94" w:rsidRPr="00BB6B2A" w:rsidRDefault="00C96C94" w:rsidP="00C96C94"/>
    <w:p w:rsidR="00C96C94" w:rsidRPr="00BB6B2A" w:rsidRDefault="00C96C94" w:rsidP="00C96C94">
      <w:pPr>
        <w:rPr>
          <w:b/>
        </w:rPr>
      </w:pPr>
      <w:r w:rsidRPr="00BB6B2A">
        <w:tab/>
      </w:r>
      <w:r w:rsidRPr="00BB6B2A">
        <w:tab/>
      </w:r>
      <w:r w:rsidRPr="00BB6B2A">
        <w:tab/>
      </w:r>
      <w:r w:rsidRPr="00BB6B2A">
        <w:tab/>
      </w:r>
      <w:r w:rsidRPr="00BB6B2A">
        <w:rPr>
          <w:b/>
        </w:rPr>
        <w:t xml:space="preserve">SASIA DHE GRAFIKU I LËVRIMIT </w:t>
      </w:r>
    </w:p>
    <w:p w:rsidR="00C96C94" w:rsidRPr="00BB6B2A" w:rsidRDefault="00C96C94" w:rsidP="00C96C94">
      <w:pPr>
        <w:tabs>
          <w:tab w:val="left" w:pos="576"/>
          <w:tab w:val="left" w:leader="underscore" w:pos="8640"/>
        </w:tabs>
        <w:spacing w:before="240"/>
        <w:jc w:val="both"/>
        <w:rPr>
          <w:sz w:val="22"/>
        </w:rPr>
      </w:pPr>
    </w:p>
    <w:p w:rsidR="00C96C94" w:rsidRDefault="00C96C94" w:rsidP="00C96C94">
      <w:pPr>
        <w:pStyle w:val="Heading3"/>
        <w:tabs>
          <w:tab w:val="left" w:pos="576"/>
          <w:tab w:val="left" w:leader="underscore" w:pos="8640"/>
        </w:tabs>
        <w:spacing w:before="240"/>
        <w:jc w:val="left"/>
        <w:rPr>
          <w:sz w:val="24"/>
        </w:rPr>
      </w:pPr>
      <w:r w:rsidRPr="00BB6B2A">
        <w:rPr>
          <w:sz w:val="24"/>
        </w:rPr>
        <w:t xml:space="preserve">Sasia e mallit </w:t>
      </w:r>
      <w:r w:rsidR="00F0264B">
        <w:rPr>
          <w:sz w:val="24"/>
        </w:rPr>
        <w:t xml:space="preserve">dhe shërbimit </w:t>
      </w:r>
      <w:r w:rsidRPr="00BB6B2A">
        <w:rPr>
          <w:sz w:val="24"/>
        </w:rPr>
        <w:t xml:space="preserve">që kërkohet: </w:t>
      </w:r>
    </w:p>
    <w:p w:rsidR="00B638AE" w:rsidRPr="00B638AE" w:rsidRDefault="00B638AE" w:rsidP="00B638AE"/>
    <w:tbl>
      <w:tblPr>
        <w:tblW w:w="9645" w:type="dxa"/>
        <w:tblInd w:w="93" w:type="dxa"/>
        <w:tblLook w:val="04A0" w:firstRow="1" w:lastRow="0" w:firstColumn="1" w:lastColumn="0" w:noHBand="0" w:noVBand="1"/>
      </w:tblPr>
      <w:tblGrid>
        <w:gridCol w:w="738"/>
        <w:gridCol w:w="5667"/>
        <w:gridCol w:w="1440"/>
        <w:gridCol w:w="1530"/>
        <w:gridCol w:w="270"/>
      </w:tblGrid>
      <w:tr w:rsidR="00B638AE" w:rsidRPr="00D74C0A" w:rsidTr="00B638AE">
        <w:trPr>
          <w:trHeight w:val="315"/>
        </w:trPr>
        <w:tc>
          <w:tcPr>
            <w:tcW w:w="738"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B638AE" w:rsidRPr="00D74C0A" w:rsidRDefault="00B638AE" w:rsidP="0070386C">
            <w:pPr>
              <w:jc w:val="center"/>
              <w:rPr>
                <w:b/>
                <w:bCs/>
              </w:rPr>
            </w:pPr>
            <w:r w:rsidRPr="00D74C0A">
              <w:rPr>
                <w:b/>
                <w:bCs/>
              </w:rPr>
              <w:t>Nr</w:t>
            </w:r>
          </w:p>
        </w:tc>
        <w:tc>
          <w:tcPr>
            <w:tcW w:w="566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B638AE" w:rsidRPr="00D74C0A" w:rsidRDefault="00B638AE" w:rsidP="0070386C">
            <w:pPr>
              <w:jc w:val="center"/>
              <w:rPr>
                <w:b/>
                <w:bCs/>
              </w:rPr>
            </w:pPr>
            <w:r w:rsidRPr="00D74C0A">
              <w:rPr>
                <w:b/>
                <w:bCs/>
              </w:rPr>
              <w:t>Emertesa</w:t>
            </w:r>
          </w:p>
        </w:tc>
        <w:tc>
          <w:tcPr>
            <w:tcW w:w="144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B638AE" w:rsidRPr="00D74C0A" w:rsidRDefault="00B638AE" w:rsidP="0070386C">
            <w:pPr>
              <w:jc w:val="center"/>
              <w:rPr>
                <w:b/>
                <w:bCs/>
              </w:rPr>
            </w:pPr>
            <w:r w:rsidRPr="00D74C0A">
              <w:rPr>
                <w:b/>
                <w:bCs/>
              </w:rPr>
              <w:t>Njesia e matjes</w:t>
            </w:r>
          </w:p>
        </w:tc>
        <w:tc>
          <w:tcPr>
            <w:tcW w:w="153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B638AE" w:rsidRPr="00D74C0A" w:rsidRDefault="00B638AE" w:rsidP="0070386C">
            <w:pPr>
              <w:jc w:val="center"/>
              <w:rPr>
                <w:b/>
                <w:bCs/>
              </w:rPr>
            </w:pPr>
            <w:r w:rsidRPr="00D74C0A">
              <w:rPr>
                <w:b/>
                <w:bCs/>
              </w:rPr>
              <w:t>Sasia</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ind w:left="3769"/>
              <w:rPr>
                <w:rFonts w:ascii="Calibri" w:hAnsi="Calibri" w:cs="Calibri"/>
                <w:color w:val="000000"/>
              </w:rPr>
            </w:pPr>
          </w:p>
        </w:tc>
      </w:tr>
      <w:tr w:rsidR="00B638AE" w:rsidRPr="00D74C0A" w:rsidTr="00B638AE">
        <w:trPr>
          <w:trHeight w:val="250"/>
        </w:trPr>
        <w:tc>
          <w:tcPr>
            <w:tcW w:w="738" w:type="dxa"/>
            <w:vMerge/>
            <w:tcBorders>
              <w:top w:val="single" w:sz="8" w:space="0" w:color="auto"/>
              <w:left w:val="single" w:sz="8" w:space="0" w:color="auto"/>
              <w:bottom w:val="single" w:sz="4" w:space="0" w:color="auto"/>
              <w:right w:val="single" w:sz="4" w:space="0" w:color="auto"/>
            </w:tcBorders>
            <w:vAlign w:val="center"/>
            <w:hideMark/>
          </w:tcPr>
          <w:p w:rsidR="00B638AE" w:rsidRPr="00D74C0A" w:rsidRDefault="00B638AE" w:rsidP="0070386C">
            <w:pPr>
              <w:rPr>
                <w:b/>
                <w:bCs/>
              </w:rPr>
            </w:pPr>
          </w:p>
        </w:tc>
        <w:tc>
          <w:tcPr>
            <w:tcW w:w="5667" w:type="dxa"/>
            <w:vMerge/>
            <w:tcBorders>
              <w:top w:val="single" w:sz="8" w:space="0" w:color="auto"/>
              <w:left w:val="single" w:sz="4" w:space="0" w:color="auto"/>
              <w:bottom w:val="single" w:sz="4" w:space="0" w:color="auto"/>
              <w:right w:val="single" w:sz="4" w:space="0" w:color="auto"/>
            </w:tcBorders>
            <w:vAlign w:val="center"/>
            <w:hideMark/>
          </w:tcPr>
          <w:p w:rsidR="00B638AE" w:rsidRPr="00D74C0A" w:rsidRDefault="00B638AE" w:rsidP="0070386C">
            <w:pPr>
              <w:rPr>
                <w:b/>
                <w:bCs/>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rsidR="00B638AE" w:rsidRPr="00D74C0A" w:rsidRDefault="00B638AE" w:rsidP="0070386C">
            <w:pPr>
              <w:rPr>
                <w:b/>
                <w:bCs/>
              </w:rPr>
            </w:pPr>
          </w:p>
        </w:tc>
        <w:tc>
          <w:tcPr>
            <w:tcW w:w="1530" w:type="dxa"/>
            <w:vMerge/>
            <w:tcBorders>
              <w:top w:val="single" w:sz="8" w:space="0" w:color="auto"/>
              <w:left w:val="single" w:sz="4" w:space="0" w:color="auto"/>
              <w:bottom w:val="single" w:sz="4" w:space="0" w:color="auto"/>
              <w:right w:val="single" w:sz="4" w:space="0" w:color="auto"/>
            </w:tcBorders>
            <w:vAlign w:val="center"/>
            <w:hideMark/>
          </w:tcPr>
          <w:p w:rsidR="00B638AE" w:rsidRPr="00D74C0A" w:rsidRDefault="00B638AE" w:rsidP="0070386C">
            <w:pPr>
              <w:rPr>
                <w:b/>
                <w:bCs/>
              </w:rPr>
            </w:pP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r w:rsidR="00B638AE" w:rsidRPr="00D74C0A" w:rsidTr="00B638AE">
        <w:trPr>
          <w:trHeight w:val="430"/>
        </w:trPr>
        <w:tc>
          <w:tcPr>
            <w:tcW w:w="738"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B638AE" w:rsidRPr="00D74C0A" w:rsidRDefault="00B638AE" w:rsidP="0070386C">
            <w:pPr>
              <w:jc w:val="center"/>
              <w:rPr>
                <w:b/>
                <w:bCs/>
              </w:rPr>
            </w:pPr>
            <w:r w:rsidRPr="00D74C0A">
              <w:rPr>
                <w:b/>
                <w:bCs/>
              </w:rPr>
              <w:t>1</w:t>
            </w:r>
          </w:p>
        </w:tc>
        <w:tc>
          <w:tcPr>
            <w:tcW w:w="5667" w:type="dxa"/>
            <w:tcBorders>
              <w:top w:val="single" w:sz="8" w:space="0" w:color="auto"/>
              <w:left w:val="nil"/>
              <w:bottom w:val="single" w:sz="4" w:space="0" w:color="auto"/>
              <w:right w:val="single" w:sz="4" w:space="0" w:color="auto"/>
            </w:tcBorders>
            <w:shd w:val="clear" w:color="auto" w:fill="auto"/>
            <w:vAlign w:val="bottom"/>
            <w:hideMark/>
          </w:tcPr>
          <w:p w:rsidR="00B638AE" w:rsidRPr="00D74C0A" w:rsidRDefault="00B638AE" w:rsidP="0070386C">
            <w:r w:rsidRPr="00D74C0A">
              <w:t xml:space="preserve">Sistem eForm+Licensa per 15 sete data capture </w:t>
            </w:r>
          </w:p>
        </w:tc>
        <w:tc>
          <w:tcPr>
            <w:tcW w:w="1440" w:type="dxa"/>
            <w:tcBorders>
              <w:top w:val="single" w:sz="8" w:space="0" w:color="auto"/>
              <w:left w:val="nil"/>
              <w:bottom w:val="single" w:sz="4" w:space="0" w:color="auto"/>
              <w:right w:val="single" w:sz="4" w:space="0" w:color="auto"/>
            </w:tcBorders>
            <w:shd w:val="clear" w:color="auto" w:fill="auto"/>
            <w:vAlign w:val="bottom"/>
            <w:hideMark/>
          </w:tcPr>
          <w:p w:rsidR="00B638AE" w:rsidRPr="00D74C0A" w:rsidRDefault="00B638AE" w:rsidP="0070386C">
            <w:r w:rsidRPr="00D74C0A">
              <w:t>Cope</w:t>
            </w:r>
          </w:p>
        </w:tc>
        <w:tc>
          <w:tcPr>
            <w:tcW w:w="1530" w:type="dxa"/>
            <w:tcBorders>
              <w:top w:val="single" w:sz="8" w:space="0" w:color="auto"/>
              <w:left w:val="nil"/>
              <w:bottom w:val="single" w:sz="4" w:space="0" w:color="auto"/>
              <w:right w:val="single" w:sz="4" w:space="0" w:color="auto"/>
            </w:tcBorders>
            <w:shd w:val="clear" w:color="auto" w:fill="auto"/>
            <w:vAlign w:val="bottom"/>
            <w:hideMark/>
          </w:tcPr>
          <w:p w:rsidR="00B638AE" w:rsidRPr="00D74C0A" w:rsidRDefault="00B638AE" w:rsidP="0070386C">
            <w:pPr>
              <w:jc w:val="right"/>
            </w:pPr>
            <w:r>
              <w:t>1</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r w:rsidR="00B638AE" w:rsidRPr="00D74C0A" w:rsidTr="00B638AE">
        <w:trPr>
          <w:trHeight w:val="350"/>
        </w:trPr>
        <w:tc>
          <w:tcPr>
            <w:tcW w:w="738" w:type="dxa"/>
            <w:tcBorders>
              <w:top w:val="nil"/>
              <w:left w:val="single" w:sz="8" w:space="0" w:color="auto"/>
              <w:bottom w:val="single" w:sz="4" w:space="0" w:color="auto"/>
              <w:right w:val="single" w:sz="4" w:space="0" w:color="auto"/>
            </w:tcBorders>
            <w:shd w:val="clear" w:color="auto" w:fill="auto"/>
            <w:vAlign w:val="bottom"/>
            <w:hideMark/>
          </w:tcPr>
          <w:p w:rsidR="00B638AE" w:rsidRPr="00D74C0A" w:rsidRDefault="00B638AE" w:rsidP="0070386C">
            <w:pPr>
              <w:jc w:val="center"/>
              <w:rPr>
                <w:b/>
                <w:bCs/>
              </w:rPr>
            </w:pPr>
            <w:r w:rsidRPr="00D74C0A">
              <w:rPr>
                <w:b/>
                <w:bCs/>
              </w:rPr>
              <w:t>2</w:t>
            </w:r>
          </w:p>
        </w:tc>
        <w:tc>
          <w:tcPr>
            <w:tcW w:w="5667" w:type="dxa"/>
            <w:tcBorders>
              <w:top w:val="nil"/>
              <w:left w:val="nil"/>
              <w:bottom w:val="single" w:sz="4" w:space="0" w:color="auto"/>
              <w:right w:val="single" w:sz="4" w:space="0" w:color="auto"/>
            </w:tcBorders>
            <w:shd w:val="clear" w:color="auto" w:fill="auto"/>
            <w:hideMark/>
          </w:tcPr>
          <w:p w:rsidR="00B638AE" w:rsidRPr="00D74C0A" w:rsidRDefault="00B638AE" w:rsidP="0070386C">
            <w:r w:rsidRPr="00D74C0A">
              <w:t>Kompjuter per eForm</w:t>
            </w:r>
          </w:p>
        </w:tc>
        <w:tc>
          <w:tcPr>
            <w:tcW w:w="144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Cope</w:t>
            </w:r>
          </w:p>
        </w:tc>
        <w:tc>
          <w:tcPr>
            <w:tcW w:w="153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pPr>
              <w:jc w:val="right"/>
            </w:pPr>
            <w:r w:rsidRPr="00D74C0A">
              <w:t>15</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r w:rsidR="00B638AE" w:rsidRPr="00D74C0A" w:rsidTr="00B638AE">
        <w:trPr>
          <w:trHeight w:val="350"/>
        </w:trPr>
        <w:tc>
          <w:tcPr>
            <w:tcW w:w="738" w:type="dxa"/>
            <w:tcBorders>
              <w:top w:val="nil"/>
              <w:left w:val="single" w:sz="8" w:space="0" w:color="auto"/>
              <w:bottom w:val="single" w:sz="4" w:space="0" w:color="auto"/>
              <w:right w:val="single" w:sz="4" w:space="0" w:color="auto"/>
            </w:tcBorders>
            <w:shd w:val="clear" w:color="auto" w:fill="auto"/>
            <w:vAlign w:val="bottom"/>
            <w:hideMark/>
          </w:tcPr>
          <w:p w:rsidR="00B638AE" w:rsidRPr="00D74C0A" w:rsidRDefault="00B638AE" w:rsidP="0070386C">
            <w:pPr>
              <w:jc w:val="center"/>
              <w:rPr>
                <w:b/>
                <w:bCs/>
              </w:rPr>
            </w:pPr>
            <w:r w:rsidRPr="00D74C0A">
              <w:rPr>
                <w:b/>
                <w:bCs/>
              </w:rPr>
              <w:t>3</w:t>
            </w:r>
          </w:p>
        </w:tc>
        <w:tc>
          <w:tcPr>
            <w:tcW w:w="5667" w:type="dxa"/>
            <w:tcBorders>
              <w:top w:val="nil"/>
              <w:left w:val="nil"/>
              <w:bottom w:val="single" w:sz="4" w:space="0" w:color="auto"/>
              <w:right w:val="single" w:sz="4" w:space="0" w:color="auto"/>
            </w:tcBorders>
            <w:shd w:val="clear" w:color="auto" w:fill="auto"/>
            <w:hideMark/>
          </w:tcPr>
          <w:p w:rsidR="00B638AE" w:rsidRPr="00D74C0A" w:rsidRDefault="00B638AE" w:rsidP="0070386C">
            <w:pPr>
              <w:jc w:val="both"/>
            </w:pPr>
            <w:r w:rsidRPr="00D74C0A">
              <w:t>Kamera dixhitale-me SDK per remote shooting me USB</w:t>
            </w:r>
          </w:p>
        </w:tc>
        <w:tc>
          <w:tcPr>
            <w:tcW w:w="144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Cope</w:t>
            </w:r>
          </w:p>
        </w:tc>
        <w:tc>
          <w:tcPr>
            <w:tcW w:w="153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pPr>
              <w:jc w:val="right"/>
            </w:pPr>
            <w:r w:rsidRPr="00D74C0A">
              <w:t>15</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r w:rsidR="00B638AE" w:rsidRPr="00D74C0A" w:rsidTr="00B638AE">
        <w:trPr>
          <w:trHeight w:val="350"/>
        </w:trPr>
        <w:tc>
          <w:tcPr>
            <w:tcW w:w="738" w:type="dxa"/>
            <w:tcBorders>
              <w:top w:val="nil"/>
              <w:left w:val="single" w:sz="8" w:space="0" w:color="auto"/>
              <w:bottom w:val="single" w:sz="4" w:space="0" w:color="auto"/>
              <w:right w:val="single" w:sz="4" w:space="0" w:color="auto"/>
            </w:tcBorders>
            <w:shd w:val="clear" w:color="auto" w:fill="auto"/>
            <w:vAlign w:val="bottom"/>
            <w:hideMark/>
          </w:tcPr>
          <w:p w:rsidR="00B638AE" w:rsidRPr="00D74C0A" w:rsidRDefault="00B638AE" w:rsidP="0070386C">
            <w:pPr>
              <w:jc w:val="center"/>
              <w:rPr>
                <w:b/>
                <w:bCs/>
              </w:rPr>
            </w:pPr>
            <w:r w:rsidRPr="00D74C0A">
              <w:rPr>
                <w:b/>
                <w:bCs/>
              </w:rPr>
              <w:t>4</w:t>
            </w:r>
          </w:p>
        </w:tc>
        <w:tc>
          <w:tcPr>
            <w:tcW w:w="5667"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Fingerprint+signatur pad-me SDK</w:t>
            </w:r>
          </w:p>
        </w:tc>
        <w:tc>
          <w:tcPr>
            <w:tcW w:w="144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Cope</w:t>
            </w:r>
          </w:p>
        </w:tc>
        <w:tc>
          <w:tcPr>
            <w:tcW w:w="153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pPr>
              <w:jc w:val="right"/>
            </w:pPr>
            <w:r w:rsidRPr="00D74C0A">
              <w:t>15</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r w:rsidR="00B638AE" w:rsidRPr="00D74C0A" w:rsidTr="00B638AE">
        <w:trPr>
          <w:trHeight w:val="350"/>
        </w:trPr>
        <w:tc>
          <w:tcPr>
            <w:tcW w:w="738" w:type="dxa"/>
            <w:tcBorders>
              <w:top w:val="nil"/>
              <w:left w:val="single" w:sz="8" w:space="0" w:color="auto"/>
              <w:bottom w:val="single" w:sz="4" w:space="0" w:color="auto"/>
              <w:right w:val="single" w:sz="4" w:space="0" w:color="auto"/>
            </w:tcBorders>
            <w:shd w:val="clear" w:color="auto" w:fill="auto"/>
            <w:vAlign w:val="bottom"/>
            <w:hideMark/>
          </w:tcPr>
          <w:p w:rsidR="00B638AE" w:rsidRPr="00D74C0A" w:rsidRDefault="00B638AE" w:rsidP="0070386C">
            <w:pPr>
              <w:jc w:val="center"/>
              <w:rPr>
                <w:b/>
                <w:bCs/>
              </w:rPr>
            </w:pPr>
            <w:r w:rsidRPr="00D74C0A">
              <w:rPr>
                <w:b/>
                <w:bCs/>
              </w:rPr>
              <w:t>5</w:t>
            </w:r>
          </w:p>
        </w:tc>
        <w:tc>
          <w:tcPr>
            <w:tcW w:w="5667"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UPS 600VA</w:t>
            </w:r>
          </w:p>
        </w:tc>
        <w:tc>
          <w:tcPr>
            <w:tcW w:w="144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Cope</w:t>
            </w:r>
          </w:p>
        </w:tc>
        <w:tc>
          <w:tcPr>
            <w:tcW w:w="153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pPr>
              <w:jc w:val="right"/>
            </w:pPr>
            <w:r w:rsidRPr="00D74C0A">
              <w:t>15</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r w:rsidR="00B638AE" w:rsidRPr="00D74C0A" w:rsidTr="00B638AE">
        <w:trPr>
          <w:trHeight w:val="368"/>
        </w:trPr>
        <w:tc>
          <w:tcPr>
            <w:tcW w:w="738" w:type="dxa"/>
            <w:tcBorders>
              <w:top w:val="nil"/>
              <w:left w:val="single" w:sz="8" w:space="0" w:color="auto"/>
              <w:bottom w:val="single" w:sz="4" w:space="0" w:color="auto"/>
              <w:right w:val="single" w:sz="4" w:space="0" w:color="auto"/>
            </w:tcBorders>
            <w:shd w:val="clear" w:color="auto" w:fill="auto"/>
            <w:vAlign w:val="bottom"/>
            <w:hideMark/>
          </w:tcPr>
          <w:p w:rsidR="00B638AE" w:rsidRPr="00D74C0A" w:rsidRDefault="00B638AE" w:rsidP="0070386C">
            <w:pPr>
              <w:jc w:val="center"/>
              <w:rPr>
                <w:b/>
                <w:bCs/>
              </w:rPr>
            </w:pPr>
            <w:r w:rsidRPr="00D74C0A">
              <w:rPr>
                <w:b/>
                <w:bCs/>
              </w:rPr>
              <w:t>6</w:t>
            </w:r>
          </w:p>
        </w:tc>
        <w:tc>
          <w:tcPr>
            <w:tcW w:w="5667"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Printer Laser BW-eForm</w:t>
            </w:r>
          </w:p>
        </w:tc>
        <w:tc>
          <w:tcPr>
            <w:tcW w:w="144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Cope</w:t>
            </w:r>
          </w:p>
        </w:tc>
        <w:tc>
          <w:tcPr>
            <w:tcW w:w="153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pPr>
              <w:jc w:val="right"/>
            </w:pPr>
            <w:r w:rsidRPr="00D74C0A">
              <w:t>15</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r w:rsidR="00B638AE" w:rsidRPr="00D74C0A" w:rsidTr="00B638AE">
        <w:trPr>
          <w:trHeight w:val="350"/>
        </w:trPr>
        <w:tc>
          <w:tcPr>
            <w:tcW w:w="738" w:type="dxa"/>
            <w:tcBorders>
              <w:top w:val="nil"/>
              <w:left w:val="single" w:sz="8" w:space="0" w:color="auto"/>
              <w:bottom w:val="single" w:sz="4" w:space="0" w:color="auto"/>
              <w:right w:val="single" w:sz="4" w:space="0" w:color="auto"/>
            </w:tcBorders>
            <w:shd w:val="clear" w:color="auto" w:fill="auto"/>
            <w:vAlign w:val="bottom"/>
            <w:hideMark/>
          </w:tcPr>
          <w:p w:rsidR="00B638AE" w:rsidRPr="00D74C0A" w:rsidRDefault="00B638AE" w:rsidP="0070386C">
            <w:pPr>
              <w:jc w:val="center"/>
              <w:rPr>
                <w:b/>
                <w:bCs/>
              </w:rPr>
            </w:pPr>
            <w:r w:rsidRPr="00D74C0A">
              <w:rPr>
                <w:b/>
                <w:bCs/>
              </w:rPr>
              <w:t>7</w:t>
            </w:r>
          </w:p>
        </w:tc>
        <w:tc>
          <w:tcPr>
            <w:tcW w:w="5667"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USB Dongle per firmen elektronike ne formular</w:t>
            </w:r>
          </w:p>
        </w:tc>
        <w:tc>
          <w:tcPr>
            <w:tcW w:w="144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Cope</w:t>
            </w:r>
          </w:p>
        </w:tc>
        <w:tc>
          <w:tcPr>
            <w:tcW w:w="153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pPr>
              <w:jc w:val="right"/>
            </w:pPr>
            <w:r w:rsidRPr="00D74C0A">
              <w:t>20</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r w:rsidR="00B638AE" w:rsidRPr="00D74C0A" w:rsidTr="00B638AE">
        <w:trPr>
          <w:trHeight w:val="350"/>
        </w:trPr>
        <w:tc>
          <w:tcPr>
            <w:tcW w:w="738" w:type="dxa"/>
            <w:tcBorders>
              <w:top w:val="nil"/>
              <w:left w:val="single" w:sz="8" w:space="0" w:color="auto"/>
              <w:bottom w:val="single" w:sz="4" w:space="0" w:color="auto"/>
              <w:right w:val="single" w:sz="4" w:space="0" w:color="auto"/>
            </w:tcBorders>
            <w:shd w:val="clear" w:color="auto" w:fill="auto"/>
            <w:vAlign w:val="bottom"/>
            <w:hideMark/>
          </w:tcPr>
          <w:p w:rsidR="00B638AE" w:rsidRPr="00D74C0A" w:rsidRDefault="00B638AE" w:rsidP="0070386C">
            <w:pPr>
              <w:jc w:val="center"/>
              <w:rPr>
                <w:b/>
                <w:bCs/>
              </w:rPr>
            </w:pPr>
            <w:r w:rsidRPr="00D74C0A">
              <w:rPr>
                <w:b/>
                <w:bCs/>
              </w:rPr>
              <w:t>8</w:t>
            </w:r>
          </w:p>
        </w:tc>
        <w:tc>
          <w:tcPr>
            <w:tcW w:w="5667"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Trajnimi I stafit</w:t>
            </w:r>
          </w:p>
        </w:tc>
        <w:tc>
          <w:tcPr>
            <w:tcW w:w="144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r w:rsidRPr="00D74C0A">
              <w:t xml:space="preserve"> here </w:t>
            </w:r>
          </w:p>
        </w:tc>
        <w:tc>
          <w:tcPr>
            <w:tcW w:w="1530" w:type="dxa"/>
            <w:tcBorders>
              <w:top w:val="nil"/>
              <w:left w:val="nil"/>
              <w:bottom w:val="single" w:sz="4" w:space="0" w:color="auto"/>
              <w:right w:val="single" w:sz="4" w:space="0" w:color="auto"/>
            </w:tcBorders>
            <w:shd w:val="clear" w:color="auto" w:fill="auto"/>
            <w:vAlign w:val="bottom"/>
            <w:hideMark/>
          </w:tcPr>
          <w:p w:rsidR="00B638AE" w:rsidRPr="00D74C0A" w:rsidRDefault="00B638AE" w:rsidP="0070386C">
            <w:pPr>
              <w:jc w:val="right"/>
            </w:pPr>
            <w:r w:rsidRPr="00D74C0A">
              <w:t>1</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r w:rsidR="00B638AE" w:rsidRPr="00D74C0A" w:rsidTr="00B638AE">
        <w:trPr>
          <w:trHeight w:val="440"/>
        </w:trPr>
        <w:tc>
          <w:tcPr>
            <w:tcW w:w="738" w:type="dxa"/>
            <w:tcBorders>
              <w:top w:val="nil"/>
              <w:left w:val="single" w:sz="8" w:space="0" w:color="auto"/>
              <w:bottom w:val="single" w:sz="8" w:space="0" w:color="auto"/>
              <w:right w:val="single" w:sz="4" w:space="0" w:color="auto"/>
            </w:tcBorders>
            <w:shd w:val="clear" w:color="auto" w:fill="auto"/>
            <w:vAlign w:val="bottom"/>
            <w:hideMark/>
          </w:tcPr>
          <w:p w:rsidR="00B638AE" w:rsidRPr="00D74C0A" w:rsidRDefault="00B638AE" w:rsidP="0070386C">
            <w:pPr>
              <w:jc w:val="center"/>
              <w:rPr>
                <w:b/>
                <w:bCs/>
              </w:rPr>
            </w:pPr>
            <w:r w:rsidRPr="00D74C0A">
              <w:rPr>
                <w:b/>
                <w:bCs/>
              </w:rPr>
              <w:t>9</w:t>
            </w:r>
          </w:p>
        </w:tc>
        <w:tc>
          <w:tcPr>
            <w:tcW w:w="5667" w:type="dxa"/>
            <w:tcBorders>
              <w:top w:val="nil"/>
              <w:left w:val="nil"/>
              <w:bottom w:val="single" w:sz="8" w:space="0" w:color="auto"/>
              <w:right w:val="single" w:sz="4" w:space="0" w:color="auto"/>
            </w:tcBorders>
            <w:shd w:val="clear" w:color="auto" w:fill="auto"/>
            <w:vAlign w:val="bottom"/>
            <w:hideMark/>
          </w:tcPr>
          <w:p w:rsidR="00B638AE" w:rsidRPr="00D74C0A" w:rsidRDefault="00B638AE" w:rsidP="0070386C">
            <w:r w:rsidRPr="00D74C0A">
              <w:t>Mirmbajtje e sistemit+garancia shtese per pajisjet</w:t>
            </w:r>
          </w:p>
        </w:tc>
        <w:tc>
          <w:tcPr>
            <w:tcW w:w="1440" w:type="dxa"/>
            <w:tcBorders>
              <w:top w:val="nil"/>
              <w:left w:val="nil"/>
              <w:bottom w:val="single" w:sz="8" w:space="0" w:color="auto"/>
              <w:right w:val="single" w:sz="4" w:space="0" w:color="auto"/>
            </w:tcBorders>
            <w:shd w:val="clear" w:color="auto" w:fill="auto"/>
            <w:vAlign w:val="bottom"/>
            <w:hideMark/>
          </w:tcPr>
          <w:p w:rsidR="00B638AE" w:rsidRPr="00D74C0A" w:rsidRDefault="00B638AE" w:rsidP="0070386C">
            <w:r w:rsidRPr="00D74C0A">
              <w:t>muaj</w:t>
            </w:r>
          </w:p>
        </w:tc>
        <w:tc>
          <w:tcPr>
            <w:tcW w:w="1530" w:type="dxa"/>
            <w:tcBorders>
              <w:top w:val="nil"/>
              <w:left w:val="nil"/>
              <w:bottom w:val="single" w:sz="8" w:space="0" w:color="auto"/>
              <w:right w:val="single" w:sz="4" w:space="0" w:color="auto"/>
            </w:tcBorders>
            <w:shd w:val="clear" w:color="auto" w:fill="auto"/>
            <w:vAlign w:val="bottom"/>
            <w:hideMark/>
          </w:tcPr>
          <w:p w:rsidR="00B638AE" w:rsidRPr="00D74C0A" w:rsidRDefault="00B638AE" w:rsidP="0070386C">
            <w:pPr>
              <w:jc w:val="right"/>
            </w:pPr>
            <w:r w:rsidRPr="00D74C0A">
              <w:t>48</w:t>
            </w:r>
          </w:p>
        </w:tc>
        <w:tc>
          <w:tcPr>
            <w:tcW w:w="270" w:type="dxa"/>
            <w:tcBorders>
              <w:top w:val="nil"/>
              <w:left w:val="nil"/>
              <w:bottom w:val="nil"/>
              <w:right w:val="nil"/>
            </w:tcBorders>
            <w:shd w:val="clear" w:color="auto" w:fill="auto"/>
            <w:noWrap/>
            <w:vAlign w:val="bottom"/>
            <w:hideMark/>
          </w:tcPr>
          <w:p w:rsidR="00B638AE" w:rsidRPr="00D74C0A" w:rsidRDefault="00B638AE" w:rsidP="0070386C">
            <w:pPr>
              <w:rPr>
                <w:rFonts w:ascii="Calibri" w:hAnsi="Calibri" w:cs="Calibri"/>
                <w:color w:val="000000"/>
              </w:rPr>
            </w:pPr>
          </w:p>
        </w:tc>
      </w:tr>
    </w:tbl>
    <w:p w:rsidR="00C96C94" w:rsidRDefault="00C96C94" w:rsidP="00C96C94"/>
    <w:p w:rsidR="00C96C94" w:rsidRPr="00BB6B2A" w:rsidRDefault="00C96C94" w:rsidP="00C96C94">
      <w:pPr>
        <w:rPr>
          <w:b/>
          <w:bCs/>
        </w:rPr>
      </w:pPr>
      <w:r w:rsidRPr="00BB6B2A">
        <w:rPr>
          <w:b/>
        </w:rPr>
        <w:t>Afatet e lëvrimit</w:t>
      </w:r>
      <w:r w:rsidRPr="00BB6B2A">
        <w:rPr>
          <w:b/>
          <w:bCs/>
        </w:rPr>
        <w:t xml:space="preserve">:  </w:t>
      </w:r>
    </w:p>
    <w:p w:rsidR="00C96C94" w:rsidRPr="00BB6B2A" w:rsidRDefault="00C96C94" w:rsidP="00C96C94">
      <w:pPr>
        <w:rPr>
          <w:b/>
        </w:rPr>
      </w:pPr>
    </w:p>
    <w:p w:rsidR="0070386C" w:rsidRPr="00AE7EEF" w:rsidRDefault="0070386C" w:rsidP="0070386C">
      <w:pPr>
        <w:rPr>
          <w:b/>
          <w:u w:val="single"/>
          <w:lang w:val="da-DK"/>
        </w:rPr>
      </w:pPr>
      <w:r w:rsidRPr="00AE7EEF">
        <w:rPr>
          <w:b/>
          <w:u w:val="single"/>
          <w:lang w:val="da-DK"/>
        </w:rPr>
        <w:t>Grafiku i afatit te imlementimit te projektit</w:t>
      </w:r>
    </w:p>
    <w:tbl>
      <w:tblPr>
        <w:tblW w:w="9645" w:type="dxa"/>
        <w:tblInd w:w="93" w:type="dxa"/>
        <w:tblLayout w:type="fixed"/>
        <w:tblLook w:val="04A0" w:firstRow="1" w:lastRow="0" w:firstColumn="1" w:lastColumn="0" w:noHBand="0" w:noVBand="1"/>
      </w:tblPr>
      <w:tblGrid>
        <w:gridCol w:w="555"/>
        <w:gridCol w:w="5850"/>
        <w:gridCol w:w="810"/>
        <w:gridCol w:w="810"/>
        <w:gridCol w:w="810"/>
        <w:gridCol w:w="810"/>
      </w:tblGrid>
      <w:tr w:rsidR="0070386C" w:rsidRPr="00AE7EEF" w:rsidTr="0070386C">
        <w:trPr>
          <w:trHeight w:val="300"/>
        </w:trPr>
        <w:tc>
          <w:tcPr>
            <w:tcW w:w="555" w:type="dxa"/>
            <w:tcBorders>
              <w:top w:val="single" w:sz="4" w:space="0" w:color="auto"/>
              <w:left w:val="single" w:sz="4" w:space="0" w:color="auto"/>
              <w:bottom w:val="single" w:sz="4" w:space="0" w:color="auto"/>
              <w:right w:val="single" w:sz="4" w:space="0" w:color="auto"/>
            </w:tcBorders>
            <w:shd w:val="clear" w:color="000000" w:fill="D8D8D8"/>
            <w:vAlign w:val="bottom"/>
          </w:tcPr>
          <w:p w:rsidR="0070386C" w:rsidRPr="00AE7EEF" w:rsidRDefault="0070386C" w:rsidP="0070386C">
            <w:pPr>
              <w:jc w:val="center"/>
              <w:rPr>
                <w:lang w:eastAsia="sq-AL"/>
              </w:rPr>
            </w:pPr>
            <w:r w:rsidRPr="00AE7EEF">
              <w:rPr>
                <w:lang w:eastAsia="sq-AL"/>
              </w:rPr>
              <w:t>Nr.</w:t>
            </w:r>
          </w:p>
        </w:tc>
        <w:tc>
          <w:tcPr>
            <w:tcW w:w="5850" w:type="dxa"/>
            <w:tcBorders>
              <w:top w:val="single" w:sz="4" w:space="0" w:color="auto"/>
              <w:left w:val="nil"/>
              <w:bottom w:val="single" w:sz="4" w:space="0" w:color="auto"/>
              <w:right w:val="single" w:sz="4" w:space="0" w:color="auto"/>
            </w:tcBorders>
            <w:shd w:val="clear" w:color="000000" w:fill="D8D8D8"/>
            <w:vAlign w:val="bottom"/>
          </w:tcPr>
          <w:p w:rsidR="0070386C" w:rsidRPr="00AE7EEF" w:rsidRDefault="0070386C" w:rsidP="0070386C">
            <w:pPr>
              <w:jc w:val="center"/>
              <w:rPr>
                <w:lang w:eastAsia="sq-AL"/>
              </w:rPr>
            </w:pPr>
            <w:r w:rsidRPr="00AE7EEF">
              <w:rPr>
                <w:lang w:eastAsia="sq-AL"/>
              </w:rPr>
              <w:t>Aktivitetet</w:t>
            </w:r>
          </w:p>
        </w:tc>
        <w:tc>
          <w:tcPr>
            <w:tcW w:w="810" w:type="dxa"/>
            <w:tcBorders>
              <w:top w:val="single" w:sz="4" w:space="0" w:color="auto"/>
              <w:left w:val="nil"/>
              <w:bottom w:val="single" w:sz="4" w:space="0" w:color="auto"/>
              <w:right w:val="single" w:sz="4" w:space="0" w:color="auto"/>
            </w:tcBorders>
            <w:shd w:val="clear" w:color="000000" w:fill="D8D8D8"/>
            <w:vAlign w:val="bottom"/>
          </w:tcPr>
          <w:p w:rsidR="0070386C" w:rsidRPr="00AE7EEF" w:rsidRDefault="0070386C" w:rsidP="0070386C">
            <w:pPr>
              <w:jc w:val="center"/>
              <w:rPr>
                <w:lang w:eastAsia="sq-AL"/>
              </w:rPr>
            </w:pPr>
            <w:r w:rsidRPr="00AE7EEF">
              <w:rPr>
                <w:lang w:eastAsia="sq-AL"/>
              </w:rPr>
              <w:t>Java 1</w:t>
            </w:r>
          </w:p>
        </w:tc>
        <w:tc>
          <w:tcPr>
            <w:tcW w:w="810" w:type="dxa"/>
            <w:tcBorders>
              <w:top w:val="single" w:sz="4" w:space="0" w:color="auto"/>
              <w:left w:val="nil"/>
              <w:bottom w:val="single" w:sz="4" w:space="0" w:color="auto"/>
              <w:right w:val="single" w:sz="4" w:space="0" w:color="auto"/>
            </w:tcBorders>
            <w:shd w:val="clear" w:color="000000" w:fill="D8D8D8"/>
            <w:vAlign w:val="bottom"/>
          </w:tcPr>
          <w:p w:rsidR="0070386C" w:rsidRPr="00AE7EEF" w:rsidRDefault="0070386C" w:rsidP="0070386C">
            <w:pPr>
              <w:jc w:val="center"/>
              <w:rPr>
                <w:lang w:eastAsia="sq-AL"/>
              </w:rPr>
            </w:pPr>
            <w:r w:rsidRPr="00AE7EEF">
              <w:rPr>
                <w:lang w:eastAsia="sq-AL"/>
              </w:rPr>
              <w:t>Java 2</w:t>
            </w:r>
          </w:p>
        </w:tc>
        <w:tc>
          <w:tcPr>
            <w:tcW w:w="810" w:type="dxa"/>
            <w:tcBorders>
              <w:top w:val="single" w:sz="4" w:space="0" w:color="auto"/>
              <w:left w:val="nil"/>
              <w:bottom w:val="single" w:sz="4" w:space="0" w:color="auto"/>
              <w:right w:val="single" w:sz="4" w:space="0" w:color="auto"/>
            </w:tcBorders>
            <w:shd w:val="clear" w:color="000000" w:fill="D8D8D8"/>
            <w:vAlign w:val="bottom"/>
          </w:tcPr>
          <w:p w:rsidR="0070386C" w:rsidRPr="00AE7EEF" w:rsidRDefault="0070386C" w:rsidP="0070386C">
            <w:pPr>
              <w:jc w:val="center"/>
              <w:rPr>
                <w:lang w:eastAsia="sq-AL"/>
              </w:rPr>
            </w:pPr>
            <w:r w:rsidRPr="00AE7EEF">
              <w:rPr>
                <w:lang w:eastAsia="sq-AL"/>
              </w:rPr>
              <w:t>Java 3</w:t>
            </w:r>
          </w:p>
        </w:tc>
        <w:tc>
          <w:tcPr>
            <w:tcW w:w="810" w:type="dxa"/>
            <w:tcBorders>
              <w:top w:val="single" w:sz="4" w:space="0" w:color="auto"/>
              <w:left w:val="nil"/>
              <w:bottom w:val="single" w:sz="4" w:space="0" w:color="auto"/>
              <w:right w:val="single" w:sz="4" w:space="0" w:color="auto"/>
            </w:tcBorders>
            <w:shd w:val="clear" w:color="000000" w:fill="D8D8D8"/>
            <w:vAlign w:val="bottom"/>
          </w:tcPr>
          <w:p w:rsidR="0070386C" w:rsidRPr="00AE7EEF" w:rsidRDefault="0070386C" w:rsidP="0070386C">
            <w:pPr>
              <w:jc w:val="center"/>
              <w:rPr>
                <w:lang w:eastAsia="sq-AL"/>
              </w:rPr>
            </w:pPr>
            <w:r w:rsidRPr="00AE7EEF">
              <w:rPr>
                <w:lang w:eastAsia="sq-AL"/>
              </w:rPr>
              <w:t>Java 4</w:t>
            </w:r>
          </w:p>
        </w:tc>
      </w:tr>
      <w:tr w:rsidR="0070386C" w:rsidRPr="00AE7EEF" w:rsidTr="0070386C">
        <w:trPr>
          <w:trHeight w:val="332"/>
        </w:trPr>
        <w:tc>
          <w:tcPr>
            <w:tcW w:w="555" w:type="dxa"/>
            <w:tcBorders>
              <w:top w:val="nil"/>
              <w:left w:val="single" w:sz="4" w:space="0" w:color="auto"/>
              <w:bottom w:val="single" w:sz="4" w:space="0" w:color="auto"/>
              <w:right w:val="single" w:sz="4" w:space="0" w:color="auto"/>
            </w:tcBorders>
            <w:shd w:val="clear" w:color="auto" w:fill="auto"/>
            <w:vAlign w:val="bottom"/>
          </w:tcPr>
          <w:p w:rsidR="0070386C" w:rsidRPr="00AE7EEF" w:rsidRDefault="0070386C" w:rsidP="0070386C">
            <w:pPr>
              <w:jc w:val="center"/>
              <w:rPr>
                <w:lang w:eastAsia="sq-AL"/>
              </w:rPr>
            </w:pPr>
            <w:r>
              <w:rPr>
                <w:lang w:eastAsia="sq-AL"/>
              </w:rPr>
              <w:t>1.</w:t>
            </w:r>
          </w:p>
        </w:tc>
        <w:tc>
          <w:tcPr>
            <w:tcW w:w="585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rPr>
                <w:lang w:eastAsia="sq-AL"/>
              </w:rPr>
            </w:pPr>
            <w:r w:rsidRPr="00AE7EEF">
              <w:rPr>
                <w:lang w:eastAsia="sq-AL"/>
              </w:rPr>
              <w:t> Faza</w:t>
            </w:r>
            <w:r>
              <w:rPr>
                <w:lang w:eastAsia="sq-AL"/>
              </w:rPr>
              <w:t xml:space="preserve"> pergatitoreper sistemin s</w:t>
            </w:r>
            <w:r w:rsidRPr="00AE7EEF">
              <w:rPr>
                <w:lang w:eastAsia="sq-AL"/>
              </w:rPr>
              <w:t>oftware</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r>
      <w:tr w:rsidR="0070386C" w:rsidRPr="00AE7EEF" w:rsidTr="0070386C">
        <w:trPr>
          <w:trHeight w:val="278"/>
        </w:trPr>
        <w:tc>
          <w:tcPr>
            <w:tcW w:w="555" w:type="dxa"/>
            <w:tcBorders>
              <w:top w:val="nil"/>
              <w:left w:val="single" w:sz="4" w:space="0" w:color="auto"/>
              <w:bottom w:val="single" w:sz="4" w:space="0" w:color="auto"/>
              <w:right w:val="single" w:sz="4" w:space="0" w:color="auto"/>
            </w:tcBorders>
            <w:shd w:val="clear" w:color="auto" w:fill="auto"/>
            <w:vAlign w:val="bottom"/>
          </w:tcPr>
          <w:p w:rsidR="0070386C" w:rsidRPr="00AE7EEF" w:rsidRDefault="0070386C" w:rsidP="0070386C">
            <w:pPr>
              <w:jc w:val="center"/>
              <w:rPr>
                <w:lang w:eastAsia="sq-AL"/>
              </w:rPr>
            </w:pPr>
            <w:r w:rsidRPr="00AE7EEF">
              <w:rPr>
                <w:lang w:eastAsia="sq-AL"/>
              </w:rPr>
              <w:t>2.</w:t>
            </w:r>
          </w:p>
        </w:tc>
        <w:tc>
          <w:tcPr>
            <w:tcW w:w="585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rPr>
                <w:lang w:eastAsia="sq-AL"/>
              </w:rPr>
            </w:pPr>
            <w:r w:rsidRPr="00AE7EEF">
              <w:rPr>
                <w:lang w:eastAsia="sq-AL"/>
              </w:rPr>
              <w:t> </w:t>
            </w:r>
            <w:r>
              <w:rPr>
                <w:lang w:eastAsia="sq-AL"/>
              </w:rPr>
              <w:t>Levrimi I pajisjeve hardware sipas grafikut te miratuar</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r>
      <w:tr w:rsidR="0070386C" w:rsidRPr="00AE7EEF" w:rsidTr="0070386C">
        <w:trPr>
          <w:trHeight w:val="332"/>
        </w:trPr>
        <w:tc>
          <w:tcPr>
            <w:tcW w:w="555" w:type="dxa"/>
            <w:tcBorders>
              <w:top w:val="nil"/>
              <w:left w:val="single" w:sz="4" w:space="0" w:color="auto"/>
              <w:bottom w:val="single" w:sz="4" w:space="0" w:color="auto"/>
              <w:right w:val="single" w:sz="4" w:space="0" w:color="auto"/>
            </w:tcBorders>
            <w:shd w:val="clear" w:color="auto" w:fill="auto"/>
            <w:vAlign w:val="bottom"/>
          </w:tcPr>
          <w:p w:rsidR="0070386C" w:rsidRPr="00AE7EEF" w:rsidRDefault="0070386C" w:rsidP="0070386C">
            <w:pPr>
              <w:jc w:val="center"/>
              <w:rPr>
                <w:lang w:eastAsia="sq-AL"/>
              </w:rPr>
            </w:pPr>
            <w:r w:rsidRPr="00AE7EEF">
              <w:rPr>
                <w:lang w:eastAsia="sq-AL"/>
              </w:rPr>
              <w:t>3.</w:t>
            </w:r>
          </w:p>
        </w:tc>
        <w:tc>
          <w:tcPr>
            <w:tcW w:w="5850" w:type="dxa"/>
            <w:tcBorders>
              <w:top w:val="nil"/>
              <w:left w:val="nil"/>
              <w:bottom w:val="single" w:sz="4" w:space="0" w:color="auto"/>
              <w:right w:val="single" w:sz="4" w:space="0" w:color="auto"/>
            </w:tcBorders>
            <w:shd w:val="clear" w:color="auto" w:fill="FFFFFF"/>
            <w:vAlign w:val="bottom"/>
          </w:tcPr>
          <w:p w:rsidR="0070386C" w:rsidRPr="00AE7EEF" w:rsidRDefault="0070386C" w:rsidP="0070386C">
            <w:pPr>
              <w:rPr>
                <w:lang w:eastAsia="sq-AL"/>
              </w:rPr>
            </w:pPr>
            <w:r w:rsidRPr="00AE7EEF">
              <w:rPr>
                <w:lang w:eastAsia="sq-AL"/>
              </w:rPr>
              <w:t> </w:t>
            </w:r>
            <w:r>
              <w:rPr>
                <w:lang w:eastAsia="sq-AL"/>
              </w:rPr>
              <w:t>Faza e zhvillimit te sistemit software</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r>
      <w:tr w:rsidR="0070386C" w:rsidRPr="00AE7EEF" w:rsidTr="0070386C">
        <w:trPr>
          <w:trHeight w:val="278"/>
        </w:trPr>
        <w:tc>
          <w:tcPr>
            <w:tcW w:w="555" w:type="dxa"/>
            <w:tcBorders>
              <w:top w:val="nil"/>
              <w:left w:val="single" w:sz="4" w:space="0" w:color="auto"/>
              <w:bottom w:val="single" w:sz="4" w:space="0" w:color="auto"/>
              <w:right w:val="single" w:sz="4" w:space="0" w:color="auto"/>
            </w:tcBorders>
            <w:shd w:val="clear" w:color="auto" w:fill="auto"/>
            <w:vAlign w:val="bottom"/>
          </w:tcPr>
          <w:p w:rsidR="0070386C" w:rsidRPr="00AE7EEF" w:rsidRDefault="0070386C" w:rsidP="0070386C">
            <w:pPr>
              <w:jc w:val="center"/>
              <w:rPr>
                <w:lang w:eastAsia="sq-AL"/>
              </w:rPr>
            </w:pPr>
            <w:r w:rsidRPr="00AE7EEF">
              <w:rPr>
                <w:lang w:eastAsia="sq-AL"/>
              </w:rPr>
              <w:t>4.</w:t>
            </w:r>
          </w:p>
        </w:tc>
        <w:tc>
          <w:tcPr>
            <w:tcW w:w="5850" w:type="dxa"/>
            <w:tcBorders>
              <w:top w:val="nil"/>
              <w:left w:val="nil"/>
              <w:bottom w:val="single" w:sz="4" w:space="0" w:color="auto"/>
              <w:right w:val="single" w:sz="4" w:space="0" w:color="auto"/>
            </w:tcBorders>
            <w:shd w:val="clear" w:color="auto" w:fill="FFFFFF"/>
            <w:vAlign w:val="bottom"/>
          </w:tcPr>
          <w:p w:rsidR="0070386C" w:rsidRPr="00AE7EEF" w:rsidRDefault="0070386C" w:rsidP="0070386C">
            <w:pPr>
              <w:rPr>
                <w:lang w:eastAsia="sq-AL"/>
              </w:rPr>
            </w:pPr>
            <w:r>
              <w:rPr>
                <w:lang w:eastAsia="sq-AL"/>
              </w:rPr>
              <w:t>Faza e integrimit dhe testimit te sistemit software</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r>
      <w:tr w:rsidR="0070386C" w:rsidRPr="00AE7EEF" w:rsidTr="0070386C">
        <w:trPr>
          <w:trHeight w:val="300"/>
        </w:trPr>
        <w:tc>
          <w:tcPr>
            <w:tcW w:w="555" w:type="dxa"/>
            <w:tcBorders>
              <w:top w:val="nil"/>
              <w:left w:val="single" w:sz="4" w:space="0" w:color="auto"/>
              <w:bottom w:val="single" w:sz="4" w:space="0" w:color="auto"/>
              <w:right w:val="single" w:sz="4" w:space="0" w:color="auto"/>
            </w:tcBorders>
            <w:shd w:val="clear" w:color="auto" w:fill="auto"/>
            <w:vAlign w:val="bottom"/>
          </w:tcPr>
          <w:p w:rsidR="0070386C" w:rsidRPr="00AE7EEF" w:rsidRDefault="0070386C" w:rsidP="0070386C">
            <w:pPr>
              <w:jc w:val="center"/>
              <w:rPr>
                <w:lang w:eastAsia="sq-AL"/>
              </w:rPr>
            </w:pPr>
            <w:r w:rsidRPr="00AE7EEF">
              <w:rPr>
                <w:lang w:eastAsia="sq-AL"/>
              </w:rPr>
              <w:t>5.</w:t>
            </w:r>
          </w:p>
        </w:tc>
        <w:tc>
          <w:tcPr>
            <w:tcW w:w="5850" w:type="dxa"/>
            <w:tcBorders>
              <w:top w:val="nil"/>
              <w:left w:val="nil"/>
              <w:bottom w:val="single" w:sz="4" w:space="0" w:color="auto"/>
              <w:right w:val="single" w:sz="4" w:space="0" w:color="auto"/>
            </w:tcBorders>
            <w:shd w:val="clear" w:color="auto" w:fill="auto"/>
            <w:vAlign w:val="bottom"/>
          </w:tcPr>
          <w:p w:rsidR="0070386C" w:rsidRPr="00AE7EEF" w:rsidRDefault="0070386C" w:rsidP="00CA1728">
            <w:pPr>
              <w:rPr>
                <w:lang w:eastAsia="sq-AL"/>
              </w:rPr>
            </w:pPr>
            <w:r>
              <w:rPr>
                <w:lang w:eastAsia="sq-AL"/>
              </w:rPr>
              <w:t>Trajnimi I per</w:t>
            </w:r>
            <w:r w:rsidR="00CA1728">
              <w:rPr>
                <w:lang w:eastAsia="sq-AL"/>
              </w:rPr>
              <w:t>do</w:t>
            </w:r>
            <w:r>
              <w:rPr>
                <w:lang w:eastAsia="sq-AL"/>
              </w:rPr>
              <w:t>ruesve</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r>
      <w:tr w:rsidR="0070386C" w:rsidRPr="00AE7EEF" w:rsidTr="0070386C">
        <w:trPr>
          <w:trHeight w:val="300"/>
        </w:trPr>
        <w:tc>
          <w:tcPr>
            <w:tcW w:w="555" w:type="dxa"/>
            <w:tcBorders>
              <w:top w:val="nil"/>
              <w:left w:val="single" w:sz="4" w:space="0" w:color="auto"/>
              <w:bottom w:val="single" w:sz="4" w:space="0" w:color="auto"/>
              <w:right w:val="single" w:sz="4" w:space="0" w:color="auto"/>
            </w:tcBorders>
            <w:shd w:val="clear" w:color="auto" w:fill="auto"/>
            <w:vAlign w:val="bottom"/>
          </w:tcPr>
          <w:p w:rsidR="0070386C" w:rsidRPr="00AE7EEF" w:rsidRDefault="0070386C" w:rsidP="0070386C">
            <w:pPr>
              <w:jc w:val="center"/>
              <w:rPr>
                <w:lang w:eastAsia="sq-AL"/>
              </w:rPr>
            </w:pPr>
            <w:r w:rsidRPr="00AE7EEF">
              <w:rPr>
                <w:lang w:eastAsia="sq-AL"/>
              </w:rPr>
              <w:t>6.</w:t>
            </w:r>
          </w:p>
        </w:tc>
        <w:tc>
          <w:tcPr>
            <w:tcW w:w="5850" w:type="dxa"/>
            <w:tcBorders>
              <w:top w:val="nil"/>
              <w:left w:val="nil"/>
              <w:bottom w:val="single" w:sz="4" w:space="0" w:color="auto"/>
              <w:right w:val="single" w:sz="4" w:space="0" w:color="auto"/>
            </w:tcBorders>
            <w:shd w:val="clear" w:color="auto" w:fill="auto"/>
            <w:vAlign w:val="bottom"/>
          </w:tcPr>
          <w:p w:rsidR="0070386C" w:rsidRPr="00AE7EEF" w:rsidRDefault="0070386C" w:rsidP="00CA1728">
            <w:pPr>
              <w:rPr>
                <w:lang w:eastAsia="sq-AL"/>
              </w:rPr>
            </w:pPr>
            <w:r w:rsidRPr="00AE7EEF">
              <w:rPr>
                <w:lang w:eastAsia="sq-AL"/>
              </w:rPr>
              <w:t> </w:t>
            </w:r>
            <w:r w:rsidR="00CA1728">
              <w:rPr>
                <w:lang w:eastAsia="sq-AL"/>
              </w:rPr>
              <w:t>D</w:t>
            </w:r>
            <w:r>
              <w:rPr>
                <w:lang w:eastAsia="sq-AL"/>
              </w:rPr>
              <w:t>orezim</w:t>
            </w:r>
            <w:r w:rsidR="00CA1728">
              <w:rPr>
                <w:lang w:eastAsia="sq-AL"/>
              </w:rPr>
              <w:t xml:space="preserve">i </w:t>
            </w: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p>
        </w:tc>
        <w:tc>
          <w:tcPr>
            <w:tcW w:w="810" w:type="dxa"/>
            <w:tcBorders>
              <w:top w:val="nil"/>
              <w:left w:val="nil"/>
              <w:bottom w:val="single" w:sz="4" w:space="0" w:color="auto"/>
              <w:right w:val="single" w:sz="4" w:space="0" w:color="auto"/>
            </w:tcBorders>
            <w:shd w:val="clear" w:color="auto" w:fill="auto"/>
            <w:vAlign w:val="bottom"/>
          </w:tcPr>
          <w:p w:rsidR="0070386C" w:rsidRPr="00AE7EEF" w:rsidRDefault="0070386C" w:rsidP="0070386C">
            <w:pPr>
              <w:jc w:val="center"/>
              <w:rPr>
                <w:b/>
                <w:lang w:eastAsia="sq-AL"/>
              </w:rPr>
            </w:pPr>
            <w:r w:rsidRPr="00AE7EEF">
              <w:rPr>
                <w:b/>
                <w:lang w:eastAsia="sq-AL"/>
              </w:rPr>
              <w:t>+</w:t>
            </w:r>
          </w:p>
        </w:tc>
      </w:tr>
    </w:tbl>
    <w:p w:rsidR="00B638AE" w:rsidRDefault="00B638AE" w:rsidP="00C96C94">
      <w:pPr>
        <w:rPr>
          <w:b/>
        </w:rPr>
      </w:pPr>
    </w:p>
    <w:p w:rsidR="00B638AE" w:rsidRDefault="00B638AE" w:rsidP="00C96C94">
      <w:pPr>
        <w:rPr>
          <w:b/>
        </w:rPr>
      </w:pPr>
    </w:p>
    <w:p w:rsidR="00B638AE" w:rsidRPr="00CF2B40" w:rsidRDefault="0070386C" w:rsidP="00C96C94">
      <w:pPr>
        <w:rPr>
          <w:b/>
        </w:rPr>
      </w:pPr>
      <w:r w:rsidRPr="00111AEF">
        <w:rPr>
          <w:lang w:val="da-DK"/>
        </w:rPr>
        <w:t>Afatet e ekzekutimit</w:t>
      </w:r>
      <w:r>
        <w:rPr>
          <w:bCs/>
          <w:lang w:val="da-DK"/>
        </w:rPr>
        <w:t xml:space="preserve"> te </w:t>
      </w:r>
      <w:r>
        <w:rPr>
          <w:b/>
          <w:lang w:val="it-IT"/>
        </w:rPr>
        <w:t xml:space="preserve">mirembajtjes dhe garancine shtese te paisjeve </w:t>
      </w:r>
      <w:r w:rsidRPr="00A85249">
        <w:rPr>
          <w:b/>
          <w:lang w:val="it-IT"/>
        </w:rPr>
        <w:t xml:space="preserve">48 muaj pas </w:t>
      </w:r>
      <w:r w:rsidRPr="00CF2B40">
        <w:rPr>
          <w:b/>
        </w:rPr>
        <w:t>venies ne pune te aplikimit,</w:t>
      </w:r>
    </w:p>
    <w:p w:rsidR="00C96C94" w:rsidRDefault="00C96C94" w:rsidP="00C96C94">
      <w:pPr>
        <w:rPr>
          <w:b/>
        </w:rPr>
      </w:pPr>
    </w:p>
    <w:p w:rsidR="00B112F9" w:rsidRDefault="00B112F9" w:rsidP="00C96C94">
      <w:pPr>
        <w:rPr>
          <w:b/>
        </w:rPr>
      </w:pPr>
    </w:p>
    <w:p w:rsidR="00F8490C" w:rsidRDefault="00F8490C" w:rsidP="00C96C94">
      <w:pPr>
        <w:rPr>
          <w:b/>
        </w:rPr>
      </w:pPr>
    </w:p>
    <w:p w:rsidR="00C96C94" w:rsidRPr="00BB6B2A" w:rsidRDefault="00C96C94" w:rsidP="00C96C94">
      <w:r w:rsidRPr="00BB6B2A">
        <w:rPr>
          <w:b/>
        </w:rPr>
        <w:lastRenderedPageBreak/>
        <w:t>Shtojca 1</w:t>
      </w:r>
      <w:r>
        <w:rPr>
          <w:b/>
        </w:rPr>
        <w:t>1</w:t>
      </w:r>
      <w:r w:rsidRPr="00BB6B2A">
        <w:t xml:space="preserve"> </w:t>
      </w:r>
      <w:r w:rsidRPr="00BB6B2A">
        <w:tab/>
      </w:r>
      <w:r w:rsidRPr="00BB6B2A">
        <w:tab/>
      </w:r>
      <w:r w:rsidRPr="00BB6B2A">
        <w:tab/>
      </w:r>
      <w:r w:rsidRPr="00BB6B2A">
        <w:tab/>
      </w:r>
      <w:r w:rsidRPr="00BB6B2A">
        <w:tab/>
      </w:r>
      <w:r w:rsidRPr="00BB6B2A">
        <w:tab/>
      </w:r>
      <w:r w:rsidRPr="00BB6B2A">
        <w:tab/>
      </w:r>
      <w:r w:rsidRPr="00BB6B2A">
        <w:tab/>
      </w:r>
      <w:r w:rsidRPr="00BB6B2A">
        <w:tab/>
      </w:r>
      <w:r w:rsidRPr="00BB6B2A">
        <w:tab/>
      </w:r>
      <w:r w:rsidRPr="00BB6B2A">
        <w:tab/>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w:t>
      </w:r>
      <w:r>
        <w:rPr>
          <w:i/>
          <w:lang w:eastAsia="it-IT"/>
        </w:rPr>
        <w:t>ë</w:t>
      </w:r>
      <w:r w:rsidRPr="00BB6B2A">
        <w:rPr>
          <w:i/>
          <w:lang w:eastAsia="it-IT"/>
        </w:rPr>
        <w:t xml:space="preserve"> p</w:t>
      </w:r>
      <w:r>
        <w:rPr>
          <w:i/>
          <w:lang w:eastAsia="it-IT"/>
        </w:rPr>
        <w:t>ë</w:t>
      </w:r>
      <w:r w:rsidRPr="00BB6B2A">
        <w:rPr>
          <w:i/>
          <w:lang w:eastAsia="it-IT"/>
        </w:rPr>
        <w:t>r tu plot</w:t>
      </w:r>
      <w:r>
        <w:rPr>
          <w:i/>
          <w:lang w:eastAsia="it-IT"/>
        </w:rPr>
        <w:t>ë</w:t>
      </w:r>
      <w:r w:rsidRPr="00BB6B2A">
        <w:rPr>
          <w:i/>
          <w:lang w:eastAsia="it-IT"/>
        </w:rPr>
        <w:t>suar nga Autoriteti Kontraktor</w:t>
      </w:r>
      <w:r w:rsidRPr="00BB6B2A">
        <w:rPr>
          <w:lang w:eastAsia="it-IT"/>
        </w:rPr>
        <w:t>]</w:t>
      </w:r>
    </w:p>
    <w:p w:rsidR="00C96C94" w:rsidRPr="00BB6B2A" w:rsidRDefault="00C96C94" w:rsidP="00C96C94">
      <w:pPr>
        <w:autoSpaceDE w:val="0"/>
        <w:autoSpaceDN w:val="0"/>
        <w:adjustRightInd w:val="0"/>
      </w:pPr>
    </w:p>
    <w:p w:rsidR="00C96C94" w:rsidRPr="00BB6B2A" w:rsidRDefault="00C96C94" w:rsidP="00C96C94"/>
    <w:p w:rsidR="00C96C94" w:rsidRPr="00BB6B2A" w:rsidRDefault="00C96C94" w:rsidP="00C96C94">
      <w:pPr>
        <w:jc w:val="center"/>
        <w:rPr>
          <w:b/>
        </w:rPr>
      </w:pPr>
      <w:r w:rsidRPr="00BB6B2A">
        <w:rPr>
          <w:b/>
        </w:rPr>
        <w:t>NJOFTIM STANDARD PËR OFERTUESIN E SKUALIFIKUAR</w:t>
      </w:r>
      <w:r w:rsidRPr="00BB6B2A">
        <w:rPr>
          <w:rStyle w:val="FootnoteReference"/>
          <w:b/>
        </w:rPr>
        <w:footnoteReference w:id="1"/>
      </w:r>
    </w:p>
    <w:p w:rsidR="00C96C94" w:rsidRPr="00BB6B2A" w:rsidRDefault="00C96C94" w:rsidP="00C96C94">
      <w:pPr>
        <w:jc w:val="center"/>
        <w:rPr>
          <w:b/>
        </w:rPr>
      </w:pPr>
    </w:p>
    <w:p w:rsidR="00C96C94" w:rsidRPr="00BB6B2A" w:rsidRDefault="00C96C94" w:rsidP="00C96C94">
      <w:r w:rsidRPr="00BB6B2A">
        <w:t>[vendi dhe data]</w:t>
      </w:r>
    </w:p>
    <w:p w:rsidR="00C96C94" w:rsidRPr="00BB6B2A" w:rsidRDefault="00C96C94" w:rsidP="00C96C94"/>
    <w:p w:rsidR="00C96C94" w:rsidRPr="00BB6B2A" w:rsidRDefault="00C96C94" w:rsidP="00C96C94"/>
    <w:p w:rsidR="00C96C94" w:rsidRPr="00BB6B2A" w:rsidRDefault="00C96C94" w:rsidP="00C96C94">
      <w:r w:rsidRPr="00BB6B2A">
        <w:t>[emri dhe adresa e autoritetit kontraktor]</w:t>
      </w:r>
    </w:p>
    <w:p w:rsidR="00C96C94" w:rsidRPr="00BB6B2A" w:rsidRDefault="00C96C94" w:rsidP="00C96C94"/>
    <w:p w:rsidR="00C96C94" w:rsidRPr="00BB6B2A" w:rsidRDefault="00C96C94" w:rsidP="00C96C94"/>
    <w:p w:rsidR="00C96C94" w:rsidRPr="00BB6B2A" w:rsidRDefault="00C96C94" w:rsidP="00C96C94">
      <w:r w:rsidRPr="00BB6B2A">
        <w:t>[Adresa e ofertuesit]</w:t>
      </w:r>
    </w:p>
    <w:p w:rsidR="00C96C94" w:rsidRPr="00BB6B2A" w:rsidRDefault="00C96C94" w:rsidP="00C96C94"/>
    <w:p w:rsidR="00C96C94" w:rsidRPr="00BB6B2A" w:rsidRDefault="00C96C94" w:rsidP="00C96C94"/>
    <w:p w:rsidR="00C96C94" w:rsidRPr="00BB6B2A" w:rsidRDefault="00C96C94" w:rsidP="00C96C94">
      <w:r w:rsidRPr="00BB6B2A">
        <w:t>I/E Nderuar, Z/Zj. &lt;emri i kontaktit&gt;</w:t>
      </w:r>
    </w:p>
    <w:p w:rsidR="00C96C94" w:rsidRPr="00BB6B2A" w:rsidRDefault="00C96C94" w:rsidP="00C96C94"/>
    <w:p w:rsidR="00C96C94" w:rsidRPr="00BB6B2A" w:rsidRDefault="00C96C94" w:rsidP="00C96C94">
      <w:pPr>
        <w:jc w:val="both"/>
      </w:pPr>
      <w:r w:rsidRPr="00BB6B2A">
        <w:t xml:space="preserve">Ju falenderoj për pjesëmarrjen në procedurën e lartpërmendur të prokurimit publik. Procedura e kryer në përputhje me Ligjin për Prokurimet Publike, nr. 9643 datë 20.11.2006, i njohur si LPP. </w:t>
      </w:r>
    </w:p>
    <w:p w:rsidR="00C96C94" w:rsidRPr="00BB6B2A" w:rsidRDefault="00C96C94" w:rsidP="00C96C94">
      <w:pPr>
        <w:jc w:val="both"/>
      </w:pPr>
    </w:p>
    <w:p w:rsidR="00C96C94" w:rsidRPr="00BB6B2A" w:rsidRDefault="00C96C94" w:rsidP="00C96C94">
      <w:pPr>
        <w:jc w:val="both"/>
      </w:pPr>
      <w:r w:rsidRPr="00BB6B2A">
        <w:t>Oferta juaj u vlerësua me kujdes sipas kushteve dhe kërkesave të përcaktuara në njoftimin e kontratës dhe në dosjen e ofertës. Me keqardhje ju informoj se u [s’kualifikuat] [eliminuat, sepse oferta e dorëzuar nga ju u refuzua për shkak të arsyes (-ve) së/të mëposhtme [</w:t>
      </w:r>
      <w:r w:rsidRPr="00BB6B2A">
        <w:rPr>
          <w:i/>
        </w:rPr>
        <w:t>shënoni kutinë e duhur</w:t>
      </w:r>
      <w:r w:rsidRPr="00BB6B2A">
        <w:t>]:</w:t>
      </w:r>
    </w:p>
    <w:p w:rsidR="00C96C94" w:rsidRPr="00BB6B2A" w:rsidRDefault="00C96C94" w:rsidP="00C96C94">
      <w:pPr>
        <w:jc w:val="both"/>
      </w:pPr>
    </w:p>
    <w:p w:rsidR="00C96C94" w:rsidRPr="00165BB9" w:rsidRDefault="00C96C94" w:rsidP="00C96C94">
      <w:pPr>
        <w:ind w:left="360"/>
        <w:jc w:val="both"/>
      </w:pPr>
      <w:r w:rsidRPr="00BB6B2A">
        <w:t xml:space="preserve"> </w:t>
      </w:r>
      <w:r w:rsidRPr="00165BB9">
        <w:t xml:space="preserve">[subjekti juaj]  [drejtuesi juaj ekzekutiv] </w:t>
      </w:r>
    </w:p>
    <w:p w:rsidR="00C96C94" w:rsidRPr="00165BB9" w:rsidRDefault="00C96C94" w:rsidP="00C96C94">
      <w:pPr>
        <w:ind w:left="720" w:hanging="720"/>
        <w:jc w:val="both"/>
      </w:pPr>
    </w:p>
    <w:p w:rsidR="00C96C94" w:rsidRPr="00165BB9" w:rsidRDefault="00C96C94" w:rsidP="00C96C94">
      <w:pPr>
        <w:numPr>
          <w:ilvl w:val="0"/>
          <w:numId w:val="4"/>
        </w:numPr>
        <w:autoSpaceDE w:val="0"/>
        <w:autoSpaceDN w:val="0"/>
        <w:jc w:val="both"/>
      </w:pPr>
      <w:r w:rsidRPr="00165BB9">
        <w:t xml:space="preserve">mori pjesë në përgatitjen e njoftimit të kontratës, ose dosjen e tenderit, ose pjesë të tij, që u përdorën nga autoriteti kontraktor </w:t>
      </w:r>
    </w:p>
    <w:p w:rsidR="00C96C94" w:rsidRPr="00165BB9" w:rsidRDefault="00C96C94" w:rsidP="00C96C94">
      <w:pPr>
        <w:numPr>
          <w:ilvl w:val="0"/>
          <w:numId w:val="4"/>
        </w:numPr>
        <w:autoSpaceDE w:val="0"/>
        <w:autoSpaceDN w:val="0"/>
        <w:jc w:val="both"/>
      </w:pPr>
      <w:r w:rsidRPr="00165BB9">
        <w:t>mori asistencë të paligjshme në përgatitjen e njoftimit të kontratës ose dosjes së tenderit, ose një pjesë të saj</w:t>
      </w:r>
      <w:r w:rsidRPr="00165BB9">
        <w:tab/>
      </w:r>
    </w:p>
    <w:p w:rsidR="00C96C94" w:rsidRPr="00BB6B2A" w:rsidRDefault="00C96C94" w:rsidP="00C96C94">
      <w:pPr>
        <w:ind w:firstLine="360"/>
        <w:jc w:val="both"/>
      </w:pPr>
    </w:p>
    <w:p w:rsidR="00C96C94" w:rsidRPr="00BB6B2A" w:rsidRDefault="00C96C94" w:rsidP="00C96C94">
      <w:pPr>
        <w:ind w:firstLine="360"/>
        <w:jc w:val="both"/>
      </w:pPr>
      <w:r w:rsidRPr="00BB6B2A">
        <w:t xml:space="preserve">[subjekti juaj] </w:t>
      </w:r>
    </w:p>
    <w:p w:rsidR="00C96C94" w:rsidRPr="00BB6B2A" w:rsidRDefault="00C96C94" w:rsidP="00C96C94">
      <w:pPr>
        <w:ind w:left="720" w:hanging="720"/>
        <w:jc w:val="both"/>
      </w:pPr>
      <w:r w:rsidRPr="00BB6B2A">
        <w:tab/>
      </w:r>
    </w:p>
    <w:p w:rsidR="00C96C94" w:rsidRPr="00BB6B2A" w:rsidRDefault="00C96C94" w:rsidP="00C96C94">
      <w:pPr>
        <w:numPr>
          <w:ilvl w:val="0"/>
          <w:numId w:val="5"/>
        </w:numPr>
        <w:autoSpaceDE w:val="0"/>
        <w:autoSpaceDN w:val="0"/>
        <w:jc w:val="both"/>
      </w:pPr>
      <w:r w:rsidRPr="00BB6B2A">
        <w:t xml:space="preserve">Është gjykuar nga një gjykatë që gëzon juridiksionin kompetent se ka kryer një shkelje kriminale ose civile, që përfshin praktikat korruptive, pastrimin e parave, organizimin kriminal ose aktivitetet e përshkruara në Nenin 45 të LPP, në ligjet ose rregullat e zbatueshme në Shqipëri, ose sipas marrëveshjeve dhe konventave ndërkombëtare; </w:t>
      </w:r>
    </w:p>
    <w:p w:rsidR="00C96C94" w:rsidRPr="00BB6B2A" w:rsidRDefault="00C96C94" w:rsidP="00C96C94">
      <w:pPr>
        <w:ind w:left="720"/>
        <w:jc w:val="both"/>
      </w:pPr>
    </w:p>
    <w:p w:rsidR="00C96C94" w:rsidRPr="00BB6B2A" w:rsidRDefault="00C96C94" w:rsidP="00C96C94">
      <w:pPr>
        <w:numPr>
          <w:ilvl w:val="0"/>
          <w:numId w:val="6"/>
        </w:numPr>
        <w:autoSpaceDE w:val="0"/>
        <w:autoSpaceDN w:val="0"/>
        <w:jc w:val="both"/>
      </w:pPr>
      <w:r w:rsidRPr="00BB6B2A">
        <w:t xml:space="preserve">Një gjykatë me juridiksion kompetent ka vendosur se ka kryer një veprim mashtrimi ose një veprim të njëvlershëm me mashtrimin; </w:t>
      </w:r>
    </w:p>
    <w:p w:rsidR="00C96C94" w:rsidRPr="00BB6B2A" w:rsidRDefault="00C96C94" w:rsidP="00C96C94">
      <w:pPr>
        <w:ind w:left="720"/>
        <w:jc w:val="both"/>
      </w:pPr>
    </w:p>
    <w:p w:rsidR="00C96C94" w:rsidRPr="00BB6B2A" w:rsidRDefault="00C96C94" w:rsidP="00C96C94">
      <w:pPr>
        <w:autoSpaceDE w:val="0"/>
        <w:autoSpaceDN w:val="0"/>
        <w:jc w:val="both"/>
      </w:pPr>
    </w:p>
    <w:p w:rsidR="00C96C94" w:rsidRPr="00BB6B2A" w:rsidRDefault="00C96C94" w:rsidP="00C96C94">
      <w:pPr>
        <w:numPr>
          <w:ilvl w:val="0"/>
          <w:numId w:val="6"/>
        </w:numPr>
        <w:autoSpaceDE w:val="0"/>
        <w:autoSpaceDN w:val="0"/>
        <w:jc w:val="both"/>
      </w:pPr>
      <w:r w:rsidRPr="00BB6B2A">
        <w:t>Ështe në ndjekje penale për një nga veprat penale të përshkruara në nenin 45 të LPP;</w:t>
      </w:r>
    </w:p>
    <w:p w:rsidR="00C96C94" w:rsidRPr="00BB6B2A" w:rsidRDefault="00C96C94" w:rsidP="00C96C94">
      <w:pPr>
        <w:jc w:val="both"/>
      </w:pPr>
    </w:p>
    <w:p w:rsidR="00C96C94" w:rsidRPr="00BB6B2A" w:rsidRDefault="00C96C94" w:rsidP="00C96C94">
      <w:pPr>
        <w:numPr>
          <w:ilvl w:val="0"/>
          <w:numId w:val="6"/>
        </w:numPr>
        <w:autoSpaceDE w:val="0"/>
        <w:autoSpaceDN w:val="0"/>
        <w:jc w:val="both"/>
      </w:pPr>
      <w:r w:rsidRPr="00BB6B2A">
        <w:t xml:space="preserve">ka falimentuar, aktiviteti është marrë nën administrimin e gjykatës, në përputhje me nenin 45, 2(b) të LPP;  </w:t>
      </w:r>
    </w:p>
    <w:p w:rsidR="00C96C94" w:rsidRPr="00BB6B2A" w:rsidRDefault="00C96C94" w:rsidP="00C96C94">
      <w:pPr>
        <w:numPr>
          <w:ilvl w:val="0"/>
          <w:numId w:val="6"/>
        </w:numPr>
        <w:autoSpaceDE w:val="0"/>
        <w:autoSpaceDN w:val="0"/>
        <w:jc w:val="both"/>
        <w:rPr>
          <w:b/>
        </w:rPr>
      </w:pPr>
      <w:r w:rsidRPr="00BB6B2A">
        <w:t>është nën procedurën e deklarimit të falimentimit, sipas një urdhri për likujdim të detyruar ose administrim nga gjykata, ose sipas një marrëveshjeje me kreditorët, ose sipas procedurave të ngjashme, në pajtim me nenin 45, 2(c) të LPP</w:t>
      </w:r>
      <w:r w:rsidRPr="00BB6B2A">
        <w:rPr>
          <w:b/>
        </w:rPr>
        <w:t>;</w:t>
      </w:r>
    </w:p>
    <w:p w:rsidR="00C96C94" w:rsidRPr="00BB6B2A" w:rsidRDefault="00C96C94" w:rsidP="00C96C94">
      <w:pPr>
        <w:numPr>
          <w:ilvl w:val="0"/>
          <w:numId w:val="6"/>
        </w:numPr>
        <w:autoSpaceDE w:val="0"/>
        <w:autoSpaceDN w:val="0"/>
        <w:jc w:val="both"/>
        <w:rPr>
          <w:b/>
        </w:rPr>
      </w:pPr>
      <w:r w:rsidRPr="00BB6B2A">
        <w:t>është dënuar me vendim të formës së prerë për vepra qe lidhen me veprimtarine profesionale</w:t>
      </w:r>
      <w:r w:rsidRPr="00BB6B2A">
        <w:rPr>
          <w:b/>
        </w:rPr>
        <w:t>;</w:t>
      </w:r>
    </w:p>
    <w:p w:rsidR="00C96C94" w:rsidRPr="00BB6B2A" w:rsidRDefault="00C96C94" w:rsidP="00C96C94">
      <w:pPr>
        <w:numPr>
          <w:ilvl w:val="0"/>
          <w:numId w:val="6"/>
        </w:numPr>
        <w:autoSpaceDE w:val="0"/>
        <w:autoSpaceDN w:val="0"/>
        <w:jc w:val="both"/>
        <w:rPr>
          <w:b/>
        </w:rPr>
      </w:pPr>
      <w:r w:rsidRPr="00BB6B2A">
        <w:t>nuk ka paguar kontributet e sigurimit shoqëror, në përputhje me Ligjin Shqiptar dhe dispozitat në fuqi në shtetin e origjinës</w:t>
      </w:r>
      <w:r w:rsidRPr="00BB6B2A">
        <w:rPr>
          <w:sz w:val="20"/>
          <w:szCs w:val="20"/>
        </w:rPr>
        <w:t>;</w:t>
      </w:r>
    </w:p>
    <w:p w:rsidR="00C96C94" w:rsidRPr="00BB6B2A" w:rsidRDefault="00C96C94" w:rsidP="00C96C94">
      <w:pPr>
        <w:numPr>
          <w:ilvl w:val="0"/>
          <w:numId w:val="6"/>
        </w:numPr>
        <w:autoSpaceDE w:val="0"/>
        <w:autoSpaceDN w:val="0"/>
        <w:jc w:val="both"/>
        <w:rPr>
          <w:b/>
        </w:rPr>
      </w:pPr>
      <w:r w:rsidRPr="00BB6B2A">
        <w:t>nuk ka përmbushur detyrimet lidhur me pagimin e tatimeve, në përputhje me Ligjin Shqiptar ose me dispozitat në fuqi në shtetin e origjinës</w:t>
      </w:r>
      <w:r w:rsidRPr="00BB6B2A">
        <w:rPr>
          <w:sz w:val="20"/>
          <w:szCs w:val="20"/>
        </w:rPr>
        <w:t>;</w:t>
      </w:r>
    </w:p>
    <w:p w:rsidR="00C96C94" w:rsidRPr="00BB6B2A" w:rsidRDefault="00C96C94" w:rsidP="00C96C94">
      <w:pPr>
        <w:ind w:left="720"/>
        <w:jc w:val="both"/>
        <w:rPr>
          <w:b/>
        </w:rPr>
      </w:pPr>
    </w:p>
    <w:p w:rsidR="00C96C94" w:rsidRPr="00BB6B2A" w:rsidRDefault="00C96C94" w:rsidP="00C96C94">
      <w:pPr>
        <w:ind w:left="720"/>
        <w:jc w:val="both"/>
      </w:pPr>
      <w:r w:rsidRPr="00BB6B2A">
        <w:rPr>
          <w:b/>
        </w:rPr>
        <w:t>Nuk arritët të paraqisni</w:t>
      </w:r>
      <w:r w:rsidRPr="00BB6B2A">
        <w:t xml:space="preserve">: </w:t>
      </w:r>
    </w:p>
    <w:p w:rsidR="00C96C94" w:rsidRPr="00BB6B2A" w:rsidRDefault="00C96C94" w:rsidP="00C96C94">
      <w:pPr>
        <w:jc w:val="both"/>
      </w:pPr>
    </w:p>
    <w:p w:rsidR="00C96C94" w:rsidRPr="00BB6B2A" w:rsidRDefault="00C96C94" w:rsidP="00C96C94">
      <w:pPr>
        <w:numPr>
          <w:ilvl w:val="0"/>
          <w:numId w:val="7"/>
        </w:numPr>
        <w:autoSpaceDN w:val="0"/>
        <w:jc w:val="both"/>
      </w:pPr>
      <w:r w:rsidRPr="00BB6B2A">
        <w:t xml:space="preserve">Çertifikatat ose vërtetimet e kërkuara që tregojnë se ju nuk jeni në kushtet e Nenit 45 të LPP, </w:t>
      </w:r>
    </w:p>
    <w:p w:rsidR="00C96C94" w:rsidRPr="00BB6B2A" w:rsidRDefault="00C96C94" w:rsidP="00C96C94">
      <w:pPr>
        <w:numPr>
          <w:ilvl w:val="0"/>
          <w:numId w:val="7"/>
        </w:numPr>
        <w:autoSpaceDN w:val="0"/>
        <w:jc w:val="both"/>
      </w:pPr>
      <w:r w:rsidRPr="00BB6B2A">
        <w:t xml:space="preserve">Një çertifikatë, dokument ose vërtetime të tjera të mjaftueshme që kërkohen nga autoriteti kontraktor sipas Nenit 46 të LPP, me qëllim verifikimin e përshtatshmërisë suaj profesionale;  </w:t>
      </w:r>
    </w:p>
    <w:p w:rsidR="00C96C94" w:rsidRPr="00BB6B2A" w:rsidRDefault="00C96C94" w:rsidP="00C96C94">
      <w:pPr>
        <w:numPr>
          <w:ilvl w:val="0"/>
          <w:numId w:val="7"/>
        </w:numPr>
        <w:autoSpaceDN w:val="0"/>
        <w:jc w:val="both"/>
      </w:pPr>
      <w:r w:rsidRPr="00BB6B2A">
        <w:t xml:space="preserve">Vërtetime të mjaftueshme, siç përshkruhen në Nenin 46 të LPP që tregojnë se kandidati ose ofertuesi në fjalë i plotëson kërkesat për kapacitetet minimale financiare, teknike dhe profesionale, të specifikuara në dosjen e ofertës ose në njoftimin e kontratës; </w:t>
      </w:r>
    </w:p>
    <w:p w:rsidR="00C96C94" w:rsidRPr="00BB6B2A" w:rsidRDefault="00C96C94" w:rsidP="00C96C94">
      <w:pPr>
        <w:numPr>
          <w:ilvl w:val="0"/>
          <w:numId w:val="7"/>
        </w:numPr>
        <w:autoSpaceDN w:val="0"/>
        <w:jc w:val="both"/>
      </w:pPr>
      <w:r w:rsidRPr="00BB6B2A">
        <w:t xml:space="preserve">Autoriteti Kontraktor ka vendosur se ju keni dorëzuar dokumenta që përmbajnë informacion të rremë me qëllim kualifikimi; </w:t>
      </w:r>
    </w:p>
    <w:p w:rsidR="00C96C94" w:rsidRPr="00BB6B2A" w:rsidRDefault="00C96C94" w:rsidP="00C96C94">
      <w:pPr>
        <w:jc w:val="both"/>
      </w:pPr>
    </w:p>
    <w:p w:rsidR="00C96C94" w:rsidRPr="00BB6B2A" w:rsidRDefault="00C96C94" w:rsidP="00C96C94">
      <w:pPr>
        <w:numPr>
          <w:ilvl w:val="0"/>
          <w:numId w:val="8"/>
        </w:numPr>
        <w:autoSpaceDN w:val="0"/>
        <w:jc w:val="both"/>
      </w:pPr>
      <w:r w:rsidRPr="00BB6B2A">
        <w:t>Oferta juaj [nuk i përgjigjet kërkesave] [është e parregullt] [ është anomalisht e ulët];</w:t>
      </w:r>
    </w:p>
    <w:p w:rsidR="00C96C94" w:rsidRPr="00BB6B2A" w:rsidRDefault="00C96C94" w:rsidP="00C96C94">
      <w:pPr>
        <w:jc w:val="both"/>
      </w:pPr>
    </w:p>
    <w:p w:rsidR="00C96C94" w:rsidRPr="00BB6B2A" w:rsidRDefault="00C96C94" w:rsidP="00C96C94">
      <w:pPr>
        <w:numPr>
          <w:ilvl w:val="0"/>
          <w:numId w:val="8"/>
        </w:numPr>
        <w:autoSpaceDN w:val="0"/>
        <w:jc w:val="both"/>
      </w:pPr>
      <w:r w:rsidRPr="00BB6B2A">
        <w:t>Nuk arritët të plotësonit kërkesat për sigurimin e ofertës;</w:t>
      </w:r>
    </w:p>
    <w:p w:rsidR="00C96C94" w:rsidRPr="00BB6B2A" w:rsidRDefault="00C96C94" w:rsidP="00C96C94">
      <w:pPr>
        <w:autoSpaceDN w:val="0"/>
        <w:jc w:val="both"/>
      </w:pPr>
    </w:p>
    <w:p w:rsidR="00C96C94" w:rsidRPr="00BB6B2A" w:rsidRDefault="00C96C94" w:rsidP="00C96C94">
      <w:pPr>
        <w:numPr>
          <w:ilvl w:val="0"/>
          <w:numId w:val="8"/>
        </w:numPr>
        <w:autoSpaceDN w:val="0"/>
        <w:jc w:val="both"/>
      </w:pPr>
      <w:r w:rsidRPr="00BB6B2A">
        <w:t xml:space="preserve">(ndonjë shkak tjetër përvec atyre më sipër) </w:t>
      </w:r>
    </w:p>
    <w:p w:rsidR="00C96C94" w:rsidRPr="00BB6B2A" w:rsidRDefault="00C96C94" w:rsidP="00C96C94">
      <w:pPr>
        <w:jc w:val="both"/>
        <w:rPr>
          <w:color w:val="000000"/>
          <w:spacing w:val="-2"/>
        </w:rPr>
      </w:pPr>
    </w:p>
    <w:p w:rsidR="00C96C94" w:rsidRPr="00BB6B2A" w:rsidRDefault="00C96C94" w:rsidP="00C96C94">
      <w:pPr>
        <w:jc w:val="both"/>
        <w:rPr>
          <w:color w:val="000000"/>
          <w:spacing w:val="-2"/>
        </w:rPr>
      </w:pPr>
    </w:p>
    <w:p w:rsidR="00C96C94" w:rsidRPr="00BB6B2A" w:rsidRDefault="00C96C94" w:rsidP="00C96C94">
      <w:pPr>
        <w:jc w:val="both"/>
        <w:rPr>
          <w:color w:val="000000"/>
          <w:spacing w:val="-2"/>
        </w:rPr>
      </w:pPr>
      <w:r w:rsidRPr="00BB6B2A">
        <w:rPr>
          <w:color w:val="000000"/>
          <w:spacing w:val="-2"/>
        </w:rPr>
        <w:t>JUSTIFIKIMI</w:t>
      </w:r>
    </w:p>
    <w:p w:rsidR="00C96C94" w:rsidRPr="00BB6B2A" w:rsidRDefault="00C96C94" w:rsidP="00C96C94">
      <w:pPr>
        <w:jc w:val="both"/>
        <w:rPr>
          <w:color w:val="000000"/>
          <w:spacing w:val="-2"/>
        </w:rPr>
      </w:pPr>
    </w:p>
    <w:p w:rsidR="00C96C94" w:rsidRPr="00BB6B2A" w:rsidRDefault="00C96C94" w:rsidP="00C96C94">
      <w:pPr>
        <w:jc w:val="both"/>
        <w:rPr>
          <w:color w:val="000000"/>
          <w:spacing w:val="-2"/>
        </w:rPr>
      </w:pPr>
      <w:r w:rsidRPr="00BB6B2A">
        <w:rPr>
          <w:color w:val="000000"/>
          <w:spacing w:val="-2"/>
        </w:rPr>
        <w:t xml:space="preserve">[Jeni s’kualifikuar] [oferta juaj u refuzua] për shkak të këtyre arsyeve, si më poshtë: </w:t>
      </w:r>
    </w:p>
    <w:p w:rsidR="00C96C94" w:rsidRPr="00BB6B2A" w:rsidRDefault="00C96C94" w:rsidP="00C96C94">
      <w:pPr>
        <w:jc w:val="both"/>
        <w:rPr>
          <w:color w:val="000000"/>
          <w:spacing w:val="-2"/>
        </w:rPr>
      </w:pPr>
    </w:p>
    <w:p w:rsidR="00C96C94" w:rsidRPr="00BB6B2A" w:rsidRDefault="00C96C94" w:rsidP="00C96C94">
      <w:pPr>
        <w:jc w:val="both"/>
        <w:rPr>
          <w:color w:val="000000"/>
          <w:spacing w:val="-2"/>
        </w:rPr>
      </w:pPr>
      <w:r w:rsidRPr="00BB6B2A">
        <w:rPr>
          <w:color w:val="000000"/>
          <w:spacing w:val="-2"/>
        </w:rPr>
        <w:t>[</w:t>
      </w:r>
      <w:r w:rsidRPr="00BB6B2A">
        <w:rPr>
          <w:i/>
          <w:color w:val="000000"/>
          <w:spacing w:val="-2"/>
        </w:rPr>
        <w:t>Shënoni arsyet e hollësishme për s’kualifikimin ose refuzimin e ofertës në fjalë</w:t>
      </w:r>
      <w:r w:rsidRPr="00BB6B2A">
        <w:rPr>
          <w:color w:val="000000"/>
          <w:spacing w:val="-2"/>
        </w:rPr>
        <w:t>]</w:t>
      </w:r>
    </w:p>
    <w:p w:rsidR="00C96C94" w:rsidRPr="00BB6B2A" w:rsidRDefault="00C96C94" w:rsidP="00C96C94">
      <w:pPr>
        <w:jc w:val="both"/>
        <w:rPr>
          <w:color w:val="000000"/>
          <w:spacing w:val="-2"/>
        </w:rPr>
      </w:pPr>
    </w:p>
    <w:p w:rsidR="00C96C94" w:rsidRPr="00BB6B2A" w:rsidRDefault="00C96C94" w:rsidP="00C96C94">
      <w:pPr>
        <w:jc w:val="both"/>
        <w:rPr>
          <w:color w:val="000000"/>
          <w:spacing w:val="-2"/>
        </w:rPr>
      </w:pPr>
      <w:r w:rsidRPr="00BB6B2A">
        <w:rPr>
          <w:color w:val="000000"/>
          <w:spacing w:val="-2"/>
        </w:rPr>
        <w:t>_________________________________________________________________________</w:t>
      </w:r>
    </w:p>
    <w:p w:rsidR="00C96C94" w:rsidRPr="00BB6B2A" w:rsidRDefault="00C96C94" w:rsidP="00C96C94">
      <w:pPr>
        <w:jc w:val="both"/>
        <w:rPr>
          <w:color w:val="000000"/>
          <w:spacing w:val="-2"/>
        </w:rPr>
      </w:pPr>
      <w:r w:rsidRPr="00BB6B2A">
        <w:rPr>
          <w:color w:val="000000"/>
          <w:spacing w:val="-2"/>
        </w:rPr>
        <w:t>_________________________________________________________________________</w:t>
      </w:r>
    </w:p>
    <w:p w:rsidR="00C96C94" w:rsidRPr="00BB6B2A" w:rsidRDefault="00C96C94" w:rsidP="00C96C94">
      <w:pPr>
        <w:jc w:val="both"/>
        <w:rPr>
          <w:color w:val="000000"/>
          <w:spacing w:val="-2"/>
        </w:rPr>
      </w:pPr>
      <w:r w:rsidRPr="00BB6B2A">
        <w:rPr>
          <w:color w:val="000000"/>
          <w:spacing w:val="-2"/>
        </w:rPr>
        <w:t>_________________________________________________________________________</w:t>
      </w:r>
    </w:p>
    <w:p w:rsidR="00C96C94" w:rsidRPr="00BB6B2A" w:rsidRDefault="00C96C94" w:rsidP="00C96C94">
      <w:pPr>
        <w:jc w:val="both"/>
        <w:rPr>
          <w:color w:val="000000"/>
          <w:spacing w:val="-2"/>
        </w:rPr>
      </w:pPr>
      <w:r w:rsidRPr="00BB6B2A">
        <w:rPr>
          <w:color w:val="000000"/>
          <w:spacing w:val="-2"/>
        </w:rPr>
        <w:t>_________________________________________________________________________</w:t>
      </w:r>
    </w:p>
    <w:p w:rsidR="00C96C94" w:rsidRPr="00BB6B2A" w:rsidRDefault="00C96C94" w:rsidP="00C96C94">
      <w:pPr>
        <w:jc w:val="both"/>
        <w:rPr>
          <w:color w:val="000000"/>
          <w:spacing w:val="-2"/>
        </w:rPr>
      </w:pPr>
      <w:r w:rsidRPr="00BB6B2A">
        <w:rPr>
          <w:color w:val="000000"/>
          <w:spacing w:val="-2"/>
        </w:rPr>
        <w:t>_________________________________________________________________________</w:t>
      </w:r>
    </w:p>
    <w:p w:rsidR="00C96C94" w:rsidRPr="00BB6B2A" w:rsidRDefault="00C96C94" w:rsidP="00C96C94">
      <w:pPr>
        <w:jc w:val="both"/>
        <w:rPr>
          <w:color w:val="000000"/>
          <w:spacing w:val="-2"/>
        </w:rPr>
      </w:pPr>
      <w:r w:rsidRPr="00BB6B2A">
        <w:rPr>
          <w:color w:val="000000"/>
          <w:spacing w:val="-2"/>
        </w:rPr>
        <w:t>_________________________________________________________________________</w:t>
      </w:r>
    </w:p>
    <w:p w:rsidR="00C96C94" w:rsidRPr="00BB6B2A" w:rsidRDefault="00C96C94" w:rsidP="00C96C94">
      <w:pPr>
        <w:jc w:val="both"/>
        <w:rPr>
          <w:color w:val="000000"/>
          <w:spacing w:val="-2"/>
        </w:rPr>
      </w:pPr>
      <w:r w:rsidRPr="00BB6B2A">
        <w:rPr>
          <w:color w:val="000000"/>
          <w:spacing w:val="-2"/>
        </w:rPr>
        <w:t>_________________________________________________________________________</w:t>
      </w:r>
    </w:p>
    <w:p w:rsidR="00C96C94" w:rsidRPr="00BB6B2A" w:rsidRDefault="00C96C94" w:rsidP="00C96C94">
      <w:pPr>
        <w:jc w:val="both"/>
      </w:pPr>
    </w:p>
    <w:p w:rsidR="00C96C94" w:rsidRPr="00BB6B2A" w:rsidRDefault="00C96C94" w:rsidP="00C96C94">
      <w:pPr>
        <w:jc w:val="both"/>
      </w:pPr>
    </w:p>
    <w:p w:rsidR="00C96C94" w:rsidRPr="00BB6B2A" w:rsidRDefault="00C96C94" w:rsidP="00C96C94">
      <w:pPr>
        <w:jc w:val="both"/>
      </w:pPr>
      <w:r w:rsidRPr="00BB6B2A">
        <w:t xml:space="preserve">Nëse mendoni se Autoriteti Kontraktor ka shkelur LPP ose RPP gjatë procedurës së prokurimit publik, atëherë keni të drejtë të filloni një procedurë rishikimi sic parashikohet në Kreun VII të LPP. </w:t>
      </w:r>
    </w:p>
    <w:p w:rsidR="00C96C94" w:rsidRPr="00BB6B2A" w:rsidRDefault="00C96C94" w:rsidP="00C96C94">
      <w:pPr>
        <w:jc w:val="both"/>
        <w:rPr>
          <w:color w:val="000000"/>
          <w:spacing w:val="-2"/>
        </w:rPr>
      </w:pPr>
    </w:p>
    <w:p w:rsidR="00C96C94" w:rsidRPr="00BB6B2A" w:rsidRDefault="00C96C94" w:rsidP="00C96C94">
      <w:pPr>
        <w:jc w:val="both"/>
        <w:rPr>
          <w:color w:val="000000"/>
          <w:spacing w:val="-2"/>
        </w:rPr>
      </w:pPr>
      <w:r w:rsidRPr="00BB6B2A">
        <w:rPr>
          <w:color w:val="000000"/>
          <w:spacing w:val="-2"/>
        </w:rPr>
        <w:t>Edhe pse nuk mundëm të përdornim shërbimet tuaja në këtë rast, besoj se do të vazhdoni të jeni i interesuar në nismat tona të prokurimit.</w:t>
      </w:r>
    </w:p>
    <w:p w:rsidR="00C96C94" w:rsidRPr="00BB6B2A" w:rsidRDefault="00C96C94" w:rsidP="00C96C94">
      <w:pPr>
        <w:jc w:val="both"/>
        <w:rPr>
          <w:color w:val="000000"/>
          <w:spacing w:val="-2"/>
        </w:rPr>
      </w:pPr>
    </w:p>
    <w:p w:rsidR="00C96C94" w:rsidRPr="00BB6B2A" w:rsidRDefault="00C96C94" w:rsidP="00C96C94">
      <w:pPr>
        <w:jc w:val="both"/>
        <w:rPr>
          <w:color w:val="000000"/>
          <w:spacing w:val="-2"/>
        </w:rPr>
      </w:pPr>
    </w:p>
    <w:p w:rsidR="00C96C94" w:rsidRPr="00BB6B2A" w:rsidRDefault="00C96C94" w:rsidP="00C96C94">
      <w:pPr>
        <w:jc w:val="both"/>
        <w:rPr>
          <w:color w:val="000000"/>
          <w:spacing w:val="-2"/>
        </w:rPr>
      </w:pPr>
    </w:p>
    <w:p w:rsidR="00C96C94" w:rsidRPr="00BB6B2A" w:rsidRDefault="00C96C94" w:rsidP="00C96C94">
      <w:pPr>
        <w:jc w:val="both"/>
      </w:pPr>
      <w:r w:rsidRPr="00BB6B2A">
        <w:t>Me respekt</w:t>
      </w:r>
    </w:p>
    <w:p w:rsidR="00C96C94" w:rsidRPr="00BB6B2A" w:rsidRDefault="00C96C94" w:rsidP="00C96C94">
      <w:pPr>
        <w:jc w:val="both"/>
      </w:pPr>
      <w:r w:rsidRPr="00BB6B2A">
        <w:rPr>
          <w:b/>
        </w:rPr>
        <w:t>&lt; Emri &gt;</w:t>
      </w:r>
    </w:p>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Pr>
        <w:rPr>
          <w:b/>
        </w:rPr>
      </w:pPr>
      <w:r w:rsidRPr="00BB6B2A">
        <w:br w:type="page"/>
      </w:r>
      <w:r w:rsidRPr="00BB6B2A">
        <w:rPr>
          <w:b/>
        </w:rPr>
        <w:lastRenderedPageBreak/>
        <w:t>Shtojca 1</w:t>
      </w:r>
      <w:r>
        <w:rPr>
          <w:b/>
        </w:rPr>
        <w:t>2</w:t>
      </w:r>
      <w:r w:rsidRPr="00BB6B2A">
        <w:rPr>
          <w:b/>
        </w:rPr>
        <w:t xml:space="preserve"> </w:t>
      </w:r>
      <w:r w:rsidRPr="00BB6B2A">
        <w:rPr>
          <w:b/>
        </w:rPr>
        <w:tab/>
      </w:r>
      <w:r w:rsidRPr="00BB6B2A">
        <w:rPr>
          <w:b/>
        </w:rPr>
        <w:tab/>
      </w:r>
      <w:r w:rsidRPr="00BB6B2A">
        <w:rPr>
          <w:b/>
        </w:rPr>
        <w:tab/>
      </w:r>
    </w:p>
    <w:p w:rsidR="00C96C94" w:rsidRPr="00BB6B2A" w:rsidRDefault="00C96C94" w:rsidP="00C96C94">
      <w:r w:rsidRPr="00BB6B2A">
        <w:tab/>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w:t>
      </w:r>
      <w:r>
        <w:rPr>
          <w:i/>
          <w:lang w:eastAsia="it-IT"/>
        </w:rPr>
        <w:t>ë</w:t>
      </w:r>
      <w:r w:rsidRPr="00BB6B2A">
        <w:rPr>
          <w:i/>
          <w:lang w:eastAsia="it-IT"/>
        </w:rPr>
        <w:t xml:space="preserve"> p</w:t>
      </w:r>
      <w:r>
        <w:rPr>
          <w:i/>
          <w:lang w:eastAsia="it-IT"/>
        </w:rPr>
        <w:t>ë</w:t>
      </w:r>
      <w:r w:rsidRPr="00BB6B2A">
        <w:rPr>
          <w:i/>
          <w:lang w:eastAsia="it-IT"/>
        </w:rPr>
        <w:t>r tu plotesuar nga  Autoriteti Kontraktor</w:t>
      </w:r>
      <w:r w:rsidRPr="00BB6B2A">
        <w:rPr>
          <w:lang w:eastAsia="it-IT"/>
        </w:rPr>
        <w:t>]</w:t>
      </w:r>
    </w:p>
    <w:p w:rsidR="00C96C94" w:rsidRPr="00BB6B2A" w:rsidRDefault="00C96C94" w:rsidP="00C96C94">
      <w:pPr>
        <w:autoSpaceDE w:val="0"/>
        <w:autoSpaceDN w:val="0"/>
        <w:adjustRightInd w:val="0"/>
      </w:pPr>
    </w:p>
    <w:p w:rsidR="00C96C94" w:rsidRPr="00BB6B2A" w:rsidRDefault="00C96C94" w:rsidP="00C96C94">
      <w:pPr>
        <w:pStyle w:val="NormalWeb"/>
        <w:spacing w:before="0" w:beforeAutospacing="0" w:after="80" w:afterAutospacing="0"/>
        <w:ind w:left="1440" w:firstLine="720"/>
        <w:rPr>
          <w:b/>
          <w:bCs/>
        </w:rPr>
      </w:pPr>
      <w:r w:rsidRPr="00BB6B2A">
        <w:rPr>
          <w:b/>
          <w:bCs/>
        </w:rPr>
        <w:t xml:space="preserve">      FORMULARI I NJOFTIMIT TE  FITUESIT </w:t>
      </w:r>
    </w:p>
    <w:p w:rsidR="00C96C94" w:rsidRPr="00BB6B2A" w:rsidRDefault="00C96C94" w:rsidP="00C96C94">
      <w:pPr>
        <w:pStyle w:val="NormalWeb"/>
        <w:spacing w:before="0" w:beforeAutospacing="0" w:after="80" w:afterAutospacing="0"/>
        <w:jc w:val="both"/>
        <w:rPr>
          <w:bCs/>
          <w:i/>
        </w:rPr>
      </w:pPr>
    </w:p>
    <w:p w:rsidR="00C96C94" w:rsidRPr="00BB6B2A" w:rsidRDefault="00C96C94" w:rsidP="00C96C94">
      <w:pPr>
        <w:pStyle w:val="NormalWeb"/>
        <w:spacing w:before="0" w:beforeAutospacing="0" w:after="80" w:afterAutospacing="0"/>
        <w:jc w:val="both"/>
        <w:rPr>
          <w:bCs/>
          <w:i/>
        </w:rPr>
      </w:pPr>
      <w:r w:rsidRPr="00BB6B2A">
        <w:rPr>
          <w:bCs/>
          <w:i/>
        </w:rPr>
        <w:t>[Data]</w:t>
      </w:r>
    </w:p>
    <w:p w:rsidR="00C96C94" w:rsidRPr="00BB6B2A" w:rsidRDefault="00C96C94" w:rsidP="00C96C94">
      <w:pPr>
        <w:pStyle w:val="NormalWeb"/>
        <w:spacing w:before="0" w:beforeAutospacing="0" w:after="80" w:afterAutospacing="0"/>
        <w:jc w:val="center"/>
        <w:rPr>
          <w:bCs/>
          <w:i/>
        </w:rPr>
      </w:pPr>
    </w:p>
    <w:p w:rsidR="00C96C94" w:rsidRPr="00BB6B2A" w:rsidRDefault="00C96C94" w:rsidP="00C96C94">
      <w:pPr>
        <w:pStyle w:val="NormalWeb"/>
        <w:spacing w:before="0" w:beforeAutospacing="0" w:after="80" w:afterAutospacing="0"/>
        <w:jc w:val="both"/>
        <w:rPr>
          <w:bCs/>
        </w:rPr>
      </w:pPr>
      <w:r w:rsidRPr="00BB6B2A">
        <w:rPr>
          <w:bCs/>
        </w:rPr>
        <w:t xml:space="preserve">Për: </w:t>
      </w:r>
      <w:r w:rsidRPr="00BB6B2A">
        <w:rPr>
          <w:bCs/>
          <w:i/>
        </w:rPr>
        <w:t>[Emri dhe adresa e ofertuesit të shpallur fitues]</w:t>
      </w:r>
    </w:p>
    <w:p w:rsidR="00C96C94" w:rsidRPr="00BB6B2A" w:rsidRDefault="00C96C94" w:rsidP="00C96C94">
      <w:pPr>
        <w:pStyle w:val="NormalWeb"/>
        <w:spacing w:before="0" w:beforeAutospacing="0" w:after="80" w:afterAutospacing="0"/>
        <w:jc w:val="center"/>
        <w:rPr>
          <w:bCs/>
        </w:rPr>
      </w:pPr>
    </w:p>
    <w:p w:rsidR="00C96C94" w:rsidRPr="00BB6B2A" w:rsidRDefault="00C96C94" w:rsidP="00C96C94">
      <w:pPr>
        <w:pStyle w:val="NormalWeb"/>
        <w:spacing w:before="0" w:beforeAutospacing="0" w:after="80" w:afterAutospacing="0"/>
        <w:jc w:val="center"/>
        <w:rPr>
          <w:bCs/>
        </w:rPr>
      </w:pPr>
      <w:r w:rsidRPr="00BB6B2A">
        <w:rPr>
          <w:bCs/>
        </w:rPr>
        <w:t>* * *</w:t>
      </w:r>
    </w:p>
    <w:p w:rsidR="00C96C94" w:rsidRPr="00BB6B2A" w:rsidRDefault="00C96C94" w:rsidP="00C96C94">
      <w:pPr>
        <w:pStyle w:val="NormalWeb"/>
        <w:spacing w:before="0" w:beforeAutospacing="0" w:after="80" w:afterAutospacing="0"/>
        <w:jc w:val="both"/>
        <w:rPr>
          <w:i/>
        </w:rPr>
      </w:pPr>
      <w:r w:rsidRPr="00BB6B2A">
        <w:rPr>
          <w:bCs/>
        </w:rPr>
        <w:t xml:space="preserve">Procedura e prokurimit: </w:t>
      </w:r>
    </w:p>
    <w:p w:rsidR="00C96C94" w:rsidRPr="00BB6B2A" w:rsidRDefault="00C96C94" w:rsidP="00C96C94">
      <w:pPr>
        <w:spacing w:after="80"/>
        <w:rPr>
          <w:i/>
        </w:rPr>
      </w:pPr>
      <w:r w:rsidRPr="00BB6B2A">
        <w:t xml:space="preserve">Përshkrim i shkurtër i kontratës: </w:t>
      </w:r>
      <w:r w:rsidRPr="00BB6B2A">
        <w:rPr>
          <w:i/>
        </w:rPr>
        <w:t>[Sasia ose qëllimi dhe kohëzgjatja e kontratës]</w:t>
      </w:r>
    </w:p>
    <w:p w:rsidR="00C96C94" w:rsidRPr="00BB6B2A" w:rsidRDefault="00C96C94" w:rsidP="00C96C94">
      <w:pPr>
        <w:spacing w:after="80"/>
        <w:rPr>
          <w:i/>
        </w:rPr>
      </w:pPr>
      <w:r w:rsidRPr="00BB6B2A">
        <w:t xml:space="preserve">Publikime të mëparshme </w:t>
      </w:r>
      <w:r w:rsidRPr="00BB6B2A">
        <w:rPr>
          <w:i/>
        </w:rPr>
        <w:t>(nëse zbatohet):</w:t>
      </w:r>
      <w:r w:rsidRPr="00BB6B2A">
        <w:t xml:space="preserve"> Buletini i Njoftimeve Publike</w:t>
      </w:r>
      <w:r w:rsidRPr="00BB6B2A">
        <w:rPr>
          <w:i/>
        </w:rPr>
        <w:t xml:space="preserve"> [Data] [Numri]</w:t>
      </w:r>
    </w:p>
    <w:p w:rsidR="00C96C94" w:rsidRPr="00BB6B2A" w:rsidRDefault="00C96C94" w:rsidP="00C96C94">
      <w:pPr>
        <w:spacing w:after="80"/>
      </w:pPr>
      <w:r w:rsidRPr="00BB6B2A">
        <w:t>Njoftojme se, kane qen</w:t>
      </w:r>
      <w:r>
        <w:t>ë</w:t>
      </w:r>
      <w:r w:rsidRPr="00BB6B2A">
        <w:t xml:space="preserve"> pjes</w:t>
      </w:r>
      <w:r>
        <w:t>ë</w:t>
      </w:r>
      <w:r w:rsidRPr="00BB6B2A">
        <w:t>marr</w:t>
      </w:r>
      <w:r>
        <w:t>ë</w:t>
      </w:r>
      <w:r w:rsidRPr="00BB6B2A">
        <w:t>s n</w:t>
      </w:r>
      <w:r>
        <w:t>ë</w:t>
      </w:r>
      <w:r w:rsidRPr="00BB6B2A">
        <w:t xml:space="preserve"> procedur</w:t>
      </w:r>
      <w:r>
        <w:t>ë</w:t>
      </w:r>
      <w:r w:rsidRPr="00BB6B2A">
        <w:t xml:space="preserve"> k</w:t>
      </w:r>
      <w:r>
        <w:t>ë</w:t>
      </w:r>
      <w:r w:rsidRPr="00BB6B2A">
        <w:t>ta ofertues me vlerat perkat</w:t>
      </w:r>
      <w:r>
        <w:t>ë</w:t>
      </w:r>
      <w:r w:rsidRPr="00BB6B2A">
        <w:t>se t</w:t>
      </w:r>
      <w:r>
        <w:t>ë</w:t>
      </w:r>
      <w:r w:rsidRPr="00BB6B2A">
        <w:t xml:space="preserve"> ofruara:</w:t>
      </w:r>
    </w:p>
    <w:p w:rsidR="00C96C94" w:rsidRPr="00BB6B2A" w:rsidRDefault="00C96C94" w:rsidP="00C96C94">
      <w:pPr>
        <w:spacing w:after="80"/>
        <w:rPr>
          <w:i/>
        </w:rPr>
      </w:pPr>
      <w:r w:rsidRPr="00BB6B2A">
        <w:t>1._________________________________          _____________________________</w:t>
      </w:r>
    </w:p>
    <w:p w:rsidR="00C96C94" w:rsidRPr="00BB6B2A" w:rsidRDefault="00C96C94" w:rsidP="00C96C94">
      <w:pPr>
        <w:spacing w:after="80"/>
      </w:pPr>
      <w:r w:rsidRPr="00BB6B2A">
        <w:rPr>
          <w:i/>
        </w:rPr>
        <w:t xml:space="preserve">Emri i plotë i shoqërisë </w:t>
      </w:r>
      <w:r w:rsidRPr="00BB6B2A">
        <w:rPr>
          <w:i/>
        </w:rPr>
        <w:tab/>
      </w:r>
      <w:r w:rsidRPr="00BB6B2A">
        <w:rPr>
          <w:i/>
        </w:rPr>
        <w:tab/>
      </w:r>
      <w:r w:rsidRPr="00BB6B2A">
        <w:rPr>
          <w:i/>
        </w:rPr>
        <w:tab/>
      </w:r>
      <w:r w:rsidRPr="00BB6B2A">
        <w:rPr>
          <w:i/>
        </w:rPr>
        <w:tab/>
        <w:t xml:space="preserve">numri i NIPT-it </w:t>
      </w:r>
      <w:r w:rsidRPr="00BB6B2A">
        <w:rPr>
          <w:i/>
        </w:rPr>
        <w:tab/>
      </w:r>
      <w:r w:rsidRPr="00BB6B2A">
        <w:rPr>
          <w:i/>
        </w:rPr>
        <w:tab/>
      </w:r>
    </w:p>
    <w:p w:rsidR="00C96C94" w:rsidRPr="00BB6B2A" w:rsidRDefault="00C96C94" w:rsidP="00C96C94">
      <w:pPr>
        <w:tabs>
          <w:tab w:val="left" w:pos="4140"/>
        </w:tabs>
        <w:spacing w:after="80"/>
        <w:jc w:val="both"/>
        <w:rPr>
          <w:i/>
        </w:rPr>
      </w:pPr>
      <w:r w:rsidRPr="00BB6B2A">
        <w:t>Vlera</w:t>
      </w:r>
      <w:r w:rsidRPr="00BB6B2A">
        <w:rPr>
          <w:i/>
        </w:rPr>
        <w:t xml:space="preserve"> ____________________________________</w:t>
      </w:r>
    </w:p>
    <w:p w:rsidR="00C96C94" w:rsidRPr="00BB6B2A" w:rsidRDefault="00C96C94" w:rsidP="00C96C94">
      <w:pPr>
        <w:spacing w:after="80"/>
        <w:ind w:left="720" w:firstLine="720"/>
      </w:pPr>
      <w:r w:rsidRPr="00BB6B2A">
        <w:rPr>
          <w:i/>
        </w:rPr>
        <w:t>(me numra dhe fjale)</w:t>
      </w:r>
    </w:p>
    <w:p w:rsidR="00C96C94" w:rsidRPr="00BB6B2A" w:rsidRDefault="00C96C94" w:rsidP="00C96C94">
      <w:pPr>
        <w:spacing w:after="80"/>
      </w:pPr>
    </w:p>
    <w:p w:rsidR="00C96C94" w:rsidRPr="00BB6B2A" w:rsidRDefault="00C96C94" w:rsidP="00C96C94">
      <w:pPr>
        <w:spacing w:after="80"/>
      </w:pPr>
      <w:r w:rsidRPr="00BB6B2A">
        <w:t>2._________________________________          _____________________________</w:t>
      </w:r>
    </w:p>
    <w:p w:rsidR="00C96C94" w:rsidRPr="00BB6B2A" w:rsidRDefault="00C96C94" w:rsidP="00C96C94">
      <w:pPr>
        <w:spacing w:after="80"/>
      </w:pPr>
      <w:r w:rsidRPr="00BB6B2A">
        <w:rPr>
          <w:i/>
        </w:rPr>
        <w:t xml:space="preserve">Emri i plotë i shoqërisë </w:t>
      </w:r>
      <w:r w:rsidRPr="00BB6B2A">
        <w:rPr>
          <w:i/>
        </w:rPr>
        <w:tab/>
      </w:r>
      <w:r w:rsidRPr="00BB6B2A">
        <w:rPr>
          <w:i/>
        </w:rPr>
        <w:tab/>
      </w:r>
      <w:r w:rsidRPr="00BB6B2A">
        <w:rPr>
          <w:i/>
        </w:rPr>
        <w:tab/>
      </w:r>
      <w:r w:rsidRPr="00BB6B2A">
        <w:rPr>
          <w:i/>
        </w:rPr>
        <w:tab/>
        <w:t xml:space="preserve">numri i NIPT-it </w:t>
      </w:r>
      <w:r w:rsidRPr="00BB6B2A">
        <w:rPr>
          <w:i/>
        </w:rPr>
        <w:tab/>
      </w:r>
      <w:r w:rsidRPr="00BB6B2A">
        <w:rPr>
          <w:i/>
        </w:rPr>
        <w:tab/>
      </w:r>
    </w:p>
    <w:p w:rsidR="00C96C94" w:rsidRPr="00BB6B2A" w:rsidRDefault="00C96C94" w:rsidP="00C96C94">
      <w:pPr>
        <w:tabs>
          <w:tab w:val="left" w:pos="4140"/>
        </w:tabs>
        <w:spacing w:after="80"/>
        <w:jc w:val="both"/>
        <w:rPr>
          <w:i/>
          <w:lang w:val="it-IT"/>
        </w:rPr>
      </w:pPr>
      <w:r w:rsidRPr="00BB6B2A">
        <w:rPr>
          <w:lang w:val="it-IT"/>
        </w:rPr>
        <w:t>Vlera</w:t>
      </w:r>
      <w:r w:rsidRPr="00BB6B2A">
        <w:rPr>
          <w:i/>
          <w:lang w:val="it-IT"/>
        </w:rPr>
        <w:t xml:space="preserve"> ____________________________________</w:t>
      </w:r>
    </w:p>
    <w:p w:rsidR="00C96C94" w:rsidRPr="00BB6B2A" w:rsidRDefault="00C96C94" w:rsidP="00C96C94">
      <w:pPr>
        <w:spacing w:after="80"/>
        <w:ind w:left="720" w:firstLine="720"/>
        <w:rPr>
          <w:lang w:val="it-IT"/>
        </w:rPr>
      </w:pPr>
      <w:r w:rsidRPr="00BB6B2A">
        <w:rPr>
          <w:i/>
          <w:lang w:val="it-IT"/>
        </w:rPr>
        <w:t>(me numra dhe fjale)</w:t>
      </w:r>
    </w:p>
    <w:p w:rsidR="00C96C94" w:rsidRPr="00BB6B2A" w:rsidRDefault="00C96C94" w:rsidP="00C96C94">
      <w:pPr>
        <w:tabs>
          <w:tab w:val="left" w:pos="4140"/>
        </w:tabs>
        <w:spacing w:after="80"/>
        <w:jc w:val="both"/>
      </w:pPr>
    </w:p>
    <w:p w:rsidR="00C96C94" w:rsidRPr="00BB6B2A" w:rsidRDefault="00C96C94" w:rsidP="00C96C94">
      <w:pPr>
        <w:tabs>
          <w:tab w:val="left" w:pos="4140"/>
        </w:tabs>
        <w:spacing w:after="80"/>
        <w:jc w:val="both"/>
      </w:pPr>
      <w:r w:rsidRPr="00BB6B2A">
        <w:t>Etj.___________________________________________________</w:t>
      </w:r>
    </w:p>
    <w:p w:rsidR="00C96C94" w:rsidRPr="00BB6B2A" w:rsidRDefault="00C96C94" w:rsidP="00C96C94">
      <w:pPr>
        <w:spacing w:after="80"/>
        <w:jc w:val="both"/>
      </w:pPr>
    </w:p>
    <w:p w:rsidR="00C96C94" w:rsidRPr="00BB6B2A" w:rsidRDefault="00C96C94" w:rsidP="00C96C94">
      <w:pPr>
        <w:spacing w:after="80"/>
        <w:jc w:val="both"/>
      </w:pPr>
      <w:r w:rsidRPr="00BB6B2A">
        <w:t>Jan</w:t>
      </w:r>
      <w:r>
        <w:t>ë</w:t>
      </w:r>
      <w:r w:rsidRPr="00BB6B2A">
        <w:t xml:space="preserve"> skualifikuar ofertuesit e m</w:t>
      </w:r>
      <w:r>
        <w:t>ë</w:t>
      </w:r>
      <w:r w:rsidRPr="00BB6B2A">
        <w:t>poshtem:</w:t>
      </w:r>
    </w:p>
    <w:p w:rsidR="00C96C94" w:rsidRPr="00BB6B2A" w:rsidRDefault="00C96C94" w:rsidP="00C96C94">
      <w:pPr>
        <w:spacing w:after="80"/>
        <w:rPr>
          <w:i/>
        </w:rPr>
      </w:pPr>
      <w:r w:rsidRPr="00BB6B2A">
        <w:t>1._________________________________          _____________________________</w:t>
      </w:r>
    </w:p>
    <w:p w:rsidR="00C96C94" w:rsidRPr="00BB6B2A" w:rsidRDefault="00C96C94" w:rsidP="00C96C94">
      <w:pPr>
        <w:spacing w:after="80"/>
      </w:pPr>
      <w:r w:rsidRPr="00BB6B2A">
        <w:rPr>
          <w:i/>
        </w:rPr>
        <w:t xml:space="preserve">Emri i plotë i shoqërisë </w:t>
      </w:r>
      <w:r w:rsidRPr="00BB6B2A">
        <w:rPr>
          <w:i/>
        </w:rPr>
        <w:tab/>
      </w:r>
      <w:r w:rsidRPr="00BB6B2A">
        <w:rPr>
          <w:i/>
        </w:rPr>
        <w:tab/>
      </w:r>
      <w:r w:rsidRPr="00BB6B2A">
        <w:rPr>
          <w:i/>
        </w:rPr>
        <w:tab/>
      </w:r>
      <w:r w:rsidRPr="00BB6B2A">
        <w:rPr>
          <w:i/>
        </w:rPr>
        <w:tab/>
        <w:t xml:space="preserve">numri i NIPT-it </w:t>
      </w:r>
      <w:r w:rsidRPr="00BB6B2A">
        <w:rPr>
          <w:i/>
        </w:rPr>
        <w:tab/>
      </w:r>
      <w:r w:rsidRPr="00BB6B2A">
        <w:rPr>
          <w:i/>
        </w:rPr>
        <w:tab/>
      </w:r>
    </w:p>
    <w:p w:rsidR="00C96C94" w:rsidRPr="00BB6B2A" w:rsidRDefault="00C96C94" w:rsidP="00C96C94">
      <w:pPr>
        <w:spacing w:after="80"/>
      </w:pPr>
      <w:r w:rsidRPr="00BB6B2A">
        <w:t>2._________________________________          _____________________________</w:t>
      </w:r>
    </w:p>
    <w:p w:rsidR="00C96C94" w:rsidRPr="00BB6B2A" w:rsidRDefault="00C96C94" w:rsidP="00C96C94">
      <w:pPr>
        <w:spacing w:after="80"/>
        <w:jc w:val="both"/>
      </w:pPr>
      <w:r w:rsidRPr="00BB6B2A">
        <w:rPr>
          <w:i/>
        </w:rPr>
        <w:t xml:space="preserve">Emri i plotë i shoqërisë </w:t>
      </w:r>
      <w:r w:rsidRPr="00BB6B2A">
        <w:rPr>
          <w:i/>
        </w:rPr>
        <w:tab/>
      </w:r>
      <w:r w:rsidRPr="00BB6B2A">
        <w:rPr>
          <w:i/>
        </w:rPr>
        <w:tab/>
      </w:r>
      <w:r w:rsidRPr="00BB6B2A">
        <w:rPr>
          <w:i/>
        </w:rPr>
        <w:tab/>
      </w:r>
      <w:r w:rsidRPr="00BB6B2A">
        <w:rPr>
          <w:i/>
        </w:rPr>
        <w:tab/>
        <w:t>numri i NIPT-it</w:t>
      </w:r>
      <w:r w:rsidRPr="00BB6B2A">
        <w:t xml:space="preserve"> Perkatesisht per arsyet e meposhtme:</w:t>
      </w:r>
    </w:p>
    <w:p w:rsidR="00C96C94" w:rsidRPr="00BB6B2A" w:rsidRDefault="00C96C94" w:rsidP="00C96C94">
      <w:pPr>
        <w:spacing w:after="80"/>
        <w:jc w:val="both"/>
      </w:pPr>
      <w:r w:rsidRPr="00BB6B2A">
        <w:t>__________________________________________________________________________________________________________________________________________________________________________________________________________________________________________</w:t>
      </w:r>
    </w:p>
    <w:p w:rsidR="00C96C94" w:rsidRPr="00BB6B2A" w:rsidRDefault="00C96C94" w:rsidP="00C96C94">
      <w:pPr>
        <w:spacing w:after="80"/>
      </w:pPr>
    </w:p>
    <w:p w:rsidR="00C96C94" w:rsidRPr="00BB6B2A" w:rsidRDefault="00C96C94" w:rsidP="00C96C94">
      <w:pPr>
        <w:pStyle w:val="SLparagraph"/>
        <w:numPr>
          <w:ilvl w:val="0"/>
          <w:numId w:val="0"/>
        </w:numPr>
        <w:spacing w:after="80"/>
        <w:jc w:val="center"/>
        <w:rPr>
          <w:bCs/>
        </w:rPr>
      </w:pPr>
      <w:r w:rsidRPr="00BB6B2A">
        <w:rPr>
          <w:bCs/>
        </w:rPr>
        <w:lastRenderedPageBreak/>
        <w:t>* * *</w:t>
      </w:r>
    </w:p>
    <w:p w:rsidR="00C96C94" w:rsidRPr="00BB6B2A" w:rsidRDefault="00C96C94" w:rsidP="00C96C94">
      <w:pPr>
        <w:spacing w:after="80"/>
        <w:jc w:val="both"/>
      </w:pPr>
      <w:r w:rsidRPr="00BB6B2A">
        <w:t xml:space="preserve">Duke iu referuar procedurës së lartpërmendur, informojmë </w:t>
      </w:r>
      <w:r w:rsidRPr="00BB6B2A">
        <w:rPr>
          <w:i/>
        </w:rPr>
        <w:t xml:space="preserve">[emri dhe adresa e ofertuesit të shpallur fitues] </w:t>
      </w:r>
      <w:r w:rsidRPr="00BB6B2A">
        <w:t xml:space="preserve">se oferta e paraqitur, me një vlerë të përgjithshme prej </w:t>
      </w:r>
      <w:r w:rsidRPr="00BB6B2A">
        <w:rPr>
          <w:i/>
        </w:rPr>
        <w:t>[shuma përkatëse e shprehur në fjalë dhe shifra]</w:t>
      </w:r>
      <w:r w:rsidRPr="00BB6B2A">
        <w:t xml:space="preserve"> është identifikuar si oferta e suksesshme.</w:t>
      </w:r>
    </w:p>
    <w:p w:rsidR="00C96C94" w:rsidRPr="00BB6B2A" w:rsidRDefault="00C96C94" w:rsidP="00C96C94">
      <w:pPr>
        <w:pStyle w:val="SLparagraph"/>
        <w:numPr>
          <w:ilvl w:val="0"/>
          <w:numId w:val="0"/>
        </w:numPr>
        <w:spacing w:after="80"/>
        <w:jc w:val="both"/>
        <w:rPr>
          <w:bCs/>
        </w:rPr>
      </w:pPr>
    </w:p>
    <w:p w:rsidR="00C96C94" w:rsidRPr="00BB6B2A" w:rsidRDefault="00C96C94" w:rsidP="00C96C94">
      <w:pPr>
        <w:pStyle w:val="SLparagraph"/>
        <w:numPr>
          <w:ilvl w:val="0"/>
          <w:numId w:val="0"/>
        </w:numPr>
        <w:spacing w:after="80"/>
        <w:jc w:val="both"/>
        <w:rPr>
          <w:bCs/>
        </w:rPr>
      </w:pPr>
      <w:r w:rsidRPr="00BB6B2A">
        <w:rPr>
          <w:bCs/>
        </w:rPr>
        <w:t xml:space="preserve">Rrjedhimisht, jeni i lutur të paraqisni pranë </w:t>
      </w:r>
      <w:r w:rsidRPr="00BB6B2A">
        <w:rPr>
          <w:bCs/>
          <w:i/>
        </w:rPr>
        <w:t>[emri dhe adresa e autoritetit kontraktor dhe referenca e kontaktit]</w:t>
      </w:r>
      <w:r w:rsidRPr="00BB6B2A">
        <w:rPr>
          <w:bCs/>
        </w:rPr>
        <w:t xml:space="preserve"> kopjen e nënshkruar të formularit të kontratës dhe të sigurimit të kontratës, siç parashikohet në dokumentat e tenderit, brenda </w:t>
      </w:r>
      <w:r>
        <w:rPr>
          <w:bCs/>
        </w:rPr>
        <w:t>____________</w:t>
      </w:r>
      <w:r w:rsidRPr="00BB6B2A">
        <w:rPr>
          <w:bCs/>
        </w:rPr>
        <w:t xml:space="preserve"> ditëve nga dita e marrjes</w:t>
      </w:r>
      <w:r>
        <w:rPr>
          <w:bCs/>
        </w:rPr>
        <w:t>/publikimit</w:t>
      </w:r>
      <w:r w:rsidRPr="00BB6B2A">
        <w:rPr>
          <w:bCs/>
        </w:rPr>
        <w:t xml:space="preserve"> </w:t>
      </w:r>
      <w:r>
        <w:rPr>
          <w:bCs/>
        </w:rPr>
        <w:t>t</w:t>
      </w:r>
      <w:r w:rsidRPr="00BB6B2A">
        <w:rPr>
          <w:bCs/>
        </w:rPr>
        <w:t xml:space="preserve">ë këtij njoftimi. </w:t>
      </w:r>
    </w:p>
    <w:p w:rsidR="00C96C94" w:rsidRPr="00BB6B2A" w:rsidRDefault="00C96C94" w:rsidP="00C96C94">
      <w:pPr>
        <w:pStyle w:val="SLparagraph"/>
        <w:numPr>
          <w:ilvl w:val="0"/>
          <w:numId w:val="0"/>
        </w:numPr>
        <w:spacing w:after="80"/>
        <w:jc w:val="both"/>
        <w:rPr>
          <w:bCs/>
        </w:rPr>
      </w:pPr>
    </w:p>
    <w:p w:rsidR="00C96C94" w:rsidRPr="00BB6B2A" w:rsidRDefault="00C96C94" w:rsidP="00C96C94">
      <w:pPr>
        <w:pStyle w:val="SLparagraph"/>
        <w:numPr>
          <w:ilvl w:val="0"/>
          <w:numId w:val="0"/>
        </w:numPr>
        <w:spacing w:after="80"/>
        <w:jc w:val="both"/>
      </w:pPr>
      <w:r w:rsidRPr="00BB6B2A">
        <w:t xml:space="preserve">Në rast se nuk pajtoheni me këtë kërkesë, ose tërhiqeni nga nënshkrimi i kontratës, do të konfiskohet sigurimi i ofertës suaj dhe kontrata do t’i akordohet ofertuesit vijues në klasifikimin përfundimtar, oferta e të cilit është dorëzuar me një vlerë të përgjithshme prej </w:t>
      </w:r>
      <w:r w:rsidRPr="00BB6B2A">
        <w:rPr>
          <w:i/>
        </w:rPr>
        <w:t>[vlera përkatëse e shprehur në fjalë dhe shifra]</w:t>
      </w:r>
      <w:r w:rsidRPr="00BB6B2A">
        <w:t>, siç parashikohet në nenin 58 të ligjit për prokurimet publike nr.9643 date 20.11.2006</w:t>
      </w:r>
    </w:p>
    <w:p w:rsidR="00C96C94" w:rsidRPr="00BB6B2A" w:rsidRDefault="00C96C94" w:rsidP="00C96C94">
      <w:pPr>
        <w:pStyle w:val="SLparagraph"/>
        <w:numPr>
          <w:ilvl w:val="0"/>
          <w:numId w:val="0"/>
        </w:numPr>
        <w:spacing w:after="80"/>
        <w:jc w:val="center"/>
        <w:rPr>
          <w:bCs/>
        </w:rPr>
      </w:pPr>
    </w:p>
    <w:p w:rsidR="00C96C94" w:rsidRPr="00BB6B2A" w:rsidRDefault="00C96C94" w:rsidP="00C96C94">
      <w:pPr>
        <w:pStyle w:val="SLparagraph"/>
        <w:numPr>
          <w:ilvl w:val="0"/>
          <w:numId w:val="0"/>
        </w:numPr>
        <w:spacing w:after="80"/>
        <w:jc w:val="both"/>
      </w:pPr>
      <w:r w:rsidRPr="00BB6B2A">
        <w:t xml:space="preserve">Njoftimi i Klasifikimit është bërë në datë </w:t>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t>_____________________________</w:t>
      </w:r>
    </w:p>
    <w:p w:rsidR="00C96C94" w:rsidRPr="00BB6B2A" w:rsidRDefault="00C96C94" w:rsidP="00C96C94">
      <w:pPr>
        <w:pStyle w:val="SLparagraph"/>
        <w:numPr>
          <w:ilvl w:val="0"/>
          <w:numId w:val="0"/>
        </w:numPr>
        <w:spacing w:after="80"/>
        <w:jc w:val="both"/>
      </w:pPr>
    </w:p>
    <w:p w:rsidR="00C96C94" w:rsidRPr="00BB6B2A" w:rsidRDefault="00C96C94" w:rsidP="00C96C94">
      <w:pPr>
        <w:pStyle w:val="SLparagraph"/>
        <w:numPr>
          <w:ilvl w:val="0"/>
          <w:numId w:val="0"/>
        </w:numPr>
        <w:spacing w:after="80"/>
        <w:jc w:val="both"/>
      </w:pPr>
      <w:r w:rsidRPr="00BB6B2A">
        <w:t>Ankesa: ka ose jo______________</w:t>
      </w:r>
    </w:p>
    <w:p w:rsidR="00C96C94" w:rsidRPr="00BB6B2A" w:rsidRDefault="00C96C94" w:rsidP="00C96C94">
      <w:pPr>
        <w:pStyle w:val="SLparagraph"/>
        <w:numPr>
          <w:ilvl w:val="0"/>
          <w:numId w:val="0"/>
        </w:numPr>
        <w:spacing w:after="80"/>
        <w:jc w:val="both"/>
      </w:pPr>
      <w:r w:rsidRPr="00BB6B2A">
        <w:t>(nëse ka) ka marrë përgjigje në datë ___________________________</w:t>
      </w:r>
    </w:p>
    <w:p w:rsidR="00C96C94" w:rsidRPr="00BB6B2A" w:rsidRDefault="00C96C94" w:rsidP="00C96C94">
      <w:pPr>
        <w:pStyle w:val="SLparagraph"/>
        <w:numPr>
          <w:ilvl w:val="0"/>
          <w:numId w:val="0"/>
        </w:numPr>
        <w:spacing w:after="80"/>
        <w:jc w:val="both"/>
      </w:pPr>
    </w:p>
    <w:p w:rsidR="00C96C94" w:rsidRPr="00BB6B2A" w:rsidRDefault="00C96C94" w:rsidP="00C96C94">
      <w:pPr>
        <w:pStyle w:val="SLparagraph"/>
        <w:numPr>
          <w:ilvl w:val="0"/>
          <w:numId w:val="0"/>
        </w:numPr>
        <w:spacing w:after="80"/>
        <w:jc w:val="center"/>
        <w:rPr>
          <w:bCs/>
        </w:rPr>
      </w:pPr>
    </w:p>
    <w:p w:rsidR="00C96C94" w:rsidRPr="00BB6B2A" w:rsidRDefault="00C96C94" w:rsidP="00C96C94">
      <w:pPr>
        <w:pStyle w:val="SLparagraph"/>
        <w:numPr>
          <w:ilvl w:val="0"/>
          <w:numId w:val="0"/>
        </w:numPr>
        <w:spacing w:after="80"/>
        <w:jc w:val="center"/>
        <w:rPr>
          <w:bCs/>
        </w:rPr>
      </w:pPr>
    </w:p>
    <w:p w:rsidR="00C96C94" w:rsidRPr="00BB6B2A" w:rsidRDefault="00C96C94" w:rsidP="00C96C94">
      <w:pPr>
        <w:pStyle w:val="SLparagraph"/>
        <w:numPr>
          <w:ilvl w:val="0"/>
          <w:numId w:val="0"/>
        </w:numPr>
        <w:spacing w:after="80"/>
        <w:jc w:val="center"/>
        <w:rPr>
          <w:bCs/>
        </w:rPr>
      </w:pPr>
    </w:p>
    <w:p w:rsidR="00C96C94" w:rsidRPr="00BB6B2A" w:rsidRDefault="00C96C94" w:rsidP="00C96C94">
      <w:pPr>
        <w:pStyle w:val="SLparagraph"/>
        <w:numPr>
          <w:ilvl w:val="0"/>
          <w:numId w:val="0"/>
        </w:numPr>
        <w:spacing w:after="80"/>
        <w:jc w:val="center"/>
        <w:rPr>
          <w:bCs/>
        </w:rPr>
      </w:pPr>
      <w:r w:rsidRPr="00BB6B2A">
        <w:rPr>
          <w:bCs/>
        </w:rPr>
        <w:t>* * *</w:t>
      </w:r>
    </w:p>
    <w:p w:rsidR="00C96C94" w:rsidRPr="00BB6B2A" w:rsidRDefault="00C96C94" w:rsidP="00C96C94">
      <w:pPr>
        <w:pStyle w:val="SLparagraph"/>
        <w:numPr>
          <w:ilvl w:val="0"/>
          <w:numId w:val="0"/>
        </w:numPr>
        <w:spacing w:after="80"/>
        <w:jc w:val="both"/>
      </w:pPr>
    </w:p>
    <w:p w:rsidR="00C96C94" w:rsidRPr="00BB6B2A" w:rsidRDefault="00C96C94" w:rsidP="00C96C94">
      <w:pPr>
        <w:pStyle w:val="SLparagraph"/>
        <w:numPr>
          <w:ilvl w:val="0"/>
          <w:numId w:val="0"/>
        </w:numPr>
        <w:spacing w:after="80"/>
        <w:jc w:val="both"/>
        <w:rPr>
          <w:bCs/>
        </w:rPr>
      </w:pPr>
      <w:r w:rsidRPr="00BB6B2A">
        <w:t>[Drejtuesi i autoritetit kontraktor]</w:t>
      </w:r>
    </w:p>
    <w:p w:rsidR="00C96C94" w:rsidRPr="00BB6B2A" w:rsidRDefault="00C96C94" w:rsidP="00C96C94">
      <w:pPr>
        <w:rPr>
          <w:b/>
        </w:rPr>
      </w:pPr>
      <w:r w:rsidRPr="00BB6B2A">
        <w:br w:type="page"/>
      </w:r>
      <w:r w:rsidRPr="00BB6B2A">
        <w:rPr>
          <w:b/>
        </w:rPr>
        <w:lastRenderedPageBreak/>
        <w:t>Shtojca 1</w:t>
      </w:r>
      <w:r>
        <w:rPr>
          <w:b/>
        </w:rPr>
        <w:t>2</w:t>
      </w:r>
      <w:r w:rsidRPr="00BB6B2A">
        <w:rPr>
          <w:b/>
        </w:rPr>
        <w:t xml:space="preserve">/1 </w:t>
      </w:r>
      <w:r w:rsidRPr="00BB6B2A">
        <w:rPr>
          <w:b/>
        </w:rPr>
        <w:tab/>
      </w:r>
      <w:r w:rsidRPr="00BB6B2A">
        <w:rPr>
          <w:b/>
        </w:rPr>
        <w:tab/>
      </w:r>
      <w:r w:rsidRPr="00BB6B2A">
        <w:rPr>
          <w:b/>
        </w:rPr>
        <w:tab/>
      </w:r>
    </w:p>
    <w:p w:rsidR="00C96C94" w:rsidRPr="00BB6B2A" w:rsidRDefault="00C96C94" w:rsidP="00C96C94"/>
    <w:p w:rsidR="00C96C94" w:rsidRPr="00BB6B2A" w:rsidRDefault="00C96C94" w:rsidP="00C96C94">
      <w:pPr>
        <w:pStyle w:val="NormalWeb"/>
        <w:spacing w:before="0" w:beforeAutospacing="0" w:after="80" w:afterAutospacing="0"/>
        <w:jc w:val="both"/>
        <w:rPr>
          <w:lang w:eastAsia="it-IT"/>
        </w:rPr>
      </w:pPr>
      <w:r w:rsidRPr="00BB6B2A">
        <w:rPr>
          <w:lang w:eastAsia="it-IT"/>
        </w:rPr>
        <w:t xml:space="preserve">               [</w:t>
      </w:r>
      <w:r w:rsidRPr="00BB6B2A">
        <w:rPr>
          <w:i/>
          <w:lang w:eastAsia="it-IT"/>
        </w:rPr>
        <w:t xml:space="preserve"> Shtojce per tu plotesuar nga  Autoriteti Kontraktor ne rastin e marreveshjes kuader</w:t>
      </w:r>
      <w:r w:rsidRPr="00BB6B2A">
        <w:rPr>
          <w:lang w:eastAsia="it-IT"/>
        </w:rPr>
        <w:t>]</w:t>
      </w:r>
    </w:p>
    <w:p w:rsidR="00C96C94" w:rsidRPr="00BB6B2A" w:rsidRDefault="00C96C94" w:rsidP="00C96C94">
      <w:pPr>
        <w:autoSpaceDE w:val="0"/>
        <w:autoSpaceDN w:val="0"/>
        <w:adjustRightInd w:val="0"/>
      </w:pPr>
    </w:p>
    <w:p w:rsidR="00C96C94" w:rsidRPr="00BB6B2A" w:rsidRDefault="00C96C94" w:rsidP="00C96C94">
      <w:pPr>
        <w:pStyle w:val="NormalWeb"/>
        <w:spacing w:before="0" w:beforeAutospacing="0" w:after="80" w:afterAutospacing="0"/>
        <w:ind w:left="1440" w:firstLine="720"/>
        <w:jc w:val="center"/>
        <w:rPr>
          <w:b/>
          <w:bCs/>
        </w:rPr>
      </w:pPr>
      <w:r w:rsidRPr="00BB6B2A">
        <w:rPr>
          <w:b/>
          <w:bCs/>
        </w:rPr>
        <w:t>FORMULARI I NJOFTIMIT T</w:t>
      </w:r>
      <w:r w:rsidRPr="00BB6B2A">
        <w:t>Ë</w:t>
      </w:r>
      <w:r w:rsidRPr="00BB6B2A">
        <w:rPr>
          <w:b/>
          <w:bCs/>
        </w:rPr>
        <w:t xml:space="preserve">  OPERATOR</w:t>
      </w:r>
      <w:r w:rsidRPr="00BB6B2A">
        <w:t>Ë</w:t>
      </w:r>
      <w:r w:rsidRPr="00BB6B2A">
        <w:rPr>
          <w:b/>
          <w:bCs/>
        </w:rPr>
        <w:t>VE EKONOMIK</w:t>
      </w:r>
      <w:r w:rsidRPr="00BB6B2A">
        <w:t>Ë</w:t>
      </w:r>
      <w:r w:rsidRPr="00BB6B2A">
        <w:rPr>
          <w:b/>
          <w:bCs/>
        </w:rPr>
        <w:t xml:space="preserve"> T</w:t>
      </w:r>
      <w:r w:rsidRPr="00BB6B2A">
        <w:t>Ë</w:t>
      </w:r>
      <w:r w:rsidRPr="00BB6B2A">
        <w:rPr>
          <w:b/>
          <w:bCs/>
        </w:rPr>
        <w:t xml:space="preserve"> SUKSESSH</w:t>
      </w:r>
      <w:r w:rsidRPr="00BB6B2A">
        <w:t>Ë</w:t>
      </w:r>
      <w:r w:rsidRPr="00BB6B2A">
        <w:rPr>
          <w:b/>
          <w:bCs/>
        </w:rPr>
        <w:t>M N</w:t>
      </w:r>
      <w:r w:rsidRPr="00BB6B2A">
        <w:t>Ë</w:t>
      </w:r>
      <w:r w:rsidRPr="00BB6B2A">
        <w:rPr>
          <w:b/>
          <w:bCs/>
        </w:rPr>
        <w:t xml:space="preserve"> MARR</w:t>
      </w:r>
      <w:r w:rsidRPr="00BB6B2A">
        <w:t>Ë</w:t>
      </w:r>
      <w:r w:rsidRPr="00BB6B2A">
        <w:rPr>
          <w:b/>
          <w:bCs/>
        </w:rPr>
        <w:t>VESHJEN KUAD</w:t>
      </w:r>
      <w:r w:rsidRPr="00BB6B2A">
        <w:t>Ë</w:t>
      </w:r>
      <w:r w:rsidRPr="00BB6B2A">
        <w:rPr>
          <w:b/>
          <w:bCs/>
        </w:rPr>
        <w:t>R</w:t>
      </w:r>
    </w:p>
    <w:p w:rsidR="00C96C94" w:rsidRPr="00BB6B2A" w:rsidRDefault="00C96C94" w:rsidP="00C96C94">
      <w:pPr>
        <w:pStyle w:val="NormalWeb"/>
        <w:spacing w:before="0" w:beforeAutospacing="0" w:after="80" w:afterAutospacing="0"/>
        <w:jc w:val="both"/>
        <w:rPr>
          <w:bCs/>
          <w:i/>
        </w:rPr>
      </w:pPr>
    </w:p>
    <w:p w:rsidR="00C96C94" w:rsidRPr="00BB6B2A" w:rsidRDefault="00C96C94" w:rsidP="00C96C94">
      <w:pPr>
        <w:pStyle w:val="NormalWeb"/>
        <w:spacing w:before="0" w:beforeAutospacing="0" w:after="80" w:afterAutospacing="0"/>
        <w:jc w:val="both"/>
        <w:rPr>
          <w:bCs/>
          <w:i/>
        </w:rPr>
      </w:pPr>
      <w:r w:rsidRPr="00BB6B2A">
        <w:rPr>
          <w:bCs/>
          <w:i/>
        </w:rPr>
        <w:t>[Data]</w:t>
      </w:r>
    </w:p>
    <w:p w:rsidR="00C96C94" w:rsidRPr="00BB6B2A" w:rsidRDefault="00C96C94" w:rsidP="00C96C94">
      <w:pPr>
        <w:pStyle w:val="NormalWeb"/>
        <w:spacing w:before="0" w:beforeAutospacing="0" w:after="80" w:afterAutospacing="0"/>
        <w:jc w:val="center"/>
        <w:rPr>
          <w:bCs/>
          <w:i/>
        </w:rPr>
      </w:pPr>
    </w:p>
    <w:p w:rsidR="00C96C94" w:rsidRPr="00BB6B2A" w:rsidRDefault="00C96C94" w:rsidP="00C96C94">
      <w:pPr>
        <w:pStyle w:val="NormalWeb"/>
        <w:spacing w:before="0" w:beforeAutospacing="0" w:after="80" w:afterAutospacing="0"/>
        <w:jc w:val="both"/>
        <w:rPr>
          <w:bCs/>
        </w:rPr>
      </w:pPr>
      <w:r w:rsidRPr="00BB6B2A">
        <w:rPr>
          <w:bCs/>
        </w:rPr>
        <w:t xml:space="preserve">Për: </w:t>
      </w:r>
    </w:p>
    <w:p w:rsidR="00C96C94" w:rsidRPr="00BB6B2A" w:rsidRDefault="00C96C94" w:rsidP="00C96C94">
      <w:pPr>
        <w:pStyle w:val="NormalWeb"/>
        <w:spacing w:before="0" w:beforeAutospacing="0" w:after="80" w:afterAutospacing="0"/>
        <w:jc w:val="both"/>
        <w:rPr>
          <w:bCs/>
          <w:i/>
          <w:u w:val="single"/>
        </w:rPr>
      </w:pPr>
      <w:r w:rsidRPr="00BB6B2A">
        <w:rPr>
          <w:bCs/>
          <w:u w:val="single"/>
        </w:rPr>
        <w:t>1.</w:t>
      </w:r>
      <w:r w:rsidRPr="00BB6B2A">
        <w:rPr>
          <w:bCs/>
          <w:i/>
          <w:u w:val="single"/>
        </w:rPr>
        <w:t>[</w:t>
      </w:r>
      <w:r w:rsidRPr="00BB6B2A">
        <w:rPr>
          <w:rFonts w:ascii="Times New Roman Italic" w:hAnsi="Times New Roman Italic"/>
          <w:bCs/>
          <w:i/>
          <w:u w:val="single"/>
        </w:rPr>
        <w:t>Emri dhe adresa e operator</w:t>
      </w:r>
      <w:r w:rsidRPr="00BB6B2A">
        <w:t>ë</w:t>
      </w:r>
      <w:r w:rsidRPr="00BB6B2A">
        <w:rPr>
          <w:rFonts w:ascii="Times New Roman Italic" w:hAnsi="Times New Roman Italic"/>
          <w:bCs/>
          <w:i/>
          <w:u w:val="single"/>
        </w:rPr>
        <w:t>ve ekonomik</w:t>
      </w:r>
      <w:r w:rsidRPr="00BB6B2A">
        <w:t xml:space="preserve">ë </w:t>
      </w:r>
      <w:r w:rsidRPr="00BB6B2A">
        <w:rPr>
          <w:rFonts w:ascii="Times New Roman Italic" w:hAnsi="Times New Roman Italic"/>
          <w:bCs/>
          <w:i/>
          <w:u w:val="single"/>
        </w:rPr>
        <w:t xml:space="preserve"> t</w:t>
      </w:r>
      <w:r w:rsidRPr="00BB6B2A">
        <w:t>ë</w:t>
      </w:r>
      <w:r w:rsidRPr="00BB6B2A">
        <w:rPr>
          <w:rFonts w:ascii="Times New Roman Italic" w:hAnsi="Times New Roman Italic"/>
          <w:bCs/>
          <w:i/>
          <w:u w:val="single"/>
        </w:rPr>
        <w:t xml:space="preserve"> suksessh</w:t>
      </w:r>
      <w:r w:rsidRPr="00BB6B2A">
        <w:t>ë</w:t>
      </w:r>
      <w:r w:rsidRPr="00BB6B2A">
        <w:rPr>
          <w:rFonts w:ascii="Times New Roman Italic" w:hAnsi="Times New Roman Italic"/>
          <w:bCs/>
          <w:i/>
          <w:u w:val="single"/>
        </w:rPr>
        <w:t>m]</w:t>
      </w:r>
    </w:p>
    <w:p w:rsidR="00C96C94" w:rsidRPr="00BB6B2A" w:rsidRDefault="00C96C94" w:rsidP="00C96C94">
      <w:pPr>
        <w:pStyle w:val="NormalWeb"/>
        <w:spacing w:before="0" w:beforeAutospacing="0" w:after="80" w:afterAutospacing="0"/>
        <w:jc w:val="both"/>
        <w:rPr>
          <w:bCs/>
          <w:i/>
        </w:rPr>
      </w:pPr>
      <w:r w:rsidRPr="00BB6B2A">
        <w:rPr>
          <w:bCs/>
          <w:i/>
        </w:rPr>
        <w:t>2. _________________________________________</w:t>
      </w:r>
    </w:p>
    <w:p w:rsidR="00C96C94" w:rsidRPr="00BB6B2A" w:rsidRDefault="00C96C94" w:rsidP="00C96C94">
      <w:pPr>
        <w:pStyle w:val="NormalWeb"/>
        <w:spacing w:before="0" w:beforeAutospacing="0" w:after="80" w:afterAutospacing="0"/>
        <w:jc w:val="both"/>
        <w:rPr>
          <w:bCs/>
          <w:i/>
        </w:rPr>
      </w:pPr>
      <w:r w:rsidRPr="00BB6B2A">
        <w:rPr>
          <w:bCs/>
          <w:i/>
        </w:rPr>
        <w:t>3._________________________________________</w:t>
      </w:r>
    </w:p>
    <w:p w:rsidR="00C96C94" w:rsidRPr="00BB6B2A" w:rsidRDefault="00C96C94" w:rsidP="00C96C94">
      <w:pPr>
        <w:pStyle w:val="NormalWeb"/>
        <w:spacing w:before="0" w:beforeAutospacing="0" w:after="80" w:afterAutospacing="0"/>
        <w:jc w:val="both"/>
        <w:rPr>
          <w:bCs/>
        </w:rPr>
      </w:pPr>
      <w:r w:rsidRPr="00BB6B2A">
        <w:rPr>
          <w:bCs/>
          <w:i/>
        </w:rPr>
        <w:t xml:space="preserve">  </w:t>
      </w:r>
    </w:p>
    <w:p w:rsidR="00C96C94" w:rsidRPr="00BB6B2A" w:rsidRDefault="00C96C94" w:rsidP="00C96C94">
      <w:pPr>
        <w:pStyle w:val="NormalWeb"/>
        <w:spacing w:before="0" w:beforeAutospacing="0" w:after="80" w:afterAutospacing="0"/>
        <w:jc w:val="center"/>
        <w:rPr>
          <w:bCs/>
        </w:rPr>
      </w:pPr>
      <w:r w:rsidRPr="00BB6B2A">
        <w:rPr>
          <w:bCs/>
        </w:rPr>
        <w:t>* * *</w:t>
      </w:r>
    </w:p>
    <w:p w:rsidR="00C96C94" w:rsidRPr="00BB6B2A" w:rsidRDefault="00C96C94" w:rsidP="00C96C94">
      <w:pPr>
        <w:pStyle w:val="NormalWeb"/>
        <w:spacing w:before="0" w:beforeAutospacing="0" w:after="80" w:afterAutospacing="0"/>
        <w:jc w:val="both"/>
        <w:rPr>
          <w:i/>
        </w:rPr>
      </w:pPr>
      <w:r w:rsidRPr="00BB6B2A">
        <w:rPr>
          <w:bCs/>
        </w:rPr>
        <w:t xml:space="preserve">Procedura e prokurimit:  </w:t>
      </w:r>
    </w:p>
    <w:p w:rsidR="00C96C94" w:rsidRPr="00BB6B2A" w:rsidRDefault="00C96C94" w:rsidP="00C96C94">
      <w:pPr>
        <w:spacing w:after="80"/>
        <w:rPr>
          <w:i/>
        </w:rPr>
      </w:pPr>
      <w:r w:rsidRPr="00BB6B2A">
        <w:t xml:space="preserve">Përshkrim i shkurtër i kontratës: </w:t>
      </w:r>
      <w:r w:rsidRPr="00BB6B2A">
        <w:rPr>
          <w:i/>
        </w:rPr>
        <w:t>[Sasia,  objekti , kohëzgjatja e kontratës etj]</w:t>
      </w:r>
    </w:p>
    <w:p w:rsidR="00C96C94" w:rsidRPr="00BB6B2A" w:rsidRDefault="00C96C94" w:rsidP="00C96C94">
      <w:pPr>
        <w:spacing w:after="80"/>
        <w:rPr>
          <w:i/>
        </w:rPr>
      </w:pPr>
      <w:r w:rsidRPr="00BB6B2A">
        <w:t xml:space="preserve">Publikime të mëparshme </w:t>
      </w:r>
      <w:r w:rsidRPr="00BB6B2A">
        <w:rPr>
          <w:i/>
        </w:rPr>
        <w:t>(nëse zbatohet):</w:t>
      </w:r>
      <w:r w:rsidRPr="00BB6B2A">
        <w:t xml:space="preserve"> Buletini i Njoftimeve Publike</w:t>
      </w:r>
      <w:r w:rsidRPr="00BB6B2A">
        <w:rPr>
          <w:i/>
        </w:rPr>
        <w:t xml:space="preserve"> [Data] [Numri]</w:t>
      </w:r>
    </w:p>
    <w:p w:rsidR="00C96C94" w:rsidRPr="00BB6B2A" w:rsidRDefault="00C96C94" w:rsidP="00C96C94">
      <w:pPr>
        <w:spacing w:after="80"/>
      </w:pPr>
    </w:p>
    <w:p w:rsidR="00C96C94" w:rsidRPr="00BB6B2A" w:rsidRDefault="00C96C94" w:rsidP="00C96C94">
      <w:pPr>
        <w:spacing w:after="80"/>
      </w:pPr>
      <w:r w:rsidRPr="00BB6B2A">
        <w:t>Njoftojme se, kane qene pjesemarres ne procedure keta operatorë ekonomikë me vlerat perkatese te ofruara:</w:t>
      </w:r>
    </w:p>
    <w:p w:rsidR="00C96C94" w:rsidRPr="00BB6B2A" w:rsidRDefault="00C96C94" w:rsidP="00C96C94">
      <w:pPr>
        <w:spacing w:after="80"/>
        <w:rPr>
          <w:i/>
        </w:rPr>
      </w:pPr>
      <w:r w:rsidRPr="00BB6B2A">
        <w:t>1._________________________________          _____________________________</w:t>
      </w:r>
    </w:p>
    <w:p w:rsidR="00C96C94" w:rsidRPr="00BB6B2A" w:rsidRDefault="00C96C94" w:rsidP="00C96C94">
      <w:pPr>
        <w:spacing w:after="80"/>
      </w:pPr>
      <w:r w:rsidRPr="00BB6B2A">
        <w:rPr>
          <w:i/>
        </w:rPr>
        <w:t xml:space="preserve">Emri i plotë i shoqërisë </w:t>
      </w:r>
      <w:r w:rsidRPr="00BB6B2A">
        <w:rPr>
          <w:i/>
        </w:rPr>
        <w:tab/>
      </w:r>
      <w:r w:rsidRPr="00BB6B2A">
        <w:rPr>
          <w:i/>
        </w:rPr>
        <w:tab/>
      </w:r>
      <w:r w:rsidRPr="00BB6B2A">
        <w:rPr>
          <w:i/>
        </w:rPr>
        <w:tab/>
      </w:r>
      <w:r w:rsidRPr="00BB6B2A">
        <w:rPr>
          <w:i/>
        </w:rPr>
        <w:tab/>
        <w:t xml:space="preserve">numri i NIPT-it </w:t>
      </w:r>
      <w:r w:rsidRPr="00BB6B2A">
        <w:rPr>
          <w:i/>
        </w:rPr>
        <w:tab/>
      </w:r>
      <w:r w:rsidRPr="00BB6B2A">
        <w:rPr>
          <w:i/>
        </w:rPr>
        <w:tab/>
      </w:r>
    </w:p>
    <w:p w:rsidR="00C96C94" w:rsidRPr="00BB6B2A" w:rsidRDefault="00C96C94" w:rsidP="00C96C94">
      <w:pPr>
        <w:tabs>
          <w:tab w:val="left" w:pos="4140"/>
        </w:tabs>
        <w:spacing w:after="80"/>
        <w:jc w:val="both"/>
        <w:rPr>
          <w:i/>
        </w:rPr>
      </w:pPr>
      <w:r w:rsidRPr="00BB6B2A">
        <w:t>Vlera</w:t>
      </w:r>
      <w:r w:rsidRPr="00BB6B2A">
        <w:rPr>
          <w:i/>
        </w:rPr>
        <w:t xml:space="preserve"> ____________________________________</w:t>
      </w:r>
    </w:p>
    <w:p w:rsidR="00C96C94" w:rsidRPr="00BB6B2A" w:rsidRDefault="00C96C94" w:rsidP="00C96C94">
      <w:pPr>
        <w:spacing w:after="80"/>
        <w:ind w:left="720" w:firstLine="720"/>
      </w:pPr>
      <w:r w:rsidRPr="00BB6B2A">
        <w:rPr>
          <w:i/>
        </w:rPr>
        <w:t>(me numra dhe fjale)</w:t>
      </w:r>
    </w:p>
    <w:p w:rsidR="00C96C94" w:rsidRPr="00BB6B2A" w:rsidRDefault="00C96C94" w:rsidP="00C96C94">
      <w:pPr>
        <w:spacing w:after="80"/>
      </w:pPr>
    </w:p>
    <w:p w:rsidR="00C96C94" w:rsidRPr="00BB6B2A" w:rsidRDefault="00C96C94" w:rsidP="00C96C94">
      <w:pPr>
        <w:spacing w:after="80"/>
      </w:pPr>
      <w:r w:rsidRPr="00BB6B2A">
        <w:t>2._________________________________          _____________________________</w:t>
      </w:r>
    </w:p>
    <w:p w:rsidR="00C96C94" w:rsidRPr="00BB6B2A" w:rsidRDefault="00C96C94" w:rsidP="00C96C94">
      <w:pPr>
        <w:spacing w:after="80"/>
      </w:pPr>
      <w:r w:rsidRPr="00BB6B2A">
        <w:rPr>
          <w:i/>
        </w:rPr>
        <w:t xml:space="preserve">Emri i plotë i shoqërisë </w:t>
      </w:r>
      <w:r w:rsidRPr="00BB6B2A">
        <w:rPr>
          <w:i/>
        </w:rPr>
        <w:tab/>
      </w:r>
      <w:r w:rsidRPr="00BB6B2A">
        <w:rPr>
          <w:i/>
        </w:rPr>
        <w:tab/>
      </w:r>
      <w:r w:rsidRPr="00BB6B2A">
        <w:rPr>
          <w:i/>
        </w:rPr>
        <w:tab/>
      </w:r>
      <w:r w:rsidRPr="00BB6B2A">
        <w:rPr>
          <w:i/>
        </w:rPr>
        <w:tab/>
        <w:t xml:space="preserve">numri i NIPT-it </w:t>
      </w:r>
      <w:r w:rsidRPr="00BB6B2A">
        <w:rPr>
          <w:i/>
        </w:rPr>
        <w:tab/>
      </w:r>
      <w:r w:rsidRPr="00BB6B2A">
        <w:rPr>
          <w:i/>
        </w:rPr>
        <w:tab/>
      </w:r>
    </w:p>
    <w:p w:rsidR="00C96C94" w:rsidRPr="00BB6B2A" w:rsidRDefault="00C96C94" w:rsidP="00C96C94">
      <w:pPr>
        <w:tabs>
          <w:tab w:val="left" w:pos="4140"/>
        </w:tabs>
        <w:spacing w:after="80"/>
        <w:jc w:val="both"/>
        <w:rPr>
          <w:i/>
          <w:lang w:val="it-IT"/>
        </w:rPr>
      </w:pPr>
      <w:r w:rsidRPr="00BB6B2A">
        <w:rPr>
          <w:lang w:val="it-IT"/>
        </w:rPr>
        <w:t>Vlera</w:t>
      </w:r>
      <w:r w:rsidRPr="00BB6B2A">
        <w:rPr>
          <w:i/>
          <w:lang w:val="it-IT"/>
        </w:rPr>
        <w:t xml:space="preserve"> ____________________________________</w:t>
      </w:r>
    </w:p>
    <w:p w:rsidR="00C96C94" w:rsidRPr="00BB6B2A" w:rsidRDefault="00C96C94" w:rsidP="00C96C94">
      <w:pPr>
        <w:spacing w:after="80"/>
        <w:ind w:left="720" w:firstLine="720"/>
        <w:rPr>
          <w:lang w:val="it-IT"/>
        </w:rPr>
      </w:pPr>
      <w:r w:rsidRPr="00BB6B2A">
        <w:rPr>
          <w:i/>
          <w:lang w:val="it-IT"/>
        </w:rPr>
        <w:t>(me numra dhe fjale)</w:t>
      </w:r>
    </w:p>
    <w:p w:rsidR="00C96C94" w:rsidRPr="00BB6B2A" w:rsidRDefault="00C96C94" w:rsidP="00C96C94">
      <w:pPr>
        <w:tabs>
          <w:tab w:val="left" w:pos="4140"/>
        </w:tabs>
        <w:spacing w:after="80"/>
        <w:jc w:val="both"/>
      </w:pPr>
      <w:r w:rsidRPr="00BB6B2A">
        <w:t>Etj.__</w:t>
      </w:r>
      <w:r w:rsidRPr="00BB6B2A">
        <w:rPr>
          <w:u w:val="single"/>
        </w:rPr>
        <w:t>_________________________________________________</w:t>
      </w:r>
    </w:p>
    <w:p w:rsidR="00C96C94" w:rsidRPr="00BB6B2A" w:rsidRDefault="00C96C94" w:rsidP="00C96C94">
      <w:pPr>
        <w:spacing w:after="80"/>
        <w:jc w:val="both"/>
      </w:pPr>
    </w:p>
    <w:p w:rsidR="00C96C94" w:rsidRPr="00BB6B2A" w:rsidRDefault="00C96C94" w:rsidP="00C96C94">
      <w:pPr>
        <w:spacing w:after="80"/>
        <w:jc w:val="both"/>
      </w:pPr>
      <w:r w:rsidRPr="00BB6B2A">
        <w:t>Jane skualifikuar operatorët ekonomikë të meposhtem:</w:t>
      </w:r>
    </w:p>
    <w:p w:rsidR="00C96C94" w:rsidRPr="00BB6B2A" w:rsidRDefault="00C96C94" w:rsidP="00C96C94">
      <w:pPr>
        <w:spacing w:after="80"/>
        <w:rPr>
          <w:i/>
        </w:rPr>
      </w:pPr>
      <w:r w:rsidRPr="00BB6B2A">
        <w:t>1._________________________________          _____________________________</w:t>
      </w:r>
    </w:p>
    <w:p w:rsidR="00C96C94" w:rsidRPr="00BB6B2A" w:rsidRDefault="00C96C94" w:rsidP="00C96C94">
      <w:pPr>
        <w:spacing w:after="80"/>
      </w:pPr>
      <w:r w:rsidRPr="00BB6B2A">
        <w:rPr>
          <w:i/>
        </w:rPr>
        <w:t xml:space="preserve">Emri i plotë i shoqërisë </w:t>
      </w:r>
      <w:r w:rsidRPr="00BB6B2A">
        <w:rPr>
          <w:i/>
        </w:rPr>
        <w:tab/>
      </w:r>
      <w:r w:rsidRPr="00BB6B2A">
        <w:rPr>
          <w:i/>
        </w:rPr>
        <w:tab/>
      </w:r>
      <w:r w:rsidRPr="00BB6B2A">
        <w:rPr>
          <w:i/>
        </w:rPr>
        <w:tab/>
      </w:r>
      <w:r w:rsidRPr="00BB6B2A">
        <w:rPr>
          <w:i/>
        </w:rPr>
        <w:tab/>
        <w:t xml:space="preserve">numri i NIPT-it </w:t>
      </w:r>
      <w:r w:rsidRPr="00BB6B2A">
        <w:rPr>
          <w:i/>
        </w:rPr>
        <w:tab/>
      </w:r>
      <w:r w:rsidRPr="00BB6B2A">
        <w:rPr>
          <w:i/>
        </w:rPr>
        <w:tab/>
      </w:r>
    </w:p>
    <w:p w:rsidR="00C96C94" w:rsidRPr="00BB6B2A" w:rsidRDefault="00C96C94" w:rsidP="00C96C94">
      <w:pPr>
        <w:spacing w:after="80"/>
      </w:pPr>
      <w:r w:rsidRPr="00BB6B2A">
        <w:t>2._________________________________          _____________________________</w:t>
      </w:r>
    </w:p>
    <w:p w:rsidR="00C96C94" w:rsidRPr="00BB6B2A" w:rsidRDefault="00C96C94" w:rsidP="00C96C94">
      <w:pPr>
        <w:spacing w:after="80"/>
        <w:jc w:val="both"/>
      </w:pPr>
      <w:r w:rsidRPr="00BB6B2A">
        <w:rPr>
          <w:i/>
        </w:rPr>
        <w:lastRenderedPageBreak/>
        <w:t xml:space="preserve">Emri i plotë i shoqërisë </w:t>
      </w:r>
      <w:r>
        <w:rPr>
          <w:i/>
        </w:rPr>
        <w:t>_________________</w:t>
      </w:r>
      <w:r w:rsidRPr="00BB6B2A">
        <w:rPr>
          <w:i/>
        </w:rPr>
        <w:t>numri i NIPT-it</w:t>
      </w:r>
      <w:r w:rsidRPr="00BB6B2A">
        <w:t xml:space="preserve"> Perkatesisht per arsyet e meposhtme:</w:t>
      </w:r>
    </w:p>
    <w:p w:rsidR="00C96C94" w:rsidRPr="00BB6B2A" w:rsidRDefault="00C96C94" w:rsidP="00C96C94">
      <w:pPr>
        <w:spacing w:after="80"/>
        <w:jc w:val="both"/>
      </w:pPr>
      <w:r w:rsidRPr="00BB6B2A">
        <w:t>__________________________________________________________________________________________________________________________________________________________________________________________________________________________________________</w:t>
      </w:r>
    </w:p>
    <w:p w:rsidR="00C96C94" w:rsidRPr="00BB6B2A" w:rsidRDefault="00C96C94" w:rsidP="00C96C94">
      <w:pPr>
        <w:spacing w:after="80"/>
      </w:pPr>
    </w:p>
    <w:p w:rsidR="00C96C94" w:rsidRPr="00BB6B2A" w:rsidRDefault="00C96C94" w:rsidP="00C96C94">
      <w:pPr>
        <w:pStyle w:val="SLparagraph"/>
        <w:numPr>
          <w:ilvl w:val="0"/>
          <w:numId w:val="0"/>
        </w:numPr>
        <w:spacing w:after="80"/>
        <w:jc w:val="center"/>
        <w:rPr>
          <w:bCs/>
        </w:rPr>
      </w:pPr>
      <w:r w:rsidRPr="00BB6B2A">
        <w:rPr>
          <w:bCs/>
        </w:rPr>
        <w:t>* * *</w:t>
      </w:r>
    </w:p>
    <w:p w:rsidR="00C96C94" w:rsidRPr="00BB6B2A" w:rsidRDefault="00C96C94" w:rsidP="00C96C94">
      <w:pPr>
        <w:spacing w:after="80"/>
        <w:jc w:val="both"/>
      </w:pPr>
      <w:r w:rsidRPr="00BB6B2A">
        <w:t>Duke iu referuar procedurës së lartpërmendur, informojmë se jane identifikuar si operatorë ekonomikë te suksesshëm:</w:t>
      </w:r>
    </w:p>
    <w:p w:rsidR="00C96C94" w:rsidRPr="00BB6B2A" w:rsidRDefault="00C96C94" w:rsidP="00C96C94">
      <w:pPr>
        <w:spacing w:after="80"/>
        <w:rPr>
          <w:i/>
        </w:rPr>
      </w:pPr>
      <w:r w:rsidRPr="00BB6B2A">
        <w:t>1._________________________________          _____________________________</w:t>
      </w:r>
    </w:p>
    <w:p w:rsidR="00C96C94" w:rsidRPr="00BB6B2A" w:rsidRDefault="00C96C94" w:rsidP="00C96C94">
      <w:pPr>
        <w:spacing w:after="80"/>
      </w:pPr>
      <w:r w:rsidRPr="00BB6B2A">
        <w:rPr>
          <w:i/>
        </w:rPr>
        <w:t xml:space="preserve">Emri i plotë i shoqërisë </w:t>
      </w:r>
      <w:r w:rsidRPr="00BB6B2A">
        <w:rPr>
          <w:i/>
        </w:rPr>
        <w:tab/>
      </w:r>
      <w:r w:rsidRPr="00BB6B2A">
        <w:rPr>
          <w:i/>
        </w:rPr>
        <w:tab/>
      </w:r>
      <w:r w:rsidRPr="00BB6B2A">
        <w:rPr>
          <w:i/>
        </w:rPr>
        <w:tab/>
      </w:r>
      <w:r w:rsidRPr="00BB6B2A">
        <w:rPr>
          <w:i/>
        </w:rPr>
        <w:tab/>
        <w:t xml:space="preserve">numri i NIPT-it </w:t>
      </w:r>
      <w:r w:rsidRPr="00BB6B2A">
        <w:rPr>
          <w:i/>
        </w:rPr>
        <w:tab/>
      </w:r>
      <w:r w:rsidRPr="00BB6B2A">
        <w:rPr>
          <w:i/>
        </w:rPr>
        <w:tab/>
      </w:r>
    </w:p>
    <w:p w:rsidR="00C96C94" w:rsidRPr="00BB6B2A" w:rsidRDefault="00C96C94" w:rsidP="00C96C94">
      <w:pPr>
        <w:tabs>
          <w:tab w:val="left" w:pos="4140"/>
        </w:tabs>
        <w:spacing w:after="80"/>
        <w:jc w:val="both"/>
        <w:rPr>
          <w:i/>
        </w:rPr>
      </w:pPr>
      <w:r w:rsidRPr="00BB6B2A">
        <w:t>Vlera</w:t>
      </w:r>
      <w:r w:rsidRPr="00BB6B2A">
        <w:rPr>
          <w:i/>
        </w:rPr>
        <w:t xml:space="preserve"> ____________________________________</w:t>
      </w:r>
    </w:p>
    <w:p w:rsidR="00C96C94" w:rsidRPr="00BB6B2A" w:rsidRDefault="00C96C94" w:rsidP="00C96C94">
      <w:pPr>
        <w:spacing w:after="80"/>
        <w:ind w:left="720" w:firstLine="720"/>
      </w:pPr>
      <w:r w:rsidRPr="00BB6B2A">
        <w:rPr>
          <w:i/>
        </w:rPr>
        <w:t>(me numra dhe fjale)</w:t>
      </w:r>
    </w:p>
    <w:p w:rsidR="00C96C94" w:rsidRPr="00BB6B2A" w:rsidRDefault="00C96C94" w:rsidP="00C96C94">
      <w:pPr>
        <w:spacing w:after="80"/>
      </w:pPr>
      <w:r w:rsidRPr="00BB6B2A">
        <w:t>2._________________________________          _____________________________</w:t>
      </w:r>
    </w:p>
    <w:p w:rsidR="00C96C94" w:rsidRPr="00BB6B2A" w:rsidRDefault="00C96C94" w:rsidP="00C96C94">
      <w:pPr>
        <w:spacing w:after="80"/>
      </w:pPr>
      <w:r w:rsidRPr="00BB6B2A">
        <w:rPr>
          <w:i/>
        </w:rPr>
        <w:t xml:space="preserve">Emri i plotë i shoqërisë </w:t>
      </w:r>
      <w:r w:rsidRPr="00BB6B2A">
        <w:rPr>
          <w:i/>
        </w:rPr>
        <w:tab/>
      </w:r>
      <w:r w:rsidRPr="00BB6B2A">
        <w:rPr>
          <w:i/>
        </w:rPr>
        <w:tab/>
      </w:r>
      <w:r w:rsidRPr="00BB6B2A">
        <w:rPr>
          <w:i/>
        </w:rPr>
        <w:tab/>
      </w:r>
      <w:r w:rsidRPr="00BB6B2A">
        <w:rPr>
          <w:i/>
        </w:rPr>
        <w:tab/>
        <w:t xml:space="preserve">numri i NIPT-it </w:t>
      </w:r>
      <w:r w:rsidRPr="00BB6B2A">
        <w:rPr>
          <w:i/>
        </w:rPr>
        <w:tab/>
      </w:r>
      <w:r w:rsidRPr="00BB6B2A">
        <w:rPr>
          <w:i/>
        </w:rPr>
        <w:tab/>
      </w:r>
    </w:p>
    <w:p w:rsidR="00C96C94" w:rsidRPr="00BB6B2A" w:rsidRDefault="00C96C94" w:rsidP="00C96C94">
      <w:pPr>
        <w:tabs>
          <w:tab w:val="left" w:pos="4140"/>
        </w:tabs>
        <w:spacing w:after="80"/>
        <w:jc w:val="both"/>
        <w:rPr>
          <w:i/>
          <w:lang w:val="it-IT"/>
        </w:rPr>
      </w:pPr>
      <w:r w:rsidRPr="00BB6B2A">
        <w:rPr>
          <w:lang w:val="it-IT"/>
        </w:rPr>
        <w:t>Vlera</w:t>
      </w:r>
      <w:r w:rsidRPr="00BB6B2A">
        <w:rPr>
          <w:i/>
          <w:lang w:val="it-IT"/>
        </w:rPr>
        <w:t xml:space="preserve"> ____________________________________</w:t>
      </w:r>
    </w:p>
    <w:p w:rsidR="00C96C94" w:rsidRPr="00BB6B2A" w:rsidRDefault="00C96C94" w:rsidP="00C96C94">
      <w:pPr>
        <w:spacing w:after="80"/>
        <w:ind w:left="720" w:firstLine="720"/>
        <w:rPr>
          <w:lang w:val="it-IT"/>
        </w:rPr>
      </w:pPr>
      <w:r w:rsidRPr="00BB6B2A">
        <w:rPr>
          <w:i/>
          <w:lang w:val="it-IT"/>
        </w:rPr>
        <w:t>(me numra dhe fjale)</w:t>
      </w:r>
    </w:p>
    <w:p w:rsidR="00C96C94" w:rsidRPr="00BB6B2A" w:rsidRDefault="00C96C94" w:rsidP="00C96C94">
      <w:pPr>
        <w:tabs>
          <w:tab w:val="left" w:pos="4140"/>
        </w:tabs>
        <w:spacing w:after="80"/>
        <w:jc w:val="both"/>
      </w:pPr>
      <w:r w:rsidRPr="00BB6B2A">
        <w:t>Etj.___________________________________________________</w:t>
      </w:r>
    </w:p>
    <w:p w:rsidR="00C96C94" w:rsidRPr="00BB6B2A" w:rsidRDefault="00C96C94" w:rsidP="00C96C94">
      <w:pPr>
        <w:spacing w:after="80"/>
        <w:jc w:val="both"/>
      </w:pPr>
    </w:p>
    <w:p w:rsidR="00C96C94" w:rsidRPr="00BB6B2A" w:rsidRDefault="00C96C94" w:rsidP="00C96C94">
      <w:pPr>
        <w:pStyle w:val="SLparagraph"/>
        <w:numPr>
          <w:ilvl w:val="0"/>
          <w:numId w:val="0"/>
        </w:numPr>
        <w:spacing w:after="80"/>
        <w:jc w:val="both"/>
        <w:rPr>
          <w:bCs/>
        </w:rPr>
      </w:pPr>
    </w:p>
    <w:p w:rsidR="00C96C94" w:rsidRPr="00BB6B2A" w:rsidRDefault="00C96C94" w:rsidP="00C96C94">
      <w:pPr>
        <w:pStyle w:val="SLparagraph"/>
        <w:numPr>
          <w:ilvl w:val="0"/>
          <w:numId w:val="0"/>
        </w:numPr>
        <w:spacing w:after="80"/>
        <w:jc w:val="center"/>
        <w:rPr>
          <w:bCs/>
        </w:rPr>
      </w:pPr>
    </w:p>
    <w:p w:rsidR="00C96C94" w:rsidRPr="00BB6B2A" w:rsidRDefault="00C96C94" w:rsidP="00C96C94">
      <w:pPr>
        <w:pStyle w:val="SLparagraph"/>
        <w:numPr>
          <w:ilvl w:val="0"/>
          <w:numId w:val="0"/>
        </w:numPr>
        <w:spacing w:after="80"/>
        <w:jc w:val="both"/>
      </w:pPr>
      <w:r w:rsidRPr="00BB6B2A">
        <w:t xml:space="preserve">Njoftimi i Klasifikimit është bërë në datë </w:t>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r>
      <w:r w:rsidRPr="00BB6B2A">
        <w:softHyphen/>
        <w:t>_____________________________</w:t>
      </w:r>
    </w:p>
    <w:p w:rsidR="00C96C94" w:rsidRPr="00BB6B2A" w:rsidRDefault="00C96C94" w:rsidP="00C96C94">
      <w:pPr>
        <w:pStyle w:val="SLparagraph"/>
        <w:numPr>
          <w:ilvl w:val="0"/>
          <w:numId w:val="0"/>
        </w:numPr>
        <w:spacing w:after="80"/>
        <w:jc w:val="both"/>
      </w:pPr>
    </w:p>
    <w:p w:rsidR="00C96C94" w:rsidRPr="00BB6B2A" w:rsidRDefault="00C96C94" w:rsidP="00C96C94">
      <w:pPr>
        <w:pStyle w:val="SLparagraph"/>
        <w:numPr>
          <w:ilvl w:val="0"/>
          <w:numId w:val="0"/>
        </w:numPr>
        <w:spacing w:after="80"/>
        <w:jc w:val="both"/>
      </w:pPr>
      <w:r w:rsidRPr="00BB6B2A">
        <w:t>Ankesa: ka ose jo______________</w:t>
      </w:r>
    </w:p>
    <w:p w:rsidR="00C96C94" w:rsidRPr="00BB6B2A" w:rsidRDefault="00C96C94" w:rsidP="00C96C94">
      <w:pPr>
        <w:pStyle w:val="SLparagraph"/>
        <w:numPr>
          <w:ilvl w:val="0"/>
          <w:numId w:val="0"/>
        </w:numPr>
        <w:spacing w:after="80"/>
        <w:jc w:val="both"/>
      </w:pPr>
      <w:r w:rsidRPr="00BB6B2A">
        <w:t>(nëse ka) ka marrë përgjigje në datë ___________________________</w:t>
      </w:r>
    </w:p>
    <w:p w:rsidR="00C96C94" w:rsidRPr="00BB6B2A" w:rsidRDefault="00C96C94" w:rsidP="00C96C94">
      <w:pPr>
        <w:pStyle w:val="SLparagraph"/>
        <w:numPr>
          <w:ilvl w:val="0"/>
          <w:numId w:val="0"/>
        </w:numPr>
        <w:spacing w:after="80"/>
        <w:jc w:val="both"/>
      </w:pPr>
    </w:p>
    <w:p w:rsidR="00C96C94" w:rsidRPr="00BB6B2A" w:rsidRDefault="00C96C94" w:rsidP="00C96C94">
      <w:pPr>
        <w:pStyle w:val="SLparagraph"/>
        <w:numPr>
          <w:ilvl w:val="0"/>
          <w:numId w:val="0"/>
        </w:numPr>
        <w:spacing w:after="80"/>
        <w:jc w:val="center"/>
        <w:rPr>
          <w:bCs/>
        </w:rPr>
      </w:pPr>
    </w:p>
    <w:p w:rsidR="00C96C94" w:rsidRPr="00BB6B2A" w:rsidRDefault="00C96C94" w:rsidP="00C96C94">
      <w:pPr>
        <w:pStyle w:val="SLparagraph"/>
        <w:numPr>
          <w:ilvl w:val="0"/>
          <w:numId w:val="0"/>
        </w:numPr>
        <w:spacing w:after="80"/>
        <w:jc w:val="both"/>
      </w:pPr>
    </w:p>
    <w:p w:rsidR="00C96C94" w:rsidRPr="00BB6B2A" w:rsidRDefault="00C96C94" w:rsidP="00C96C94">
      <w:pPr>
        <w:pStyle w:val="SLparagraph"/>
        <w:numPr>
          <w:ilvl w:val="0"/>
          <w:numId w:val="0"/>
        </w:numPr>
        <w:spacing w:after="80"/>
        <w:jc w:val="both"/>
      </w:pPr>
      <w:r w:rsidRPr="00BB6B2A">
        <w:t>[Drejtuesi i autoritetit kontraktor]</w:t>
      </w:r>
    </w:p>
    <w:p w:rsidR="00C96C94" w:rsidRPr="00BB6B2A" w:rsidRDefault="00C96C94" w:rsidP="00C96C94">
      <w:pPr>
        <w:pStyle w:val="SLparagraph"/>
        <w:numPr>
          <w:ilvl w:val="0"/>
          <w:numId w:val="0"/>
        </w:numPr>
        <w:spacing w:after="80"/>
        <w:jc w:val="both"/>
        <w:rPr>
          <w:b/>
        </w:rPr>
      </w:pPr>
    </w:p>
    <w:p w:rsidR="00C96C94" w:rsidRPr="00BB6B2A" w:rsidRDefault="00C96C94" w:rsidP="00C96C94">
      <w:pPr>
        <w:pStyle w:val="SLparagraph"/>
        <w:numPr>
          <w:ilvl w:val="0"/>
          <w:numId w:val="0"/>
        </w:numPr>
        <w:spacing w:after="80"/>
        <w:jc w:val="both"/>
        <w:rPr>
          <w:b/>
        </w:rPr>
      </w:pPr>
    </w:p>
    <w:p w:rsidR="00C96C94" w:rsidRPr="00BB6B2A" w:rsidRDefault="00C96C94" w:rsidP="00C96C94">
      <w:pPr>
        <w:pStyle w:val="SLparagraph"/>
        <w:numPr>
          <w:ilvl w:val="0"/>
          <w:numId w:val="0"/>
        </w:numPr>
        <w:spacing w:after="80"/>
        <w:jc w:val="both"/>
        <w:rPr>
          <w:b/>
        </w:rPr>
      </w:pPr>
    </w:p>
    <w:p w:rsidR="00C96C94" w:rsidRPr="00BB6B2A" w:rsidRDefault="00C96C94" w:rsidP="00C96C94">
      <w:pPr>
        <w:pStyle w:val="SLparagraph"/>
        <w:numPr>
          <w:ilvl w:val="0"/>
          <w:numId w:val="0"/>
        </w:numPr>
        <w:spacing w:after="80"/>
        <w:jc w:val="both"/>
        <w:rPr>
          <w:b/>
        </w:rPr>
      </w:pPr>
    </w:p>
    <w:p w:rsidR="00C96C94" w:rsidRPr="00BB6B2A" w:rsidRDefault="00C96C94" w:rsidP="00C96C94">
      <w:pPr>
        <w:pStyle w:val="SLparagraph"/>
        <w:numPr>
          <w:ilvl w:val="0"/>
          <w:numId w:val="0"/>
        </w:numPr>
        <w:spacing w:after="80"/>
        <w:jc w:val="both"/>
        <w:rPr>
          <w:b/>
        </w:rPr>
      </w:pPr>
    </w:p>
    <w:p w:rsidR="00C96C94" w:rsidRPr="00BB6B2A" w:rsidRDefault="00C96C94" w:rsidP="00C96C94">
      <w:pPr>
        <w:pStyle w:val="SLparagraph"/>
        <w:numPr>
          <w:ilvl w:val="0"/>
          <w:numId w:val="0"/>
        </w:numPr>
        <w:spacing w:after="80"/>
        <w:jc w:val="both"/>
        <w:rPr>
          <w:b/>
        </w:rPr>
      </w:pPr>
    </w:p>
    <w:p w:rsidR="00C96C94" w:rsidRPr="00BB6B2A" w:rsidRDefault="00C96C94" w:rsidP="00C96C94">
      <w:pPr>
        <w:pStyle w:val="SLparagraph"/>
        <w:numPr>
          <w:ilvl w:val="0"/>
          <w:numId w:val="0"/>
        </w:numPr>
        <w:spacing w:after="80"/>
        <w:jc w:val="both"/>
        <w:rPr>
          <w:b/>
        </w:rPr>
      </w:pPr>
    </w:p>
    <w:p w:rsidR="00C96C94" w:rsidRPr="00BB6B2A" w:rsidRDefault="00C96C94" w:rsidP="00C96C94">
      <w:pPr>
        <w:pStyle w:val="SLparagraph"/>
        <w:numPr>
          <w:ilvl w:val="0"/>
          <w:numId w:val="0"/>
        </w:numPr>
        <w:spacing w:after="80"/>
        <w:jc w:val="both"/>
        <w:rPr>
          <w:b/>
        </w:rPr>
      </w:pPr>
    </w:p>
    <w:p w:rsidR="00C96C94" w:rsidRPr="00BB6B2A" w:rsidRDefault="00C96C94" w:rsidP="00C96C94">
      <w:pPr>
        <w:pStyle w:val="SLparagraph"/>
        <w:numPr>
          <w:ilvl w:val="0"/>
          <w:numId w:val="0"/>
        </w:numPr>
        <w:spacing w:after="80"/>
        <w:jc w:val="both"/>
        <w:rPr>
          <w:b/>
        </w:rPr>
      </w:pPr>
    </w:p>
    <w:p w:rsidR="00C96C94" w:rsidRPr="00BB6B2A" w:rsidRDefault="00C96C94" w:rsidP="00C96C94">
      <w:pPr>
        <w:pStyle w:val="SLparagraph"/>
        <w:numPr>
          <w:ilvl w:val="0"/>
          <w:numId w:val="0"/>
        </w:numPr>
        <w:spacing w:after="80"/>
        <w:jc w:val="both"/>
        <w:rPr>
          <w:bCs/>
        </w:rPr>
      </w:pPr>
      <w:r w:rsidRPr="00BB6B2A">
        <w:rPr>
          <w:b/>
        </w:rPr>
        <w:t>Shtojca 1</w:t>
      </w:r>
      <w:r>
        <w:rPr>
          <w:b/>
        </w:rPr>
        <w:t>3</w:t>
      </w:r>
      <w:r w:rsidRPr="00BB6B2A">
        <w:rPr>
          <w:b/>
        </w:rPr>
        <w:t xml:space="preserve">. </w:t>
      </w:r>
    </w:p>
    <w:p w:rsidR="00C96C94" w:rsidRPr="00BB6B2A" w:rsidRDefault="00C96C94" w:rsidP="00C96C94">
      <w:pPr>
        <w:autoSpaceDE w:val="0"/>
        <w:autoSpaceDN w:val="0"/>
        <w:adjustRightInd w:val="0"/>
      </w:pPr>
    </w:p>
    <w:p w:rsidR="00C96C94" w:rsidRPr="00BB6B2A" w:rsidRDefault="00C96C94" w:rsidP="00C96C94">
      <w:pPr>
        <w:pStyle w:val="Heading3"/>
        <w:tabs>
          <w:tab w:val="left" w:pos="576"/>
          <w:tab w:val="left" w:leader="underscore" w:pos="8640"/>
        </w:tabs>
        <w:spacing w:before="240"/>
      </w:pPr>
      <w:r w:rsidRPr="00BB6B2A">
        <w:t>KUSHTET E PËRGJITHSHME</w:t>
      </w:r>
    </w:p>
    <w:p w:rsidR="00C96C94" w:rsidRPr="00BB6B2A" w:rsidRDefault="00C96C94" w:rsidP="00C96C94">
      <w:pPr>
        <w:pStyle w:val="Heading3"/>
        <w:tabs>
          <w:tab w:val="left" w:pos="576"/>
          <w:tab w:val="left" w:leader="underscore" w:pos="8640"/>
        </w:tabs>
      </w:pPr>
      <w:r w:rsidRPr="00BB6B2A">
        <w:t>Mallrat – Tender i Hapur</w:t>
      </w:r>
    </w:p>
    <w:p w:rsidR="00C96C94" w:rsidRPr="00BB6B2A" w:rsidRDefault="00C96C94" w:rsidP="00C96C94">
      <w:pPr>
        <w:tabs>
          <w:tab w:val="left" w:pos="1080"/>
        </w:tabs>
        <w:spacing w:before="240"/>
        <w:jc w:val="both"/>
        <w:rPr>
          <w:b/>
          <w:sz w:val="22"/>
        </w:rPr>
      </w:pPr>
      <w:r w:rsidRPr="00BB6B2A">
        <w:rPr>
          <w:b/>
          <w:sz w:val="22"/>
        </w:rPr>
        <w:t>Neni 1:</w:t>
      </w:r>
      <w:r w:rsidRPr="00BB6B2A">
        <w:rPr>
          <w:b/>
          <w:sz w:val="22"/>
        </w:rPr>
        <w:tab/>
        <w:t xml:space="preserve">Qellimi </w:t>
      </w:r>
    </w:p>
    <w:p w:rsidR="00C96C94" w:rsidRPr="00BB6B2A" w:rsidRDefault="00C96C94" w:rsidP="00C96C94">
      <w:pPr>
        <w:numPr>
          <w:ilvl w:val="1"/>
          <w:numId w:val="12"/>
        </w:numPr>
        <w:tabs>
          <w:tab w:val="left" w:pos="576"/>
          <w:tab w:val="left" w:leader="underscore" w:pos="8640"/>
        </w:tabs>
        <w:spacing w:before="240"/>
        <w:ind w:left="576" w:hanging="576"/>
        <w:jc w:val="both"/>
        <w:rPr>
          <w:sz w:val="22"/>
        </w:rPr>
      </w:pPr>
      <w:r w:rsidRPr="00BB6B2A">
        <w:rPr>
          <w:sz w:val="22"/>
        </w:rPr>
        <w:t>Këto kushte të përgjithshme të kontratës (KPK) do të zbatohen për blerjen e Mallrave të prokuruara me anë të procedurёs së hapur.</w:t>
      </w:r>
    </w:p>
    <w:p w:rsidR="00C96C94" w:rsidRPr="00BB6B2A" w:rsidRDefault="00C96C94" w:rsidP="00C96C94">
      <w:pPr>
        <w:numPr>
          <w:ilvl w:val="1"/>
          <w:numId w:val="12"/>
        </w:numPr>
        <w:tabs>
          <w:tab w:val="left" w:pos="576"/>
          <w:tab w:val="left" w:leader="underscore" w:pos="8640"/>
        </w:tabs>
        <w:spacing w:before="240"/>
        <w:ind w:left="576" w:hanging="576"/>
        <w:jc w:val="both"/>
        <w:rPr>
          <w:sz w:val="22"/>
        </w:rPr>
      </w:pPr>
      <w:r w:rsidRPr="00BB6B2A">
        <w:rPr>
          <w:sz w:val="22"/>
        </w:rPr>
        <w:t>Ligji për Prokurimin Publik në Republikën e Shqipërise parashikon se dispozitat e Kodit Civil Shqiptar do të zbatohen për kontratat e prokurimit publik. Disa dispozita të Kodit Civil janë rishprehur në KPK me qëllim që të rrisin transparencën e kushteve të kontratës.  Megjithatë, citimi i disa dispozitave këtu nuk mohon në asnjë mënyrë zbatimin e dispozitave të tjera të Kodit Civil të kësaj kontrate.</w:t>
      </w:r>
    </w:p>
    <w:p w:rsidR="00C96C94" w:rsidRPr="00BB6B2A" w:rsidRDefault="00C96C94" w:rsidP="00C96C94">
      <w:pPr>
        <w:numPr>
          <w:ilvl w:val="1"/>
          <w:numId w:val="12"/>
        </w:numPr>
        <w:tabs>
          <w:tab w:val="left" w:pos="576"/>
          <w:tab w:val="left" w:leader="underscore" w:pos="8640"/>
        </w:tabs>
        <w:spacing w:before="240"/>
        <w:ind w:left="576" w:hanging="576"/>
        <w:jc w:val="both"/>
        <w:rPr>
          <w:sz w:val="22"/>
        </w:rPr>
      </w:pPr>
      <w:r w:rsidRPr="00BB6B2A">
        <w:rPr>
          <w:sz w:val="22"/>
        </w:rPr>
        <w:t>Në mënyrë të ngjashme, disa dispozita të Ligjit mbi Prokurimin Publik janë rishprehur në KPK me q</w:t>
      </w:r>
      <w:r w:rsidRPr="00BB6B2A">
        <w:t>ë</w:t>
      </w:r>
      <w:r w:rsidRPr="00BB6B2A">
        <w:rPr>
          <w:sz w:val="22"/>
        </w:rPr>
        <w:t>llim që të rrisin transparencën e ligjit që rregullon prokurimin publik.  Megjithatë, citimi i disa dispozitave këtu nuk mohon në asnjë mënyrë zbatimin e dispozitave të tjera të Ligjit mbi Prokurimin Publik mbi të drejtat, detyrat dhe detyrimet e palëve.</w:t>
      </w:r>
    </w:p>
    <w:p w:rsidR="00C96C94" w:rsidRPr="00BB6B2A" w:rsidRDefault="00C96C94" w:rsidP="00C96C94">
      <w:pPr>
        <w:numPr>
          <w:ilvl w:val="1"/>
          <w:numId w:val="12"/>
        </w:numPr>
        <w:tabs>
          <w:tab w:val="left" w:pos="576"/>
          <w:tab w:val="left" w:leader="underscore" w:pos="8640"/>
        </w:tabs>
        <w:spacing w:before="240"/>
        <w:ind w:left="576" w:hanging="576"/>
        <w:jc w:val="both"/>
        <w:rPr>
          <w:sz w:val="22"/>
        </w:rPr>
      </w:pPr>
      <w:r w:rsidRPr="00BB6B2A">
        <w:rPr>
          <w:sz w:val="22"/>
        </w:rPr>
        <w:t>KPK do të zbatohen deri në atë masë që të mos l</w:t>
      </w:r>
      <w:r w:rsidRPr="00BB6B2A">
        <w:t>ën</w:t>
      </w:r>
      <w:r w:rsidRPr="00BB6B2A">
        <w:rPr>
          <w:sz w:val="22"/>
        </w:rPr>
        <w:t>ë mënjanë kushtet ose dispozitat e paraqitura në pjesë të tjera të kontratës.</w:t>
      </w:r>
    </w:p>
    <w:p w:rsidR="00C96C94" w:rsidRPr="00BB6B2A" w:rsidRDefault="00C96C94" w:rsidP="00C96C94">
      <w:pPr>
        <w:numPr>
          <w:ilvl w:val="1"/>
          <w:numId w:val="12"/>
        </w:numPr>
        <w:tabs>
          <w:tab w:val="left" w:pos="576"/>
          <w:tab w:val="left" w:leader="underscore" w:pos="8640"/>
        </w:tabs>
        <w:spacing w:before="240"/>
        <w:ind w:left="576" w:hanging="576"/>
        <w:jc w:val="both"/>
        <w:rPr>
          <w:sz w:val="22"/>
        </w:rPr>
      </w:pPr>
      <w:r w:rsidRPr="00BB6B2A">
        <w:rPr>
          <w:sz w:val="22"/>
        </w:rPr>
        <w:t>Kushtet e kontratës përfshijnë gjithashtu Kushtet e Veçanta të Kontratës (KVK). Në rast se ka një konflikt midis KPK dhe KVK, KVK do të mbizotërojnë mbi KPK.</w:t>
      </w:r>
    </w:p>
    <w:p w:rsidR="00C96C94" w:rsidRPr="00BB6B2A" w:rsidRDefault="00C96C94" w:rsidP="00C96C94">
      <w:pPr>
        <w:pStyle w:val="BodyText"/>
        <w:tabs>
          <w:tab w:val="clear" w:pos="576"/>
          <w:tab w:val="left" w:pos="1080"/>
        </w:tabs>
        <w:jc w:val="both"/>
        <w:rPr>
          <w:b/>
        </w:rPr>
      </w:pPr>
      <w:r w:rsidRPr="00BB6B2A">
        <w:rPr>
          <w:b/>
        </w:rPr>
        <w:t>Neni 2:</w:t>
      </w:r>
      <w:r w:rsidRPr="00BB6B2A">
        <w:rPr>
          <w:b/>
        </w:rPr>
        <w:tab/>
        <w:t>Përkufizime</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“kontratë” do të thotë marrveshja e shkruar e lidhur midis Entit prokurues dhe Kontraktuesit që përbëhet nga Dokumentat e Tenderit duke përfshirë KPK dhe KVK, të gjitha bashkangjitjet dhe formularët e plotësuar dhe të gjitha dokumentat e tjera që përfshihen në referimin e çdo dokumenti.</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“çmim kontrate” do të thotë çmimi që i paguhet Kontraktuesit sipas kontratës për zbatimin e plotë dhe të përpiktë të detyrimeve të tij kontaktore.</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“Incoterms” do të thotë termat ndërkombëtare tregtare që përbëjnë rregullat e interpretimit të termave tregtare që përcaktojn</w:t>
      </w:r>
      <w:r w:rsidRPr="00BB6B2A">
        <w:t>ë</w:t>
      </w:r>
      <w:r w:rsidRPr="00BB6B2A">
        <w:rPr>
          <w:sz w:val="22"/>
        </w:rPr>
        <w:t xml:space="preserve"> shpërndarjen e funksioneve, kostot, dhe rrisqet e lidhura me transferimin e Mallrave nga Kontraktuesi tek Autoriteti Kontraktor.</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 Lëvrimi ” do të thotë të gjitha aktivitetet dhe veprimet që mundësojnë marrjen e Mallrave në vendin e shpërndarjes siç specifikohet në kontratë si paketimi, transportimi, sigurimi, tarifat, procedura doganore, ngarkimi dhe shkarkimi, instalimi, mbledhja, bashkimi, kontrollimi i veprimeve dhe mbikëqyrja e gjithë kësaj veprimtarie.</w:t>
      </w:r>
    </w:p>
    <w:p w:rsidR="00C96C94" w:rsidRPr="00BB6B2A" w:rsidRDefault="00C96C94" w:rsidP="00C96C94">
      <w:pPr>
        <w:numPr>
          <w:ilvl w:val="1"/>
          <w:numId w:val="13"/>
        </w:numPr>
        <w:tabs>
          <w:tab w:val="left" w:pos="576"/>
          <w:tab w:val="left" w:leader="underscore" w:pos="8640"/>
        </w:tabs>
        <w:spacing w:before="240"/>
        <w:ind w:left="576" w:hanging="576"/>
        <w:jc w:val="both"/>
      </w:pPr>
      <w:r w:rsidRPr="00BB6B2A">
        <w:rPr>
          <w:sz w:val="22"/>
        </w:rPr>
        <w:lastRenderedPageBreak/>
        <w:t xml:space="preserve">“Autoriteti Kontraktor” do të thotë Autoriteti Kontraktor që është pjesë e kësaj kontrate dhe sipas dispozitave të kësaj kontrate blen Mallrat. </w:t>
      </w:r>
      <w:r w:rsidRPr="00BB6B2A">
        <w:t xml:space="preserve">Ky term kudo qe përdoret ka kuptim të njëjtë me ate te perkufizuar ne ligj. </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“Kontraktues” do të thotë personi fizik ose juridik që është palë e kësaj kontrate dhe sipas dispozitave të kësaj kontrate furnizon Mallrat.</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“palë (t)” do të thotë nënshkruesit e kontratës.</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 xml:space="preserve">“Mallrat” do të thotë materialet e papërpunuara, produktet, makineritë dhe pajisjet, objektet në formë të ngurtë, të lëngshme ose të gazshme. </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“Shërbimet në Lidhje me to” do të thotë shërbimet ndihmëse ose te paparashikuara të furnizimit të Mallrave, si transportimi, instalimi, mirmbajtja, trajnimi, shërbimet mbështetëse osë detyrime të ngjashme në lidhje me furnizimin e Mallrave.</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“objekt i kontratës” do të thotë të gjitha Mallrat dhe Shërbimet në Lidhje me to që Kontraktuesi do të sigurojë sipas kushteve të kontratës.</w:t>
      </w:r>
    </w:p>
    <w:p w:rsidR="00C96C94" w:rsidRPr="00BB6B2A" w:rsidRDefault="00C96C94" w:rsidP="00C96C94">
      <w:pPr>
        <w:numPr>
          <w:ilvl w:val="1"/>
          <w:numId w:val="13"/>
        </w:numPr>
        <w:tabs>
          <w:tab w:val="left" w:pos="576"/>
          <w:tab w:val="left" w:leader="underscore" w:pos="8640"/>
        </w:tabs>
        <w:spacing w:before="240"/>
        <w:ind w:left="576" w:hanging="576"/>
        <w:jc w:val="both"/>
        <w:rPr>
          <w:sz w:val="22"/>
        </w:rPr>
      </w:pPr>
      <w:r w:rsidRPr="00BB6B2A">
        <w:rPr>
          <w:sz w:val="22"/>
        </w:rPr>
        <w:t xml:space="preserve">“Standarte Teknike” do të thote specifikimet e aprovuara nga një trup i posacëm standartizimi për zbatimin e vazhdueshëm ose të përsëritur. Standarte të tilla përdoren si rregulla, rregullore ose përkufizim të karakteristikave për të siguruar se materialet dhe shërbimet e procesuara i përgjigjen qëllimit.   </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3:</w:t>
      </w:r>
      <w:r w:rsidRPr="00BB6B2A">
        <w:rPr>
          <w:b/>
          <w:sz w:val="22"/>
        </w:rPr>
        <w:tab/>
        <w:t>Hartimi i Kontratës</w:t>
      </w:r>
    </w:p>
    <w:p w:rsidR="00C96C94" w:rsidRPr="00BB6B2A" w:rsidRDefault="00C96C94" w:rsidP="00C96C94">
      <w:pPr>
        <w:numPr>
          <w:ilvl w:val="1"/>
          <w:numId w:val="14"/>
        </w:numPr>
        <w:tabs>
          <w:tab w:val="left" w:pos="576"/>
          <w:tab w:val="left" w:leader="underscore" w:pos="8640"/>
        </w:tabs>
        <w:spacing w:before="240"/>
        <w:ind w:left="576" w:hanging="576"/>
        <w:jc w:val="both"/>
        <w:rPr>
          <w:sz w:val="22"/>
        </w:rPr>
      </w:pPr>
      <w:r w:rsidRPr="00BB6B2A">
        <w:rPr>
          <w:sz w:val="22"/>
        </w:rPr>
        <w:t xml:space="preserve">Njoftimi i ofertes fituese do të sherbeje per hartimin e kontratës midis palëve, e cila duhet të firmoset brenda afatit të shprehur në Dokumentat e Tenderit.  </w:t>
      </w:r>
    </w:p>
    <w:p w:rsidR="00C96C94" w:rsidRPr="00BB6B2A" w:rsidRDefault="00C96C94" w:rsidP="00C96C94">
      <w:pPr>
        <w:numPr>
          <w:ilvl w:val="1"/>
          <w:numId w:val="14"/>
        </w:numPr>
        <w:tabs>
          <w:tab w:val="left" w:pos="576"/>
          <w:tab w:val="left" w:leader="underscore" w:pos="8640"/>
        </w:tabs>
        <w:spacing w:before="240"/>
        <w:ind w:left="576" w:hanging="576"/>
        <w:jc w:val="both"/>
        <w:rPr>
          <w:sz w:val="22"/>
        </w:rPr>
      </w:pPr>
      <w:r w:rsidRPr="00BB6B2A">
        <w:rPr>
          <w:sz w:val="22"/>
        </w:rPr>
        <w:t xml:space="preserve">Egzistenca e kontratës do të konfirmohet me nënshkrimin e dokumentit të kontratës duke trupëzuar të gjitha marrveshjet midis palëve.   </w:t>
      </w:r>
    </w:p>
    <w:p w:rsidR="00C96C94" w:rsidRPr="00BB6B2A" w:rsidRDefault="00C96C94" w:rsidP="00C96C94">
      <w:pPr>
        <w:tabs>
          <w:tab w:val="left" w:pos="576"/>
          <w:tab w:val="left" w:pos="1080"/>
          <w:tab w:val="left" w:leader="underscore" w:pos="8640"/>
        </w:tabs>
        <w:spacing w:before="240"/>
        <w:ind w:left="576" w:hanging="576"/>
        <w:jc w:val="both"/>
        <w:rPr>
          <w:b/>
          <w:sz w:val="22"/>
        </w:rPr>
      </w:pPr>
      <w:r w:rsidRPr="00BB6B2A">
        <w:rPr>
          <w:b/>
          <w:sz w:val="22"/>
        </w:rPr>
        <w:t>Neni 4:</w:t>
      </w:r>
      <w:r w:rsidRPr="00BB6B2A">
        <w:rPr>
          <w:b/>
          <w:sz w:val="22"/>
        </w:rPr>
        <w:tab/>
        <w:t>Praktikat e Korruptuara, Konflikti i Interesit dhe Kontrolli i Procesverbaleve</w:t>
      </w:r>
    </w:p>
    <w:p w:rsidR="00C96C94" w:rsidRPr="00BB6B2A" w:rsidRDefault="00C96C94" w:rsidP="00C96C94">
      <w:pPr>
        <w:numPr>
          <w:ilvl w:val="1"/>
          <w:numId w:val="15"/>
        </w:numPr>
        <w:tabs>
          <w:tab w:val="left" w:pos="576"/>
          <w:tab w:val="left" w:leader="underscore" w:pos="8640"/>
        </w:tabs>
        <w:spacing w:before="240"/>
        <w:ind w:left="576" w:hanging="576"/>
        <w:jc w:val="both"/>
        <w:rPr>
          <w:sz w:val="22"/>
        </w:rPr>
      </w:pPr>
      <w:r w:rsidRPr="00BB6B2A">
        <w:rPr>
          <w:sz w:val="22"/>
        </w:rPr>
        <w:t>Atoriteti Kontraktor mund t’i kërkojë gjykatës të deklaroj</w:t>
      </w:r>
      <w:r w:rsidRPr="00BB6B2A">
        <w:t>ë</w:t>
      </w:r>
      <w:r w:rsidRPr="00BB6B2A">
        <w:rPr>
          <w:sz w:val="22"/>
        </w:rPr>
        <w:t xml:space="preserve"> të paligjshme kontratën nëse zbulon se Kontraktuesi ka kryer veprime korruptive.  Veprimet korruptive përfshijnë veprimet e përshkruara në Nenin 26 të Ligjit mbi Prokurimin Publik.</w:t>
      </w:r>
    </w:p>
    <w:p w:rsidR="00C96C94" w:rsidRPr="00BB6B2A" w:rsidRDefault="00C96C94" w:rsidP="00C96C94">
      <w:pPr>
        <w:numPr>
          <w:ilvl w:val="1"/>
          <w:numId w:val="15"/>
        </w:numPr>
        <w:tabs>
          <w:tab w:val="left" w:pos="576"/>
          <w:tab w:val="left" w:leader="underscore" w:pos="8640"/>
        </w:tabs>
        <w:spacing w:before="240"/>
        <w:ind w:left="576" w:hanging="576"/>
        <w:jc w:val="both"/>
        <w:rPr>
          <w:sz w:val="22"/>
        </w:rPr>
      </w:pPr>
      <w:r w:rsidRPr="00BB6B2A">
        <w:rPr>
          <w:sz w:val="22"/>
        </w:rPr>
        <w:t>Kontraktuesi nuk duhet të ketë lidhje (të tashme ose të shkuara) me asnjë konsulent ose ndonje ent tjeter që ka marrë pjesë në pregatitjen e Dokumentave të Tenderit për këtë prokurim.</w:t>
      </w:r>
    </w:p>
    <w:p w:rsidR="00C96C94" w:rsidRPr="00BB6B2A" w:rsidRDefault="00C96C94" w:rsidP="00C96C94">
      <w:pPr>
        <w:numPr>
          <w:ilvl w:val="1"/>
          <w:numId w:val="15"/>
        </w:numPr>
        <w:tabs>
          <w:tab w:val="left" w:pos="576"/>
          <w:tab w:val="left" w:leader="underscore" w:pos="8640"/>
        </w:tabs>
        <w:spacing w:before="240"/>
        <w:ind w:left="576" w:hanging="576"/>
        <w:jc w:val="both"/>
        <w:rPr>
          <w:sz w:val="22"/>
        </w:rPr>
      </w:pPr>
      <w:r w:rsidRPr="00BB6B2A">
        <w:rPr>
          <w:sz w:val="22"/>
        </w:rPr>
        <w:t>Kontraktuesi duhet të lejojë Autoritetin Kontraktor të inspektojë llogaritë dhe regjistrat që kanë lidhje me zbatimin e kontratës ose t’i kontrollojë ato me anë të kontrollorëve të emëruar nga Autoriteti Kontraktor.</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5:</w:t>
      </w:r>
      <w:r w:rsidRPr="00BB6B2A">
        <w:rPr>
          <w:b/>
          <w:sz w:val="22"/>
        </w:rPr>
        <w:tab/>
        <w:t>Informacioni Konfidencial</w:t>
      </w:r>
    </w:p>
    <w:p w:rsidR="00C96C94" w:rsidRPr="00BB6B2A" w:rsidRDefault="00C96C94" w:rsidP="00C96C94">
      <w:pPr>
        <w:numPr>
          <w:ilvl w:val="1"/>
          <w:numId w:val="16"/>
        </w:numPr>
        <w:tabs>
          <w:tab w:val="left" w:pos="576"/>
          <w:tab w:val="left" w:leader="underscore" w:pos="8640"/>
        </w:tabs>
        <w:spacing w:before="240"/>
        <w:ind w:left="576" w:hanging="576"/>
        <w:jc w:val="both"/>
        <w:rPr>
          <w:sz w:val="22"/>
        </w:rPr>
      </w:pPr>
      <w:r w:rsidRPr="00BB6B2A">
        <w:rPr>
          <w:sz w:val="22"/>
        </w:rPr>
        <w:t>Kontraktuesi dhe Autoriteti Kontraktor duhet të mbajnë në kofidencë të gjitha dokumentat, të dhënat dhe informacionet e tjera të dhëna nga pala tjetër në lidhje me kontratën.</w:t>
      </w:r>
    </w:p>
    <w:p w:rsidR="00C96C94" w:rsidRPr="00BB6B2A" w:rsidRDefault="00C96C94" w:rsidP="00C96C94">
      <w:pPr>
        <w:numPr>
          <w:ilvl w:val="1"/>
          <w:numId w:val="16"/>
        </w:numPr>
        <w:tabs>
          <w:tab w:val="left" w:pos="576"/>
          <w:tab w:val="left" w:leader="underscore" w:pos="8640"/>
        </w:tabs>
        <w:spacing w:before="240"/>
        <w:ind w:left="576" w:hanging="576"/>
        <w:jc w:val="both"/>
        <w:rPr>
          <w:sz w:val="22"/>
        </w:rPr>
      </w:pPr>
      <w:r w:rsidRPr="00BB6B2A">
        <w:rPr>
          <w:sz w:val="22"/>
        </w:rPr>
        <w:lastRenderedPageBreak/>
        <w:t>Kontraktuesi mund t’i japë n</w:t>
      </w:r>
      <w:r w:rsidRPr="00BB6B2A">
        <w:t>ë</w:t>
      </w:r>
      <w:r w:rsidRPr="00BB6B2A">
        <w:rPr>
          <w:sz w:val="22"/>
        </w:rPr>
        <w:t>nkontraktuesit dokumenta të tilla, të dhëna ose informacione të tjera që merr nga Autoriteti Kontraktor deri në masën e kërkuar për nënkontraktuesin të kryejë punën e tij sipas kontatës. Në rast të tillë, Kontraktuesi duhet të përfshijë në kontratën e tij me nën-Kontraktuesin një dispozitë që parashikon ruajtjen e konfidencës siç thuhet në Paragrafin 5.1 më sipër.</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6:</w:t>
      </w:r>
      <w:r w:rsidRPr="00BB6B2A">
        <w:rPr>
          <w:b/>
          <w:sz w:val="22"/>
        </w:rPr>
        <w:tab/>
        <w:t>Prona Intelektuale</w:t>
      </w:r>
    </w:p>
    <w:p w:rsidR="00C96C94" w:rsidRPr="00BB6B2A" w:rsidRDefault="00C96C94" w:rsidP="00C96C94">
      <w:pPr>
        <w:numPr>
          <w:ilvl w:val="1"/>
          <w:numId w:val="17"/>
        </w:numPr>
        <w:tabs>
          <w:tab w:val="left" w:pos="576"/>
          <w:tab w:val="left" w:leader="underscore" w:pos="8640"/>
        </w:tabs>
        <w:spacing w:before="240"/>
        <w:ind w:left="576" w:hanging="576"/>
        <w:jc w:val="both"/>
        <w:rPr>
          <w:sz w:val="22"/>
        </w:rPr>
      </w:pPr>
      <w:r w:rsidRPr="00BB6B2A">
        <w:rPr>
          <w:sz w:val="22"/>
        </w:rPr>
        <w:t>Me përjashtim të rasteve kur parashikohet ndryshe në kontratë, të gjitha të drejtat e pronës intelektuale të siguruara nga Kontraktuesi gjatë zbatimit të kontratës do t’i përkasin Autoritetin Kontraktor i cili mund t’i përdorë ato sipas gjykimit të tij.</w:t>
      </w:r>
    </w:p>
    <w:p w:rsidR="00C96C94" w:rsidRPr="00BB6B2A" w:rsidRDefault="00C96C94" w:rsidP="00C96C94">
      <w:pPr>
        <w:numPr>
          <w:ilvl w:val="1"/>
          <w:numId w:val="17"/>
        </w:numPr>
        <w:tabs>
          <w:tab w:val="left" w:pos="576"/>
          <w:tab w:val="left" w:leader="underscore" w:pos="8640"/>
        </w:tabs>
        <w:spacing w:before="240"/>
        <w:ind w:left="576" w:hanging="576"/>
        <w:jc w:val="both"/>
        <w:rPr>
          <w:sz w:val="22"/>
        </w:rPr>
      </w:pPr>
      <w:r w:rsidRPr="00BB6B2A">
        <w:rPr>
          <w:sz w:val="22"/>
        </w:rPr>
        <w:t>Me përjashtim të rasteve kur parashikohet ndryshe në kontratë, Kontraktuesi, pas përfundimit të kontratës, duhet t’i parashtrojë Autoriteti Kontraktues të gjitha raportet dhe të dhënat si hartat, diagramet, skicimet, specifikimet, planet, statistikat, llogaritjet dhe regjistrat mbështetës ose materialet e fituara, mbledhura ose pregatitura nga Kontraktuesi gjatë zbatimit të kontratës.   Kontraktuesi mund të mbajë kopje të këtyre dokumentave dhe të dhënave, po nuk duhet t’i përdori për qëllime që s’kanë lidhje me kontratën pa leje paraprake më shkrim nga Autoriteti Kontraktor.</w:t>
      </w:r>
    </w:p>
    <w:p w:rsidR="00C96C94" w:rsidRPr="00BB6B2A" w:rsidRDefault="00C96C94" w:rsidP="00C96C94">
      <w:pPr>
        <w:numPr>
          <w:ilvl w:val="1"/>
          <w:numId w:val="17"/>
        </w:numPr>
        <w:tabs>
          <w:tab w:val="left" w:pos="576"/>
          <w:tab w:val="left" w:leader="underscore" w:pos="8640"/>
        </w:tabs>
        <w:spacing w:before="240"/>
        <w:ind w:left="576" w:hanging="576"/>
        <w:jc w:val="both"/>
        <w:rPr>
          <w:sz w:val="22"/>
        </w:rPr>
      </w:pPr>
      <w:r w:rsidRPr="00BB6B2A">
        <w:rPr>
          <w:sz w:val="22"/>
        </w:rPr>
        <w:t>Kontraktuesi duhet të sigurojë Autoritetin Kontraktor nga mospërgjegjësia për shkelje të të drejtave të pronës intelektuale që mund të dalin nga prodhimi ose shpërndarja e Mallrave sipas kontratës.</w:t>
      </w:r>
    </w:p>
    <w:p w:rsidR="00C96C94" w:rsidRPr="00BB6B2A" w:rsidRDefault="00C96C94" w:rsidP="00C96C94">
      <w:pPr>
        <w:numPr>
          <w:ilvl w:val="1"/>
          <w:numId w:val="17"/>
        </w:numPr>
        <w:tabs>
          <w:tab w:val="left" w:pos="576"/>
          <w:tab w:val="left" w:leader="underscore" w:pos="8640"/>
        </w:tabs>
        <w:spacing w:before="240"/>
        <w:ind w:left="576" w:hanging="576"/>
        <w:jc w:val="both"/>
        <w:rPr>
          <w:sz w:val="22"/>
        </w:rPr>
      </w:pPr>
      <w:r w:rsidRPr="00BB6B2A">
        <w:rPr>
          <w:sz w:val="22"/>
        </w:rPr>
        <w:t>Në rast se ngrihet ndonjë pretendim ose padi kundër Autoritetit Kontraktor në lidhje më ndonjë shkelje të pronës intelektuale të shkaktuar nga zbatimi i kontratës ose nga përdorimi i Mallrave të furnizuara sipas kontratës, Kontraktuesi duhet t’i japë Autoritetit Kontraktor të gjitha provat dhe informacionin në posedim të Kontraktuesit që kanë të bëjnë me këtë padi apo pretendim.</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7:</w:t>
      </w:r>
      <w:r w:rsidRPr="00BB6B2A">
        <w:rPr>
          <w:b/>
          <w:sz w:val="22"/>
        </w:rPr>
        <w:tab/>
        <w:t>Origjina e Mallrave</w:t>
      </w:r>
    </w:p>
    <w:p w:rsidR="00C96C94" w:rsidRPr="00BB6B2A" w:rsidRDefault="00C96C94" w:rsidP="00C96C94">
      <w:pPr>
        <w:numPr>
          <w:ilvl w:val="1"/>
          <w:numId w:val="18"/>
        </w:numPr>
        <w:tabs>
          <w:tab w:val="left" w:pos="576"/>
          <w:tab w:val="left" w:leader="underscore" w:pos="8640"/>
        </w:tabs>
        <w:spacing w:before="240"/>
        <w:ind w:left="576" w:hanging="576"/>
        <w:jc w:val="both"/>
        <w:rPr>
          <w:sz w:val="22"/>
        </w:rPr>
      </w:pPr>
      <w:r w:rsidRPr="00BB6B2A">
        <w:rPr>
          <w:sz w:val="22"/>
        </w:rPr>
        <w:t>Nuk ka asnjë kufizim për kombësinë e origjinës së materialeve, përveç atyre që mund të jenë përcaktuar në ndonjë Rezolutë të Asamblesë së Përgjithshme të Kombeve të Bashkuara.</w:t>
      </w:r>
    </w:p>
    <w:p w:rsidR="00C96C94" w:rsidRPr="00BB6B2A" w:rsidRDefault="00C96C94" w:rsidP="00C96C94">
      <w:pPr>
        <w:numPr>
          <w:ilvl w:val="1"/>
          <w:numId w:val="18"/>
        </w:numPr>
        <w:tabs>
          <w:tab w:val="left" w:pos="576"/>
          <w:tab w:val="left" w:leader="underscore" w:pos="8640"/>
        </w:tabs>
        <w:spacing w:before="240"/>
        <w:ind w:left="576" w:hanging="576"/>
        <w:jc w:val="both"/>
        <w:rPr>
          <w:sz w:val="22"/>
        </w:rPr>
      </w:pPr>
      <w:r w:rsidRPr="00BB6B2A">
        <w:rPr>
          <w:sz w:val="22"/>
        </w:rPr>
        <w:t xml:space="preserve">Kontraktuesi mund të jetë i detyruar të verifikojë origjinën e materialeve. </w:t>
      </w:r>
    </w:p>
    <w:p w:rsidR="00C96C94" w:rsidRPr="00BB6B2A" w:rsidRDefault="00C96C94" w:rsidP="00C96C94">
      <w:pPr>
        <w:numPr>
          <w:ilvl w:val="1"/>
          <w:numId w:val="18"/>
        </w:numPr>
        <w:tabs>
          <w:tab w:val="left" w:pos="576"/>
          <w:tab w:val="left" w:leader="underscore" w:pos="8640"/>
        </w:tabs>
        <w:spacing w:before="240"/>
        <w:ind w:left="576" w:hanging="576"/>
        <w:jc w:val="both"/>
        <w:rPr>
          <w:sz w:val="22"/>
        </w:rPr>
      </w:pPr>
      <w:r w:rsidRPr="00BB6B2A">
        <w:rPr>
          <w:sz w:val="22"/>
        </w:rPr>
        <w:t>Për qëllime verifikimi, “origjinë” do të thotë vendi ku materialet janë nxjerrë, ose prodhuar.   Materialet janë prodhuar kur, nëpërmjet prodhimit, procesimit, ose mbledhjes së mjaftueshme të komponentëve, rezulton një produkt i ri i njohur në tregti që është mjaft i ndryshëm në karakteristikat bazë ose në qëllim apo përdorim nga komponentët e tij.</w:t>
      </w:r>
    </w:p>
    <w:p w:rsidR="00C96C94" w:rsidRPr="00BB6B2A" w:rsidRDefault="00C96C94" w:rsidP="00C96C94">
      <w:pPr>
        <w:numPr>
          <w:ilvl w:val="1"/>
          <w:numId w:val="18"/>
        </w:numPr>
        <w:tabs>
          <w:tab w:val="left" w:pos="576"/>
          <w:tab w:val="left" w:leader="underscore" w:pos="9360"/>
        </w:tabs>
        <w:spacing w:before="240"/>
        <w:ind w:left="576" w:hanging="576"/>
        <w:jc w:val="both"/>
        <w:rPr>
          <w:sz w:val="22"/>
        </w:rPr>
      </w:pPr>
      <w:r w:rsidRPr="00BB6B2A">
        <w:rPr>
          <w:sz w:val="22"/>
        </w:rPr>
        <w:t>Origjina e materialeve ka dallim nga kombësia e Kontraktuesit ose nenkontraktuesit qe siguron materialet.</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8:</w:t>
      </w:r>
      <w:r w:rsidRPr="00BB6B2A">
        <w:rPr>
          <w:b/>
          <w:sz w:val="22"/>
        </w:rPr>
        <w:tab/>
        <w:t>Qëllimi i Furnizimit dhe Pershtatshmeria e Mallrave me Specifikimet</w:t>
      </w:r>
    </w:p>
    <w:p w:rsidR="00C96C94" w:rsidRPr="00BB6B2A" w:rsidRDefault="00C96C94" w:rsidP="00C96C94">
      <w:pPr>
        <w:numPr>
          <w:ilvl w:val="1"/>
          <w:numId w:val="19"/>
        </w:numPr>
        <w:tabs>
          <w:tab w:val="left" w:pos="576"/>
          <w:tab w:val="left" w:leader="underscore" w:pos="8640"/>
        </w:tabs>
        <w:spacing w:before="240"/>
        <w:ind w:left="576" w:hanging="576"/>
        <w:jc w:val="both"/>
        <w:rPr>
          <w:sz w:val="22"/>
        </w:rPr>
      </w:pPr>
      <w:r w:rsidRPr="00BB6B2A">
        <w:rPr>
          <w:sz w:val="22"/>
        </w:rPr>
        <w:t xml:space="preserve">Kontraktuesi duhet të dorezojë Mallrat me cilësi, sasi dhe lloj të specifikuar në kontratë, si dhe të vendosura dhe paketuara në mënyrën e përcaktuar në kontratë.  </w:t>
      </w:r>
    </w:p>
    <w:p w:rsidR="00C96C94" w:rsidRPr="00BB6B2A" w:rsidRDefault="00C96C94" w:rsidP="00C96C94">
      <w:pPr>
        <w:numPr>
          <w:ilvl w:val="1"/>
          <w:numId w:val="19"/>
        </w:numPr>
        <w:tabs>
          <w:tab w:val="left" w:pos="576"/>
          <w:tab w:val="left" w:leader="underscore" w:pos="8640"/>
        </w:tabs>
        <w:spacing w:before="240"/>
        <w:ind w:left="576" w:hanging="576"/>
        <w:jc w:val="both"/>
        <w:rPr>
          <w:sz w:val="22"/>
        </w:rPr>
      </w:pPr>
      <w:r w:rsidRPr="00BB6B2A">
        <w:rPr>
          <w:sz w:val="22"/>
        </w:rPr>
        <w:t xml:space="preserve">Mallrat nuk janë në perputhje me kontratën, në se ato nuk janë të përshtatshme për përdorimin e posacem të parashikuar në kontratë.   Kur nuk është e mundur të përcaktohet një gjë e tillë, thuhet se Mallrat nuk janë në pajtim me kontratën në se ato nuk janë të përshtatshmë për përdorimin per te cilin sherbejne zakonisht sendet e tjera të të njëjtit lloj.   </w:t>
      </w:r>
    </w:p>
    <w:p w:rsidR="00C96C94" w:rsidRPr="00BB6B2A" w:rsidRDefault="00C96C94" w:rsidP="00C96C94">
      <w:pPr>
        <w:numPr>
          <w:ilvl w:val="1"/>
          <w:numId w:val="19"/>
        </w:numPr>
        <w:tabs>
          <w:tab w:val="left" w:pos="576"/>
          <w:tab w:val="left" w:leader="underscore" w:pos="8640"/>
        </w:tabs>
        <w:spacing w:before="240"/>
        <w:ind w:left="576" w:hanging="576"/>
        <w:jc w:val="both"/>
        <w:rPr>
          <w:sz w:val="22"/>
        </w:rPr>
      </w:pPr>
      <w:r w:rsidRPr="00BB6B2A">
        <w:rPr>
          <w:sz w:val="22"/>
        </w:rPr>
        <w:lastRenderedPageBreak/>
        <w:t xml:space="preserve">Në se shitja është bërë në bazë të një modeli ose kampioni, shitësi (Kontraktuesi) duhet të dorezojë sendet që kanë të njëjtat cilësi si te modelit ose kampionit.  </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9:</w:t>
      </w:r>
      <w:r w:rsidRPr="00BB6B2A">
        <w:rPr>
          <w:b/>
          <w:sz w:val="22"/>
        </w:rPr>
        <w:tab/>
        <w:t>Pershtatshmeria e Mallrave me Standartet Teknike</w:t>
      </w:r>
    </w:p>
    <w:p w:rsidR="00C96C94" w:rsidRPr="00BB6B2A" w:rsidRDefault="00C96C94" w:rsidP="00C96C94">
      <w:pPr>
        <w:numPr>
          <w:ilvl w:val="1"/>
          <w:numId w:val="20"/>
        </w:numPr>
        <w:tabs>
          <w:tab w:val="left" w:pos="576"/>
          <w:tab w:val="left" w:leader="underscore" w:pos="8640"/>
        </w:tabs>
        <w:spacing w:before="240"/>
        <w:ind w:left="576" w:hanging="576"/>
        <w:jc w:val="both"/>
        <w:rPr>
          <w:sz w:val="22"/>
        </w:rPr>
      </w:pPr>
      <w:r w:rsidRPr="00BB6B2A">
        <w:rPr>
          <w:sz w:val="22"/>
        </w:rPr>
        <w:t>Mallrat e furnizuara sipas kontratës duhet të jenë konform kodeve dhe Standarteve Teknike të parashikuara në specifikimet teknike. Nëse gjatë egzekutimit të kontratës, ka ndryshime në kodet perkatese ose ne Standartet Teknike, këto ndryshime do të zbatohen vetëm pas aprovimit nga Autoriteti Kontraktues.</w:t>
      </w:r>
    </w:p>
    <w:p w:rsidR="00C96C94" w:rsidRPr="00BB6B2A" w:rsidRDefault="00C96C94" w:rsidP="00C96C94">
      <w:pPr>
        <w:numPr>
          <w:ilvl w:val="1"/>
          <w:numId w:val="20"/>
        </w:numPr>
        <w:tabs>
          <w:tab w:val="left" w:pos="576"/>
          <w:tab w:val="left" w:leader="underscore" w:pos="8640"/>
        </w:tabs>
        <w:spacing w:before="240"/>
        <w:ind w:left="576" w:hanging="576"/>
        <w:jc w:val="both"/>
        <w:rPr>
          <w:sz w:val="22"/>
        </w:rPr>
      </w:pPr>
      <w:r w:rsidRPr="00BB6B2A">
        <w:rPr>
          <w:sz w:val="22"/>
        </w:rPr>
        <w:t>Me përjashtim të rasteve kur parashikohet nga ndonjë dispozite tjetër të kontratës, kur nuk është përcaktuar asnjë Standart Teknik perkates në specifikimet teknike, Mallrat duhet të jenë konform Standarteve Teknike ndërkombëtare te tanishme. Nëse nuk egzistojnë Standarte Teknike ndërkombëtare, Mallrat duhet të jenë konform Standarteve Teknike perkatese Shqiptare.</w:t>
      </w:r>
    </w:p>
    <w:p w:rsidR="00C96C94" w:rsidRPr="00BB6B2A" w:rsidRDefault="00C96C94" w:rsidP="00C96C94">
      <w:pPr>
        <w:numPr>
          <w:ilvl w:val="1"/>
          <w:numId w:val="20"/>
        </w:numPr>
        <w:tabs>
          <w:tab w:val="left" w:pos="576"/>
          <w:tab w:val="left" w:leader="underscore" w:pos="8640"/>
        </w:tabs>
        <w:spacing w:before="240"/>
        <w:ind w:left="576" w:hanging="576"/>
        <w:jc w:val="both"/>
        <w:rPr>
          <w:sz w:val="22"/>
        </w:rPr>
      </w:pPr>
      <w:r w:rsidRPr="00BB6B2A">
        <w:rPr>
          <w:sz w:val="22"/>
        </w:rPr>
        <w:t>Kontraktuesi nuk do të jetë përgjegjës për gabime në skicim, të dhëna, vizatim ose çdo aspekt tjetër të specifikimeve teknike të dhëna nga Autoriteti Kontraktues me përjashtim të rastit kur gabimi ishte aq i dukshëm sa Kontraktuesi duhet ta kishte parë dhe këshilluar Autoritetin Kontraktor për të.</w:t>
      </w:r>
    </w:p>
    <w:p w:rsidR="00C96C94" w:rsidRPr="00BB6B2A" w:rsidRDefault="00C96C94" w:rsidP="00C96C94">
      <w:pPr>
        <w:numPr>
          <w:ilvl w:val="1"/>
          <w:numId w:val="20"/>
        </w:numPr>
        <w:tabs>
          <w:tab w:val="left" w:pos="576"/>
          <w:tab w:val="left" w:leader="underscore" w:pos="8640"/>
        </w:tabs>
        <w:spacing w:before="240"/>
        <w:ind w:left="576" w:hanging="576"/>
        <w:jc w:val="both"/>
        <w:rPr>
          <w:sz w:val="22"/>
        </w:rPr>
      </w:pPr>
      <w:r w:rsidRPr="00BB6B2A">
        <w:rPr>
          <w:sz w:val="22"/>
        </w:rPr>
        <w:t>Shitesi (Kontraktuesi) nuk mban pergjegjesi per defekte te prones (Mallrave) per te cilat Autoriteti Kontraktor ishte ne dijeni ne momentin e lidhjes se kontrates ose nuk ishte ne dijeni per faj te tij, me perjashtim te rastit kur defektet kane te bejne me cilesine e Mallrave te specifikuar sipas kontrates ose perfaqsimin e reklames se shitesit (Kontraktuesit).</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10:</w:t>
      </w:r>
      <w:r w:rsidRPr="00BB6B2A">
        <w:rPr>
          <w:b/>
          <w:sz w:val="22"/>
        </w:rPr>
        <w:tab/>
        <w:t>Pjesët e Këmbimit</w:t>
      </w:r>
    </w:p>
    <w:p w:rsidR="00C96C94" w:rsidRPr="00BB6B2A" w:rsidRDefault="00C96C94" w:rsidP="00C96C94">
      <w:pPr>
        <w:numPr>
          <w:ilvl w:val="1"/>
          <w:numId w:val="21"/>
        </w:numPr>
        <w:tabs>
          <w:tab w:val="left" w:pos="576"/>
          <w:tab w:val="left" w:leader="underscore" w:pos="8640"/>
        </w:tabs>
        <w:spacing w:before="240"/>
        <w:ind w:left="576" w:hanging="576"/>
        <w:jc w:val="both"/>
        <w:rPr>
          <w:sz w:val="22"/>
        </w:rPr>
      </w:pPr>
      <w:r w:rsidRPr="00BB6B2A">
        <w:rPr>
          <w:sz w:val="22"/>
        </w:rPr>
        <w:t>Në se kontrata parashikon, Kontraktuesi duhet të përfshijë me Mallrat e dhëna një sasi pjesësh këmbimi, në akordim me specifikimet teknike dhe çdo dispozitë perkatese të kontratës.</w:t>
      </w:r>
    </w:p>
    <w:p w:rsidR="00C96C94" w:rsidRPr="00BB6B2A" w:rsidRDefault="00C96C94" w:rsidP="00C96C94">
      <w:pPr>
        <w:numPr>
          <w:ilvl w:val="1"/>
          <w:numId w:val="21"/>
        </w:numPr>
        <w:tabs>
          <w:tab w:val="left" w:pos="576"/>
          <w:tab w:val="left" w:leader="underscore" w:pos="8640"/>
        </w:tabs>
        <w:spacing w:before="240"/>
        <w:ind w:left="576" w:hanging="576"/>
        <w:jc w:val="both"/>
        <w:rPr>
          <w:sz w:val="22"/>
        </w:rPr>
      </w:pPr>
      <w:r w:rsidRPr="00BB6B2A">
        <w:rPr>
          <w:sz w:val="22"/>
        </w:rPr>
        <w:t>Me përjashtim të rasteve kur parashikohet ndryshe, pjesët e këmbimit do të dorëzohen bashkë me Mallrat.</w:t>
      </w:r>
    </w:p>
    <w:p w:rsidR="00C96C94" w:rsidRPr="00BB6B2A" w:rsidRDefault="00C96C94" w:rsidP="00C96C94">
      <w:pPr>
        <w:numPr>
          <w:ilvl w:val="1"/>
          <w:numId w:val="21"/>
        </w:numPr>
        <w:tabs>
          <w:tab w:val="left" w:pos="576"/>
          <w:tab w:val="left" w:leader="underscore" w:pos="8640"/>
        </w:tabs>
        <w:spacing w:before="240"/>
        <w:ind w:left="576" w:hanging="576"/>
        <w:jc w:val="both"/>
        <w:rPr>
          <w:sz w:val="22"/>
        </w:rPr>
      </w:pPr>
      <w:r w:rsidRPr="00BB6B2A">
        <w:rPr>
          <w:sz w:val="22"/>
        </w:rPr>
        <w:t>Kontraktuesi duhet të garantojë disponueshmërinë e pjesëve të këmbimit për një periudhë të specifikuar në oferten e tij dhe të barabartë me jetgjatësinë e përdorimit të Mallrave.</w:t>
      </w:r>
    </w:p>
    <w:p w:rsidR="00C96C94" w:rsidRPr="00BB6B2A" w:rsidRDefault="00C96C94" w:rsidP="00C96C94">
      <w:pPr>
        <w:numPr>
          <w:ilvl w:val="1"/>
          <w:numId w:val="21"/>
        </w:numPr>
        <w:tabs>
          <w:tab w:val="left" w:pos="576"/>
          <w:tab w:val="left" w:leader="underscore" w:pos="8640"/>
        </w:tabs>
        <w:spacing w:before="240"/>
        <w:ind w:left="576" w:hanging="576"/>
        <w:jc w:val="both"/>
        <w:rPr>
          <w:sz w:val="22"/>
        </w:rPr>
      </w:pPr>
      <w:r w:rsidRPr="00BB6B2A">
        <w:rPr>
          <w:sz w:val="22"/>
        </w:rPr>
        <w:t>Në rast të një vendimi të nderprerjes se prodhimit të pjesëve të këmbimit, Kontraktuesi duhet të njoftojë Autoritetin Kontraktor në kohë të mjaftueshme për të lejuar Autoritetin Kontraktor të prokurojë sasi të mjaftueshme për përdorim të mëvonshëm.</w:t>
      </w:r>
    </w:p>
    <w:p w:rsidR="00C96C94" w:rsidRPr="00BB6B2A" w:rsidRDefault="00C96C94" w:rsidP="00C96C94">
      <w:pPr>
        <w:numPr>
          <w:ilvl w:val="1"/>
          <w:numId w:val="21"/>
        </w:numPr>
        <w:tabs>
          <w:tab w:val="left" w:pos="576"/>
          <w:tab w:val="left" w:leader="underscore" w:pos="8640"/>
        </w:tabs>
        <w:spacing w:before="240"/>
        <w:ind w:left="576" w:hanging="576"/>
        <w:jc w:val="both"/>
        <w:rPr>
          <w:sz w:val="22"/>
        </w:rPr>
      </w:pPr>
      <w:r w:rsidRPr="00BB6B2A">
        <w:rPr>
          <w:sz w:val="22"/>
        </w:rPr>
        <w:t>Pas ndërprerjes së prodhimit të pjesëve të këmbimit, Kontraktuesi duhet t’i japi gratis Autoriteti Kontraktor në se ai kërkon, çdo prodhim, vegël, skicim të pjesëve të kembimit të përdorura në prodhimin dhe mirmbajtjen e Mallrave.</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11:</w:t>
      </w:r>
      <w:r w:rsidRPr="00BB6B2A">
        <w:rPr>
          <w:b/>
          <w:sz w:val="22"/>
        </w:rPr>
        <w:tab/>
        <w:t xml:space="preserve">Ambalazhimi </w:t>
      </w:r>
    </w:p>
    <w:p w:rsidR="00C96C94" w:rsidRPr="00BB6B2A" w:rsidRDefault="00C96C94" w:rsidP="00C96C94">
      <w:pPr>
        <w:numPr>
          <w:ilvl w:val="1"/>
          <w:numId w:val="22"/>
        </w:numPr>
        <w:tabs>
          <w:tab w:val="left" w:pos="576"/>
          <w:tab w:val="left" w:leader="underscore" w:pos="8640"/>
        </w:tabs>
        <w:spacing w:before="240"/>
        <w:ind w:left="576" w:hanging="576"/>
        <w:jc w:val="both"/>
        <w:rPr>
          <w:sz w:val="22"/>
        </w:rPr>
      </w:pPr>
      <w:r w:rsidRPr="00BB6B2A">
        <w:rPr>
          <w:sz w:val="22"/>
        </w:rPr>
        <w:t xml:space="preserve">Kontraktuesi duhet të dorëzojë Mallrat të vendosura dhe të ambalazhuara në mënyrën e përcaktuar në kontratë.   </w:t>
      </w:r>
    </w:p>
    <w:p w:rsidR="00C96C94" w:rsidRPr="00BB6B2A" w:rsidRDefault="00C96C94" w:rsidP="00C96C94">
      <w:pPr>
        <w:numPr>
          <w:ilvl w:val="1"/>
          <w:numId w:val="22"/>
        </w:numPr>
        <w:tabs>
          <w:tab w:val="left" w:pos="576"/>
          <w:tab w:val="left" w:leader="underscore" w:pos="8640"/>
        </w:tabs>
        <w:spacing w:before="240"/>
        <w:ind w:left="576" w:hanging="576"/>
        <w:jc w:val="both"/>
        <w:rPr>
          <w:sz w:val="22"/>
        </w:rPr>
      </w:pPr>
      <w:r w:rsidRPr="00BB6B2A">
        <w:rPr>
          <w:sz w:val="22"/>
        </w:rPr>
        <w:t xml:space="preserve">Me përjashtim të rasteve kur parashikohet nga ndonjë nen tjetër i kontratës, mund të thuhet se Mallrat nuk janë vendosur dhe paketuar në pajtim me kontratën në se ato nuk janë vendosur dhe </w:t>
      </w:r>
      <w:r w:rsidRPr="00BB6B2A">
        <w:rPr>
          <w:sz w:val="22"/>
        </w:rPr>
        <w:lastRenderedPageBreak/>
        <w:t xml:space="preserve">paketuar në të njëjtën mënyrë që bëhet zakonisht për gjërat e të njëjtit lloj ose, në se mënyra e zakonshme nuk është e disponueshme, në një mënyrë që është e përshtatshme për ruajtjen dhe mbrojtjen e Mallrave.   </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12:</w:t>
      </w:r>
      <w:r w:rsidRPr="00BB6B2A">
        <w:rPr>
          <w:b/>
          <w:sz w:val="22"/>
        </w:rPr>
        <w:tab/>
        <w:t xml:space="preserve"> Testimet dhe Inspektimet</w:t>
      </w:r>
    </w:p>
    <w:p w:rsidR="00C96C94" w:rsidRPr="00BB6B2A" w:rsidRDefault="00C96C94" w:rsidP="00C96C94">
      <w:pPr>
        <w:numPr>
          <w:ilvl w:val="1"/>
          <w:numId w:val="28"/>
        </w:numPr>
        <w:tabs>
          <w:tab w:val="left" w:pos="576"/>
          <w:tab w:val="left" w:leader="underscore" w:pos="8640"/>
        </w:tabs>
        <w:spacing w:before="240"/>
        <w:ind w:left="576" w:hanging="576"/>
        <w:jc w:val="both"/>
        <w:rPr>
          <w:sz w:val="22"/>
        </w:rPr>
      </w:pPr>
      <w:r w:rsidRPr="00BB6B2A">
        <w:rPr>
          <w:sz w:val="22"/>
        </w:rPr>
        <w:t>Kontraktuesi duhet të bëjë të gjitha testet dhe inspektimet e kërkuara nga dispozitat e kontratës.   Kosto e këtyre testimeve dhe inspektimeve duhet të financohet tërësisht nga Kontraktuesi brenda kushteve të çmimit të kontratës</w:t>
      </w:r>
    </w:p>
    <w:p w:rsidR="00C96C94" w:rsidRPr="00BB6B2A" w:rsidRDefault="00C96C94" w:rsidP="00C96C94">
      <w:pPr>
        <w:numPr>
          <w:ilvl w:val="1"/>
          <w:numId w:val="28"/>
        </w:numPr>
        <w:tabs>
          <w:tab w:val="left" w:pos="576"/>
          <w:tab w:val="left" w:leader="underscore" w:pos="8640"/>
        </w:tabs>
        <w:spacing w:before="240"/>
        <w:ind w:left="576" w:hanging="576"/>
        <w:jc w:val="both"/>
        <w:rPr>
          <w:sz w:val="22"/>
        </w:rPr>
      </w:pPr>
      <w:r w:rsidRPr="00BB6B2A">
        <w:rPr>
          <w:sz w:val="22"/>
        </w:rPr>
        <w:t>Me shpenzimet e tij, Autoriteti Kontraktor ka të drejtë të ndjekë testimet dhe/ose inspektimet.</w:t>
      </w:r>
    </w:p>
    <w:p w:rsidR="00C96C94" w:rsidRPr="00BB6B2A" w:rsidRDefault="00C96C94" w:rsidP="00C96C94">
      <w:pPr>
        <w:numPr>
          <w:ilvl w:val="1"/>
          <w:numId w:val="28"/>
        </w:numPr>
        <w:tabs>
          <w:tab w:val="left" w:pos="576"/>
          <w:tab w:val="left" w:leader="underscore" w:pos="8640"/>
        </w:tabs>
        <w:spacing w:before="240"/>
        <w:ind w:left="576" w:hanging="576"/>
        <w:jc w:val="both"/>
        <w:rPr>
          <w:sz w:val="22"/>
        </w:rPr>
      </w:pPr>
      <w:r w:rsidRPr="00BB6B2A">
        <w:rPr>
          <w:sz w:val="22"/>
        </w:rPr>
        <w:t>Autoriteti Kontraktor gjithashtu mund t’i kërkojë Kontraktuesit të bëjë testime ose inspektime shtesë të paparashikuara në kontratë por të gjykuara të nevojshme për të verifikuar se Mallrat janë konform specifikimeve dhe kushteve të kontratës.  Autoriteti kontraktor do të mbajë përgjegjësi për koston e këtyre testimeve. Më tej, nëse këto teste ndalojnë progresin e punës së Kontraktuesit, Autoriteti Kontraktor do të bie dakort të ndryshojë grafikun e levrimit.</w:t>
      </w:r>
    </w:p>
    <w:p w:rsidR="00C96C94" w:rsidRPr="00BB6B2A" w:rsidRDefault="00C96C94" w:rsidP="00C96C94">
      <w:pPr>
        <w:numPr>
          <w:ilvl w:val="1"/>
          <w:numId w:val="28"/>
        </w:numPr>
        <w:tabs>
          <w:tab w:val="left" w:pos="576"/>
          <w:tab w:val="left" w:leader="underscore" w:pos="8640"/>
        </w:tabs>
        <w:spacing w:before="240"/>
        <w:ind w:left="576" w:hanging="576"/>
        <w:jc w:val="both"/>
        <w:rPr>
          <w:sz w:val="22"/>
        </w:rPr>
      </w:pPr>
      <w:r w:rsidRPr="00BB6B2A">
        <w:rPr>
          <w:sz w:val="22"/>
        </w:rPr>
        <w:t>Autoriteti Kontraktor do të refuzojë çdo Mall që nuk e kalon testimin dhe/ose inspektimin ose nuk është konform specifikimeve teknike dhe kushteve të kërkuara në zbatimin e kontratës.</w:t>
      </w:r>
    </w:p>
    <w:p w:rsidR="00C96C94" w:rsidRPr="00BB6B2A" w:rsidRDefault="00C96C94" w:rsidP="00C96C94">
      <w:pPr>
        <w:numPr>
          <w:ilvl w:val="1"/>
          <w:numId w:val="28"/>
        </w:numPr>
        <w:tabs>
          <w:tab w:val="left" w:pos="576"/>
          <w:tab w:val="left" w:leader="underscore" w:pos="8640"/>
        </w:tabs>
        <w:spacing w:before="240"/>
        <w:ind w:left="576" w:hanging="576"/>
        <w:jc w:val="both"/>
        <w:rPr>
          <w:sz w:val="22"/>
        </w:rPr>
      </w:pPr>
      <w:r w:rsidRPr="00BB6B2A">
        <w:rPr>
          <w:sz w:val="22"/>
        </w:rPr>
        <w:t>As egzekutimi i testeve as inspektimi i Mallrave nuk do ta clirojë Kontraktuesin nga çdo garanci ose detyrim tjetër sipas kontratës.</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13:</w:t>
      </w:r>
      <w:r w:rsidRPr="00BB6B2A">
        <w:rPr>
          <w:b/>
          <w:sz w:val="22"/>
        </w:rPr>
        <w:tab/>
        <w:t>Kushtet e Dorëzimit</w:t>
      </w:r>
    </w:p>
    <w:p w:rsidR="00C96C94" w:rsidRPr="00BB6B2A" w:rsidRDefault="00C96C94" w:rsidP="00C96C94">
      <w:pPr>
        <w:numPr>
          <w:ilvl w:val="1"/>
          <w:numId w:val="29"/>
        </w:numPr>
        <w:tabs>
          <w:tab w:val="left" w:pos="576"/>
          <w:tab w:val="left" w:leader="underscore" w:pos="8640"/>
        </w:tabs>
        <w:spacing w:before="240"/>
        <w:ind w:left="576" w:hanging="576"/>
        <w:jc w:val="both"/>
        <w:rPr>
          <w:sz w:val="22"/>
        </w:rPr>
      </w:pPr>
      <w:r w:rsidRPr="00BB6B2A">
        <w:rPr>
          <w:sz w:val="22"/>
        </w:rPr>
        <w:t xml:space="preserve">Kontraktuesi është i detyruar të kryejë të gjitha aktivitetet dhe veprimet e dorëzimit me përjashtim kur Kontraktuesi përjashtohet në mënyrë specifike nga një aktivitet ose veprim i tillë nga ndonjë dispozitë e kontratës. Nëse një Incoterm përdoret për të përshkruar detyrimet e palëve, termi do të ketë kuptimin që i ka dhënë botimi i fundit i </w:t>
      </w:r>
      <w:r w:rsidRPr="00BB6B2A">
        <w:rPr>
          <w:i/>
          <w:sz w:val="22"/>
        </w:rPr>
        <w:t>Incotermave</w:t>
      </w:r>
      <w:r w:rsidRPr="00BB6B2A">
        <w:rPr>
          <w:sz w:val="22"/>
        </w:rPr>
        <w:t xml:space="preserve"> botuar nga Dhoma Ndërkombëtare e Tregtisë.</w:t>
      </w:r>
    </w:p>
    <w:p w:rsidR="00C96C94" w:rsidRPr="00BB6B2A" w:rsidRDefault="00C96C94" w:rsidP="00C96C94">
      <w:pPr>
        <w:numPr>
          <w:ilvl w:val="1"/>
          <w:numId w:val="29"/>
        </w:numPr>
        <w:tabs>
          <w:tab w:val="left" w:pos="576"/>
          <w:tab w:val="left" w:leader="underscore" w:pos="8640"/>
        </w:tabs>
        <w:spacing w:before="240"/>
        <w:ind w:left="576" w:hanging="576"/>
        <w:jc w:val="both"/>
        <w:rPr>
          <w:sz w:val="22"/>
        </w:rPr>
      </w:pPr>
      <w:r w:rsidRPr="00BB6B2A">
        <w:rPr>
          <w:sz w:val="22"/>
        </w:rPr>
        <w:t xml:space="preserve">Vendi i dorëzimit të Mallrave do të jetë sipas specifikimit të kontratës.       </w:t>
      </w:r>
    </w:p>
    <w:p w:rsidR="00C96C94" w:rsidRPr="00BB6B2A" w:rsidRDefault="00C96C94" w:rsidP="00C96C94">
      <w:pPr>
        <w:numPr>
          <w:ilvl w:val="1"/>
          <w:numId w:val="29"/>
        </w:numPr>
        <w:tabs>
          <w:tab w:val="left" w:pos="576"/>
          <w:tab w:val="left" w:leader="underscore" w:pos="8640"/>
        </w:tabs>
        <w:spacing w:before="240"/>
        <w:ind w:left="576" w:hanging="576"/>
        <w:jc w:val="both"/>
        <w:rPr>
          <w:sz w:val="22"/>
        </w:rPr>
      </w:pPr>
      <w:r w:rsidRPr="00BB6B2A">
        <w:rPr>
          <w:sz w:val="22"/>
        </w:rPr>
        <w:t xml:space="preserve">Koha e dorëzimit të Mallrave dhe data e përfundimit të Shërbimeve në Lidhje me to do të jetë sipas specifikimit në kontratë.   </w:t>
      </w:r>
    </w:p>
    <w:p w:rsidR="00C96C94" w:rsidRPr="00BB6B2A" w:rsidRDefault="00C96C94" w:rsidP="00C96C94">
      <w:pPr>
        <w:numPr>
          <w:ilvl w:val="1"/>
          <w:numId w:val="29"/>
        </w:numPr>
        <w:tabs>
          <w:tab w:val="left" w:pos="576"/>
          <w:tab w:val="left" w:leader="underscore" w:pos="8640"/>
        </w:tabs>
        <w:spacing w:before="240"/>
        <w:ind w:left="576" w:hanging="576"/>
        <w:jc w:val="both"/>
        <w:rPr>
          <w:sz w:val="22"/>
        </w:rPr>
      </w:pPr>
      <w:r w:rsidRPr="00BB6B2A">
        <w:rPr>
          <w:sz w:val="22"/>
        </w:rPr>
        <w:t>Dorëzimi i Mallrave duhet të bëhet gjatë orarit të punës me përjashtim kur kjo kërkesë bie ndesh me ndonjë dispozite të kontratës.</w:t>
      </w:r>
    </w:p>
    <w:p w:rsidR="00C96C94" w:rsidRPr="00BB6B2A" w:rsidRDefault="00C96C94" w:rsidP="00C96C94">
      <w:pPr>
        <w:numPr>
          <w:ilvl w:val="1"/>
          <w:numId w:val="29"/>
        </w:numPr>
        <w:tabs>
          <w:tab w:val="left" w:pos="576"/>
          <w:tab w:val="left" w:leader="underscore" w:pos="8640"/>
        </w:tabs>
        <w:spacing w:before="240"/>
        <w:ind w:left="576" w:hanging="576"/>
        <w:jc w:val="both"/>
        <w:rPr>
          <w:sz w:val="22"/>
        </w:rPr>
      </w:pPr>
      <w:r w:rsidRPr="00BB6B2A">
        <w:rPr>
          <w:sz w:val="22"/>
        </w:rPr>
        <w:t>Kontraktuesi është i detyruar t’i japi Autoriteti Kontraktor njoftim të arsyeshëm për dorëzimin e Mallrave përpara arritjes së tyre.</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14</w:t>
      </w:r>
      <w:r w:rsidRPr="00BB6B2A">
        <w:rPr>
          <w:b/>
          <w:sz w:val="22"/>
        </w:rPr>
        <w:tab/>
        <w:t>Transportimi i Mallrave</w:t>
      </w:r>
    </w:p>
    <w:p w:rsidR="00C96C94" w:rsidRPr="00BB6B2A" w:rsidRDefault="00C96C94" w:rsidP="00C96C94">
      <w:pPr>
        <w:numPr>
          <w:ilvl w:val="1"/>
          <w:numId w:val="30"/>
        </w:numPr>
        <w:tabs>
          <w:tab w:val="left" w:pos="576"/>
          <w:tab w:val="left" w:leader="underscore" w:pos="8640"/>
        </w:tabs>
        <w:spacing w:before="240"/>
        <w:ind w:left="576" w:hanging="576"/>
        <w:jc w:val="both"/>
        <w:rPr>
          <w:sz w:val="22"/>
        </w:rPr>
      </w:pPr>
      <w:r w:rsidRPr="00BB6B2A">
        <w:rPr>
          <w:sz w:val="22"/>
        </w:rPr>
        <w:t>Kontraktuesi është i detyruar të sigurojë ngarkimin dhe transportimin e Mallrave siç kërkohet me qëllim që të plotësojë afatet dhe kushtet e dorezimit të specifikuara në kontratë.</w:t>
      </w:r>
    </w:p>
    <w:p w:rsidR="00C96C94" w:rsidRPr="00BB6B2A" w:rsidRDefault="00C96C94" w:rsidP="00C96C94">
      <w:pPr>
        <w:numPr>
          <w:ilvl w:val="1"/>
          <w:numId w:val="30"/>
        </w:numPr>
        <w:tabs>
          <w:tab w:val="left" w:pos="576"/>
          <w:tab w:val="left" w:leader="underscore" w:pos="8640"/>
        </w:tabs>
        <w:spacing w:before="240"/>
        <w:ind w:left="576" w:hanging="576"/>
        <w:jc w:val="both"/>
        <w:rPr>
          <w:sz w:val="22"/>
        </w:rPr>
      </w:pPr>
      <w:r w:rsidRPr="00BB6B2A">
        <w:rPr>
          <w:sz w:val="22"/>
        </w:rPr>
        <w:t>Në se Enti prokurues është i detyruar të marri Mallrat nga ndonjë mjet transporti apo agjenci transporti, Kontraktuesi duhet të japë lajmërim paraprak të arsyeshëm për transportin dhe t’i japi Entit prokurues të gjitha dokumentat e nevojshme për marrjen e Mallrave.</w:t>
      </w:r>
    </w:p>
    <w:p w:rsidR="00C96C94" w:rsidRPr="00BB6B2A" w:rsidRDefault="00C96C94" w:rsidP="00C96C94">
      <w:pPr>
        <w:numPr>
          <w:ilvl w:val="1"/>
          <w:numId w:val="30"/>
        </w:numPr>
        <w:tabs>
          <w:tab w:val="left" w:pos="576"/>
          <w:tab w:val="left" w:leader="underscore" w:pos="8640"/>
        </w:tabs>
        <w:spacing w:before="240"/>
        <w:ind w:left="576" w:hanging="576"/>
        <w:jc w:val="both"/>
        <w:rPr>
          <w:sz w:val="22"/>
        </w:rPr>
      </w:pPr>
      <w:r w:rsidRPr="00BB6B2A">
        <w:rPr>
          <w:sz w:val="22"/>
        </w:rPr>
        <w:lastRenderedPageBreak/>
        <w:t xml:space="preserve">Në se shitësi, [Kontraktuesi] është i detyruar t’i dorëzojë mallrat në mjetin e transportit në një vend të specifikuar në kontratë, rrisku i humbjes kalon tek Autoriteti Kontraktor vetëm kur mallrat i dorëzohen mjetit të transportit në vendin e specifikuar.  Fakti se shitësi [Kontraktuesi] është i autorizuar të mbajë dokumentat përfaqsuese të mallrave nuk influencon në kalimin e rriskut.   </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15:</w:t>
      </w:r>
      <w:r w:rsidRPr="00BB6B2A">
        <w:rPr>
          <w:b/>
          <w:sz w:val="22"/>
        </w:rPr>
        <w:tab/>
        <w:t>Siguracioni</w:t>
      </w:r>
    </w:p>
    <w:p w:rsidR="00C96C94" w:rsidRPr="00BB6B2A" w:rsidRDefault="00C96C94" w:rsidP="00C96C94">
      <w:pPr>
        <w:numPr>
          <w:ilvl w:val="1"/>
          <w:numId w:val="31"/>
        </w:numPr>
        <w:tabs>
          <w:tab w:val="left" w:pos="576"/>
          <w:tab w:val="left" w:leader="underscore" w:pos="8640"/>
        </w:tabs>
        <w:spacing w:before="240"/>
        <w:ind w:left="576" w:hanging="576"/>
        <w:jc w:val="both"/>
        <w:rPr>
          <w:sz w:val="22"/>
        </w:rPr>
      </w:pPr>
      <w:r w:rsidRPr="00BB6B2A">
        <w:rPr>
          <w:sz w:val="22"/>
        </w:rPr>
        <w:t>Me përjashtim kur parashikohet nga një dispozitë tjetër në kontratë, Kontraktuesi duhet të sigurojë se Mallrat që do dorëzohen sipas kontratës janë plotësisht të siguruara ndaj humbjes ose dëmtimit gjatë transportit, magazinimit ose dorëzimit të tyre.</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16:</w:t>
      </w:r>
      <w:r w:rsidRPr="00BB6B2A">
        <w:rPr>
          <w:b/>
          <w:sz w:val="22"/>
        </w:rPr>
        <w:tab/>
        <w:t>Egzaminimi dhe Pranimi i Mallrave</w:t>
      </w:r>
    </w:p>
    <w:p w:rsidR="00C96C94" w:rsidRPr="00BB6B2A" w:rsidRDefault="00C96C94" w:rsidP="00C96C94">
      <w:pPr>
        <w:numPr>
          <w:ilvl w:val="1"/>
          <w:numId w:val="32"/>
        </w:numPr>
        <w:tabs>
          <w:tab w:val="left" w:pos="576"/>
          <w:tab w:val="left" w:leader="underscore" w:pos="8640"/>
        </w:tabs>
        <w:spacing w:before="240"/>
        <w:ind w:left="576" w:hanging="576"/>
        <w:jc w:val="both"/>
        <w:rPr>
          <w:sz w:val="22"/>
        </w:rPr>
      </w:pPr>
      <w:r w:rsidRPr="00BB6B2A">
        <w:rPr>
          <w:sz w:val="22"/>
        </w:rPr>
        <w:t>Përpara pranimit, Autoriteti Kontraktor ka të drejtë të egzaminojë, inspektojë dhe testojë Mallrat.   Ky aktivitet duhet të bëhet menjehere pas dorëzimit të Mallrave. Kontraktuesi ka të drejtë të marrë pjesë në këtë aktivitet dhe të shqyrtojë raportet e aktivitetit të pregatitura nga Autoriteti Kontraktor ose agjentët e tij.</w:t>
      </w:r>
    </w:p>
    <w:p w:rsidR="00C96C94" w:rsidRPr="00BB6B2A" w:rsidRDefault="00C96C94" w:rsidP="00C96C94">
      <w:pPr>
        <w:numPr>
          <w:ilvl w:val="1"/>
          <w:numId w:val="32"/>
        </w:numPr>
        <w:tabs>
          <w:tab w:val="left" w:pos="576"/>
          <w:tab w:val="left" w:leader="underscore" w:pos="8640"/>
        </w:tabs>
        <w:spacing w:before="240"/>
        <w:ind w:left="576" w:hanging="576"/>
        <w:jc w:val="both"/>
        <w:rPr>
          <w:sz w:val="22"/>
        </w:rPr>
      </w:pPr>
      <w:r w:rsidRPr="00BB6B2A">
        <w:rPr>
          <w:sz w:val="22"/>
        </w:rPr>
        <w:t>Autoriteti Kontraktor duhet të pranojë ose refuzojë Mallrat menjehere pas dorzimit dhe duhet t’i japi Kontraktuesit njoftim me shkrim për veprimin e tij për të pranuar ose refuzuar Mallrat.</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17:</w:t>
      </w:r>
      <w:r w:rsidRPr="00BB6B2A">
        <w:rPr>
          <w:b/>
          <w:sz w:val="22"/>
        </w:rPr>
        <w:tab/>
        <w:t xml:space="preserve"> Garancitë</w:t>
      </w:r>
    </w:p>
    <w:p w:rsidR="00C96C94" w:rsidRPr="00BB6B2A" w:rsidRDefault="00C96C94" w:rsidP="00C96C94">
      <w:pPr>
        <w:numPr>
          <w:ilvl w:val="1"/>
          <w:numId w:val="33"/>
        </w:numPr>
        <w:tabs>
          <w:tab w:val="left" w:pos="576"/>
          <w:tab w:val="left" w:leader="underscore" w:pos="8640"/>
        </w:tabs>
        <w:spacing w:before="240"/>
        <w:ind w:left="576" w:hanging="576"/>
        <w:jc w:val="both"/>
        <w:rPr>
          <w:sz w:val="22"/>
        </w:rPr>
      </w:pPr>
      <w:r w:rsidRPr="00BB6B2A">
        <w:rPr>
          <w:sz w:val="22"/>
        </w:rPr>
        <w:t>Kontraktuesi garanton se Mallrat janë të reja, të papërdorura dhe të modeleve të fundit dhe se ato trupëzojnë përmirsimet e fundit në skicim dhe materiale, me përjashtim kur parashikohet ndryshe në kontratë.</w:t>
      </w:r>
    </w:p>
    <w:p w:rsidR="00C96C94" w:rsidRPr="00BB6B2A" w:rsidRDefault="00C96C94" w:rsidP="00C96C94">
      <w:pPr>
        <w:numPr>
          <w:ilvl w:val="1"/>
          <w:numId w:val="33"/>
        </w:numPr>
        <w:tabs>
          <w:tab w:val="left" w:pos="576"/>
          <w:tab w:val="left" w:leader="underscore" w:pos="8640"/>
        </w:tabs>
        <w:spacing w:before="240"/>
        <w:ind w:left="576" w:hanging="576"/>
        <w:jc w:val="both"/>
        <w:rPr>
          <w:sz w:val="22"/>
        </w:rPr>
      </w:pPr>
      <w:r w:rsidRPr="00BB6B2A">
        <w:rPr>
          <w:sz w:val="22"/>
        </w:rPr>
        <w:t xml:space="preserve">Shitësi (Kontraktuesi) mban përgjegjësi për çdo defekt ose mospërputhje që egziston në momentin kur rrisku kaloi tek  Autoriteti Kontraktor, edhe kur defekti shfaqet pas këtij momenti.   </w:t>
      </w:r>
    </w:p>
    <w:p w:rsidR="00C96C94" w:rsidRPr="00BB6B2A" w:rsidRDefault="00C96C94" w:rsidP="00C96C94">
      <w:pPr>
        <w:numPr>
          <w:ilvl w:val="1"/>
          <w:numId w:val="33"/>
        </w:numPr>
        <w:tabs>
          <w:tab w:val="left" w:pos="576"/>
          <w:tab w:val="left" w:leader="underscore" w:pos="8640"/>
        </w:tabs>
        <w:spacing w:before="240"/>
        <w:ind w:left="576" w:hanging="576"/>
        <w:jc w:val="both"/>
        <w:rPr>
          <w:sz w:val="22"/>
        </w:rPr>
      </w:pPr>
      <w:r w:rsidRPr="00BB6B2A">
        <w:rPr>
          <w:sz w:val="22"/>
        </w:rPr>
        <w:t xml:space="preserve">Shitësi (Kontraktuesi) mban përgjegjësi për mosperputhjen që verifikohet pas momentit të treguar në paragrafin e mësipërm dhe që vjen nga mospërmbushja e ndonjë detyrimi, duke përfshirë garancinë që Mallrat duhet të jenë të përshtatshme për përdorimin e tyre të zakonshëm dhe specifik për një periudhë të caktuar kohe, ose se ato do të ruajnë cilësitë dhe karakteristikat e caktuara.   </w:t>
      </w:r>
    </w:p>
    <w:p w:rsidR="00C96C94" w:rsidRPr="00BB6B2A" w:rsidRDefault="00C96C94" w:rsidP="00C96C94">
      <w:pPr>
        <w:numPr>
          <w:ilvl w:val="1"/>
          <w:numId w:val="33"/>
        </w:numPr>
        <w:tabs>
          <w:tab w:val="left" w:pos="576"/>
          <w:tab w:val="left" w:leader="underscore" w:pos="8640"/>
        </w:tabs>
        <w:spacing w:before="240"/>
        <w:ind w:left="576" w:hanging="576"/>
        <w:jc w:val="both"/>
        <w:rPr>
          <w:sz w:val="22"/>
        </w:rPr>
      </w:pPr>
      <w:r w:rsidRPr="00BB6B2A">
        <w:rPr>
          <w:sz w:val="22"/>
        </w:rPr>
        <w:t>Me përjashtim kur parashikohet nga një dispozitë tjetër në kontratë ose nga ligji,Autoriteti Kontraktor humbet të drejtën e tij per te kundershtuar per te metat e sendit në se ai nuk i denoncon ato te shitësi (Kontraktuesi), duke specifikuar natyrën e tyre, brenda dhjetë ditësh nga zbulimi i tyre.</w:t>
      </w:r>
    </w:p>
    <w:p w:rsidR="00C96C94" w:rsidRPr="00BB6B2A" w:rsidRDefault="00C96C94" w:rsidP="00C96C94">
      <w:pPr>
        <w:numPr>
          <w:ilvl w:val="1"/>
          <w:numId w:val="33"/>
        </w:numPr>
        <w:tabs>
          <w:tab w:val="left" w:pos="576"/>
          <w:tab w:val="left" w:leader="underscore" w:pos="8640"/>
        </w:tabs>
        <w:spacing w:before="240"/>
        <w:ind w:left="576" w:hanging="576"/>
        <w:jc w:val="both"/>
        <w:rPr>
          <w:sz w:val="22"/>
        </w:rPr>
      </w:pPr>
      <w:r w:rsidRPr="00BB6B2A">
        <w:rPr>
          <w:sz w:val="22"/>
        </w:rPr>
        <w:t>Autoriteti Kontraktor duhet t’i sigurojë Kontraktuesit të gjitha mundësitë e arsyeshme për Kontraktuesin për të inspektuar këto defekte.</w:t>
      </w:r>
    </w:p>
    <w:p w:rsidR="00C96C94" w:rsidRPr="00BB6B2A" w:rsidRDefault="00C96C94" w:rsidP="00C96C94">
      <w:pPr>
        <w:numPr>
          <w:ilvl w:val="1"/>
          <w:numId w:val="33"/>
        </w:numPr>
        <w:tabs>
          <w:tab w:val="left" w:pos="576"/>
          <w:tab w:val="left" w:leader="underscore" w:pos="8640"/>
        </w:tabs>
        <w:spacing w:before="240"/>
        <w:ind w:left="576" w:hanging="576"/>
        <w:jc w:val="both"/>
        <w:rPr>
          <w:sz w:val="22"/>
        </w:rPr>
      </w:pPr>
      <w:r w:rsidRPr="00BB6B2A">
        <w:rPr>
          <w:sz w:val="22"/>
        </w:rPr>
        <w:t>Pas marrjes së këtij njoftimi, Kontraktuesi duhet të riparojë menjehere ose të zëvendësojë Mallrat defektive ose pjesët e tyre gratis për Autoritetin Kontraktor.</w:t>
      </w:r>
    </w:p>
    <w:p w:rsidR="00C96C94" w:rsidRPr="00BB6B2A" w:rsidRDefault="00C96C94" w:rsidP="00C96C94">
      <w:pPr>
        <w:numPr>
          <w:ilvl w:val="1"/>
          <w:numId w:val="33"/>
        </w:numPr>
        <w:tabs>
          <w:tab w:val="left" w:pos="576"/>
          <w:tab w:val="left" w:leader="underscore" w:pos="8640"/>
        </w:tabs>
        <w:spacing w:before="240"/>
        <w:ind w:left="576" w:hanging="576"/>
        <w:jc w:val="both"/>
        <w:rPr>
          <w:sz w:val="22"/>
        </w:rPr>
      </w:pPr>
      <w:r w:rsidRPr="00BB6B2A">
        <w:rPr>
          <w:sz w:val="22"/>
        </w:rPr>
        <w:t>Në se pas marrjes së njoftimit, Kontraktuesi dështon në rregullimin e defektit brenda një periudhe të arsyeshme, Autoriteti Kontraktor mund të procedojë, me shpenzimet e Kontraktuesit, të ndërmarrë veprime për rregullimin e nevojshëm.</w:t>
      </w:r>
    </w:p>
    <w:p w:rsidR="00C96C94" w:rsidRPr="00BB6B2A" w:rsidRDefault="00C96C94" w:rsidP="00C96C94">
      <w:pPr>
        <w:numPr>
          <w:ilvl w:val="1"/>
          <w:numId w:val="33"/>
        </w:numPr>
        <w:tabs>
          <w:tab w:val="left" w:pos="576"/>
          <w:tab w:val="left" w:leader="underscore" w:pos="8640"/>
        </w:tabs>
        <w:spacing w:before="240"/>
        <w:ind w:left="576" w:hanging="576"/>
        <w:jc w:val="both"/>
        <w:rPr>
          <w:sz w:val="22"/>
        </w:rPr>
      </w:pPr>
      <w:r w:rsidRPr="00BB6B2A">
        <w:rPr>
          <w:sz w:val="22"/>
        </w:rPr>
        <w:lastRenderedPageBreak/>
        <w:t xml:space="preserve">Në çdo rast, Autoriteti Kontraktor humbet të drejtën për të kundershtuar per te metat e sendit në se ai nuk e ushtron të drejtën e tij brenda dy vjetësh nga data kur sendet i jane dorëzuar atij, po qe se ky afat nuk bie në kundërshtim me kohezgjatjen e garancisë kontraktore.   </w:t>
      </w:r>
    </w:p>
    <w:p w:rsidR="00C96C94" w:rsidRPr="00BB6B2A" w:rsidRDefault="00C96C94" w:rsidP="00C96C94">
      <w:pPr>
        <w:numPr>
          <w:ilvl w:val="1"/>
          <w:numId w:val="33"/>
        </w:numPr>
        <w:tabs>
          <w:tab w:val="left" w:pos="576"/>
          <w:tab w:val="left" w:leader="underscore" w:pos="8640"/>
        </w:tabs>
        <w:spacing w:before="240"/>
        <w:ind w:left="576" w:hanging="576"/>
        <w:jc w:val="both"/>
        <w:rPr>
          <w:sz w:val="22"/>
        </w:rPr>
      </w:pPr>
      <w:r w:rsidRPr="00BB6B2A">
        <w:rPr>
          <w:sz w:val="22"/>
        </w:rPr>
        <w:t xml:space="preserve">Shitësi (Kontraktuesi) nuk mund të shfrytëzojë rregullat e parashikuara ketu në se defektet kanë të bëjnë me fakte të njohura prej tij ose që nuk mund të ishin të panjohura për të dhe që nuk i janë vënë në dukje Autoritetit Kontraktor.  </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18:</w:t>
      </w:r>
      <w:r w:rsidRPr="00BB6B2A">
        <w:rPr>
          <w:b/>
          <w:sz w:val="22"/>
        </w:rPr>
        <w:tab/>
        <w:t>Çmimi i Kontratës</w:t>
      </w:r>
    </w:p>
    <w:p w:rsidR="00C96C94" w:rsidRPr="00BB6B2A" w:rsidRDefault="00C96C94" w:rsidP="00C96C94">
      <w:pPr>
        <w:numPr>
          <w:ilvl w:val="1"/>
          <w:numId w:val="34"/>
        </w:numPr>
        <w:tabs>
          <w:tab w:val="clear" w:pos="2160"/>
          <w:tab w:val="left" w:pos="576"/>
          <w:tab w:val="left" w:leader="underscore" w:pos="8640"/>
        </w:tabs>
        <w:spacing w:before="240"/>
        <w:ind w:left="540" w:hanging="540"/>
        <w:jc w:val="both"/>
        <w:rPr>
          <w:sz w:val="22"/>
          <w:szCs w:val="22"/>
        </w:rPr>
      </w:pPr>
      <w:r w:rsidRPr="00BB6B2A">
        <w:rPr>
          <w:sz w:val="22"/>
          <w:szCs w:val="22"/>
        </w:rPr>
        <w:t>Çmimi i kontratës duhet të jetë çmimi i ofruar në oferten e Kontraktuesit dhe i pranuar nga Autoriteti Kontraktues.</w:t>
      </w:r>
    </w:p>
    <w:p w:rsidR="00C96C94" w:rsidRPr="00BB6B2A" w:rsidRDefault="00C96C94" w:rsidP="00C96C94">
      <w:pPr>
        <w:numPr>
          <w:ilvl w:val="1"/>
          <w:numId w:val="34"/>
        </w:numPr>
        <w:tabs>
          <w:tab w:val="left" w:pos="576"/>
          <w:tab w:val="left" w:leader="underscore" w:pos="8640"/>
        </w:tabs>
        <w:spacing w:before="240"/>
        <w:ind w:left="576" w:hanging="576"/>
        <w:jc w:val="both"/>
        <w:rPr>
          <w:sz w:val="22"/>
        </w:rPr>
      </w:pPr>
      <w:r w:rsidRPr="00BB6B2A">
        <w:rPr>
          <w:sz w:val="22"/>
        </w:rPr>
        <w:t>Me përjashtim kur parashikohet nga një dispozitë tjetër në kontratë, çmimi i kontratës përfshin kostot dhe tarifat, duke përfshirë taksat dhe tarifat doganore të lidhura me dorëzimin e Mallrave, pagesa për transportin, sigurimin, instalimin, testimet, ngarkimin, shkarkimin, udhezimet, manualet dhe dokumentat në gjuhën e specifikuar dhe të nevojshme për përdorim të rrëgullt, mirmbajtje dhe riparime të Mallrave. Çmimi i taksave dhe tarifave duhet të përcaktohet sipas ligjeve në fuqi 28 ditë para hapjes së ofertave.</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19:</w:t>
      </w:r>
      <w:r w:rsidRPr="00BB6B2A">
        <w:rPr>
          <w:b/>
          <w:sz w:val="22"/>
        </w:rPr>
        <w:tab/>
        <w:t>Afatet e Pages</w:t>
      </w:r>
      <w:r w:rsidRPr="00BB6B2A">
        <w:rPr>
          <w:sz w:val="22"/>
        </w:rPr>
        <w:t>ë</w:t>
      </w:r>
      <w:r w:rsidRPr="00BB6B2A">
        <w:rPr>
          <w:b/>
          <w:sz w:val="22"/>
        </w:rPr>
        <w:t>s</w:t>
      </w:r>
    </w:p>
    <w:p w:rsidR="00C96C94" w:rsidRPr="00BB6B2A" w:rsidRDefault="00C96C94" w:rsidP="00C96C94">
      <w:pPr>
        <w:numPr>
          <w:ilvl w:val="1"/>
          <w:numId w:val="35"/>
        </w:numPr>
        <w:tabs>
          <w:tab w:val="left" w:pos="576"/>
          <w:tab w:val="left" w:leader="underscore" w:pos="8640"/>
        </w:tabs>
        <w:spacing w:before="240"/>
        <w:ind w:left="576" w:hanging="576"/>
        <w:jc w:val="both"/>
        <w:rPr>
          <w:sz w:val="22"/>
        </w:rPr>
      </w:pPr>
      <w:r w:rsidRPr="00BB6B2A">
        <w:rPr>
          <w:sz w:val="22"/>
        </w:rPr>
        <w:t>Çmimi i kontratës, duke përfshirë çdo pagesë paraprake, duhet të paguhet në kohë siç specifikohet në kontratë.</w:t>
      </w:r>
    </w:p>
    <w:p w:rsidR="00C96C94" w:rsidRPr="00BB6B2A" w:rsidRDefault="00C96C94" w:rsidP="00C96C94">
      <w:pPr>
        <w:numPr>
          <w:ilvl w:val="1"/>
          <w:numId w:val="35"/>
        </w:numPr>
        <w:tabs>
          <w:tab w:val="left" w:pos="576"/>
          <w:tab w:val="left" w:leader="underscore" w:pos="8640"/>
        </w:tabs>
        <w:spacing w:before="240"/>
        <w:ind w:left="576" w:hanging="576"/>
        <w:jc w:val="both"/>
        <w:rPr>
          <w:sz w:val="22"/>
        </w:rPr>
      </w:pPr>
      <w:r w:rsidRPr="00BB6B2A">
        <w:rPr>
          <w:sz w:val="22"/>
        </w:rPr>
        <w:t>Me përjashtim kur parashikohet nga një dispozitë tjetër në kontratë, pagesa duhet bërë në monedhë Shqiptare. Kursi i shkëmbimit i monedhave të ndryshme do të jetë kursi i Bankes se Shqiperise i fiksuar në ditën e dërgimit për botimin të njoftimit të kontratës.</w:t>
      </w:r>
    </w:p>
    <w:p w:rsidR="00C96C94" w:rsidRPr="00BB6B2A" w:rsidRDefault="00C96C94" w:rsidP="00C96C94">
      <w:pPr>
        <w:numPr>
          <w:ilvl w:val="1"/>
          <w:numId w:val="35"/>
        </w:numPr>
        <w:tabs>
          <w:tab w:val="left" w:pos="576"/>
          <w:tab w:val="left" w:leader="underscore" w:pos="8640"/>
        </w:tabs>
        <w:spacing w:before="240"/>
        <w:ind w:left="576" w:hanging="576"/>
        <w:jc w:val="both"/>
        <w:rPr>
          <w:sz w:val="22"/>
        </w:rPr>
      </w:pPr>
      <w:r w:rsidRPr="00BB6B2A">
        <w:rPr>
          <w:sz w:val="22"/>
        </w:rPr>
        <w:t>Me përjashtim kur parashikohet nga një dispozitë tjetër në kontratë, kërkesa e Kontraktuesit për pagesë duhet t’i bëhet Autoritetit Kontraktor me shkrim. Për çdo kërkesë, Kontraktuesi duhet të paraqesë origjinalin dhe kopjen së bashku me një listë të sendeve që përshkruan Mallrat e dorëzuara dhe shërbimet e kryera.</w:t>
      </w:r>
    </w:p>
    <w:p w:rsidR="00C96C94" w:rsidRPr="00BB6B2A" w:rsidRDefault="00C96C94" w:rsidP="00C96C94">
      <w:pPr>
        <w:numPr>
          <w:ilvl w:val="1"/>
          <w:numId w:val="35"/>
        </w:numPr>
        <w:tabs>
          <w:tab w:val="left" w:pos="576"/>
          <w:tab w:val="left" w:leader="underscore" w:pos="8640"/>
        </w:tabs>
        <w:spacing w:before="240"/>
        <w:ind w:left="576" w:hanging="576"/>
        <w:jc w:val="both"/>
        <w:rPr>
          <w:sz w:val="22"/>
        </w:rPr>
      </w:pPr>
      <w:r w:rsidRPr="00BB6B2A">
        <w:rPr>
          <w:sz w:val="22"/>
        </w:rPr>
        <w:t>Me përjashtim kur parashikohet nga një dispozitë tjetër në kontratë, pagesa për Mallrat do të bëhet brenda 30 ditëve kalendarike nga dita që janë pranuar Mallrat ose nga dita e marrjes së kërkesës për pagesë cilado të jetë më vonë.</w:t>
      </w:r>
    </w:p>
    <w:p w:rsidR="00C96C94" w:rsidRPr="00BB6B2A" w:rsidRDefault="00C96C94" w:rsidP="00C96C94">
      <w:pPr>
        <w:numPr>
          <w:ilvl w:val="1"/>
          <w:numId w:val="35"/>
        </w:numPr>
        <w:tabs>
          <w:tab w:val="left" w:pos="576"/>
          <w:tab w:val="left" w:leader="underscore" w:pos="8640"/>
        </w:tabs>
        <w:spacing w:before="240"/>
        <w:ind w:left="576" w:hanging="576"/>
        <w:jc w:val="both"/>
        <w:rPr>
          <w:sz w:val="22"/>
        </w:rPr>
      </w:pPr>
      <w:r w:rsidRPr="00BB6B2A">
        <w:rPr>
          <w:sz w:val="22"/>
        </w:rPr>
        <w:t>Data e pagesës do të jete dita që fondet xhirohen nga llogaria e Autoritetit Kontraktor.</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20:</w:t>
      </w:r>
      <w:r w:rsidRPr="00BB6B2A">
        <w:rPr>
          <w:b/>
          <w:sz w:val="22"/>
        </w:rPr>
        <w:tab/>
        <w:t>Vonesa në Bërjen e Pagesës</w:t>
      </w:r>
    </w:p>
    <w:p w:rsidR="00C96C94" w:rsidRPr="00BB6B2A" w:rsidRDefault="00C96C94" w:rsidP="00C96C94">
      <w:pPr>
        <w:numPr>
          <w:ilvl w:val="1"/>
          <w:numId w:val="36"/>
        </w:numPr>
        <w:tabs>
          <w:tab w:val="left" w:pos="576"/>
          <w:tab w:val="left" w:leader="underscore" w:pos="8640"/>
        </w:tabs>
        <w:spacing w:before="240"/>
        <w:ind w:left="576" w:hanging="576"/>
        <w:jc w:val="both"/>
        <w:rPr>
          <w:sz w:val="22"/>
        </w:rPr>
      </w:pPr>
      <w:r w:rsidRPr="00BB6B2A">
        <w:rPr>
          <w:sz w:val="22"/>
        </w:rPr>
        <w:t xml:space="preserve">Shperblimi per demet e shkaktuara si rezultat i vonesës në pagesë konsiston në kamaten e arritur nga data e fillimit te vonesës së debitorit (Autoriteti Kontraktor), në monedhën zyrtare të vendit ku do të bëhet pagesa. Përqindja e kamates parashikohet me ligj. Në fund të çdo viti kamatat e arrira i shtohen shumës totale, mbi të cilën është bere llogaritja e tyre.  </w:t>
      </w:r>
    </w:p>
    <w:p w:rsidR="00C96C94" w:rsidRPr="00BB6B2A" w:rsidRDefault="00C96C94" w:rsidP="00C96C94">
      <w:pPr>
        <w:numPr>
          <w:ilvl w:val="1"/>
          <w:numId w:val="36"/>
        </w:numPr>
        <w:tabs>
          <w:tab w:val="left" w:pos="576"/>
          <w:tab w:val="left" w:leader="underscore" w:pos="8640"/>
        </w:tabs>
        <w:spacing w:before="240"/>
        <w:ind w:left="576" w:hanging="576"/>
        <w:jc w:val="both"/>
        <w:rPr>
          <w:sz w:val="22"/>
        </w:rPr>
      </w:pPr>
      <w:r w:rsidRPr="00BB6B2A">
        <w:rPr>
          <w:sz w:val="22"/>
        </w:rPr>
        <w:t>Kamata ligjore paguhet pa detyruar kreditorin (Kontraktuesin) te provoje ndonje dem. Nëse kreditori (Kontraktuesi) provon se ka pesuar nje dem me te madh se kamata ligjore, debitori (Autoriteti Kontraktor) duhet të paguajë pjesën e mbetur të demit.</w:t>
      </w:r>
    </w:p>
    <w:p w:rsidR="00C96C94" w:rsidRPr="00BB6B2A" w:rsidRDefault="00C96C94" w:rsidP="00C96C94">
      <w:pPr>
        <w:numPr>
          <w:ilvl w:val="1"/>
          <w:numId w:val="36"/>
        </w:numPr>
        <w:tabs>
          <w:tab w:val="left" w:pos="576"/>
          <w:tab w:val="left" w:leader="underscore" w:pos="8640"/>
        </w:tabs>
        <w:spacing w:before="240"/>
        <w:ind w:left="576" w:hanging="576"/>
        <w:jc w:val="both"/>
        <w:rPr>
          <w:sz w:val="22"/>
        </w:rPr>
      </w:pPr>
      <w:r w:rsidRPr="00BB6B2A">
        <w:rPr>
          <w:sz w:val="22"/>
        </w:rPr>
        <w:lastRenderedPageBreak/>
        <w:t>Nëse kontrata parashikon transportim periodik ose në grup të Mallrave dhe pala kontraktuese nuk ka paguar për transporte të mëparshme, Kontraktuesi ka të drejtë të ndalojë transportin e grupeve të tjera deri sa të paguhet duke përfshirë edhe interesin e fituar.</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21:</w:t>
      </w:r>
      <w:r w:rsidRPr="00BB6B2A">
        <w:rPr>
          <w:b/>
          <w:sz w:val="22"/>
        </w:rPr>
        <w:tab/>
        <w:t>Nryshimi i Ligjeve dhe Rregulloreve</w:t>
      </w:r>
    </w:p>
    <w:p w:rsidR="00C96C94" w:rsidRPr="00BB6B2A" w:rsidRDefault="00C96C94" w:rsidP="00C96C94">
      <w:pPr>
        <w:numPr>
          <w:ilvl w:val="1"/>
          <w:numId w:val="37"/>
        </w:numPr>
        <w:tabs>
          <w:tab w:val="left" w:pos="576"/>
          <w:tab w:val="left" w:leader="underscore" w:pos="8640"/>
        </w:tabs>
        <w:spacing w:before="240"/>
        <w:ind w:left="576" w:hanging="576"/>
        <w:jc w:val="both"/>
        <w:rPr>
          <w:sz w:val="22"/>
        </w:rPr>
      </w:pPr>
      <w:r w:rsidRPr="00BB6B2A">
        <w:rPr>
          <w:sz w:val="22"/>
        </w:rPr>
        <w:t>Nëse pas datës së nënshkrimit të kontratës, ndonjë ligj, rregullore, urdhëresë, urdhër ose procedurë me efektin e ligjit në Republikën e Shqipërisë hyn në fuqi, nxirret ose ndryshon dhe ndikon kushtet, duke përfshirë datën e dorëzimit, ose çmimin e kontratës, kushtet ose çmimi i kontratës do të rregullohen në atë masë sa Kontraktuesi është ndikuar në përmbushjen e detyrimeve të tij sipas kontratës.</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22:</w:t>
      </w:r>
      <w:r w:rsidRPr="00BB6B2A">
        <w:rPr>
          <w:b/>
          <w:sz w:val="22"/>
        </w:rPr>
        <w:tab/>
        <w:t>Forca Madhore</w:t>
      </w:r>
    </w:p>
    <w:p w:rsidR="00C96C94" w:rsidRPr="00BB6B2A" w:rsidRDefault="00C96C94" w:rsidP="00C96C94">
      <w:pPr>
        <w:numPr>
          <w:ilvl w:val="1"/>
          <w:numId w:val="38"/>
        </w:numPr>
        <w:tabs>
          <w:tab w:val="left" w:pos="576"/>
          <w:tab w:val="left" w:leader="underscore" w:pos="8640"/>
        </w:tabs>
        <w:spacing w:before="240"/>
        <w:ind w:left="576" w:hanging="576"/>
        <w:jc w:val="both"/>
        <w:rPr>
          <w:sz w:val="22"/>
        </w:rPr>
      </w:pPr>
      <w:r w:rsidRPr="00BB6B2A">
        <w:rPr>
          <w:sz w:val="22"/>
        </w:rPr>
        <w:t>Kontraktuesi nuk duhet të mbajë përgjegjësi për humbjen e sigurimit te kontrates, dëmeve të likuiduara ose ndërprerjen për mosplotësim nëse dhe deri në masën që vonesa në zbatim ose ndonjë dështim tjetër në zbatimin e detyrimeve të tij sipas kontratës vijnë si rezultat i ndodhjes së Forcës Madhore.</w:t>
      </w:r>
    </w:p>
    <w:p w:rsidR="00C96C94" w:rsidRPr="00BB6B2A" w:rsidRDefault="00C96C94" w:rsidP="00C96C94">
      <w:pPr>
        <w:numPr>
          <w:ilvl w:val="1"/>
          <w:numId w:val="38"/>
        </w:numPr>
        <w:tabs>
          <w:tab w:val="left" w:pos="576"/>
          <w:tab w:val="left" w:leader="underscore" w:pos="8640"/>
        </w:tabs>
        <w:spacing w:before="240"/>
        <w:ind w:left="576" w:hanging="576"/>
        <w:jc w:val="both"/>
        <w:rPr>
          <w:sz w:val="22"/>
        </w:rPr>
      </w:pPr>
      <w:r w:rsidRPr="00BB6B2A">
        <w:rPr>
          <w:sz w:val="22"/>
        </w:rPr>
        <w:t>Për qëllimet e këtij neni “Forcë Madhore” do të thotë një ngjarje jashtë kontrollit të Kontraktuesit mbi fajin ose neglizhimin dhe e paparashikueshme. Ngjarje të tilla mund të përfshijnë, por nuk janë të limituara nga, veprimet e Autoritetit Kontraktor qoftë në kapacitetin e tij sovran ose kontraktual, lufta ose revolucionet, zjarri, përmbytja, tërmeti, epidemitë, shtrëngime të karantinës dhe embargo tranziti.</w:t>
      </w:r>
    </w:p>
    <w:p w:rsidR="00C96C94" w:rsidRPr="00BB6B2A" w:rsidRDefault="00C96C94" w:rsidP="00C96C94">
      <w:pPr>
        <w:numPr>
          <w:ilvl w:val="1"/>
          <w:numId w:val="38"/>
        </w:numPr>
        <w:tabs>
          <w:tab w:val="left" w:pos="576"/>
          <w:tab w:val="left" w:leader="underscore" w:pos="8640"/>
        </w:tabs>
        <w:spacing w:before="240"/>
        <w:ind w:left="576" w:hanging="576"/>
        <w:jc w:val="both"/>
        <w:rPr>
          <w:sz w:val="22"/>
        </w:rPr>
      </w:pPr>
      <w:r w:rsidRPr="00BB6B2A">
        <w:rPr>
          <w:sz w:val="22"/>
        </w:rPr>
        <w:t>Nëse ndodh ndonjë situatë e Forcës Madhore, Kontraktuesi duhet të njoftojë menjehere Autoritetin Kontraktor. Me përjashtim kur Autoriteti Kontraktor jep direktiva të ndryshme, Kontraktuesi duhet të vazhdojë të zbatojë detyrimet e tij sipas kontratës në masën praktikisht të arsyeshme dhe duhet të kërkojë të gjitha mjetet e arsyeshme për zbatimin që nuk pengohet nga Forca Madhore.</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23:</w:t>
      </w:r>
      <w:r w:rsidRPr="00BB6B2A">
        <w:rPr>
          <w:b/>
          <w:sz w:val="22"/>
        </w:rPr>
        <w:tab/>
        <w:t>Vonesa në Zbatim dhe Zgjatja e Afatit</w:t>
      </w:r>
    </w:p>
    <w:p w:rsidR="00C96C94" w:rsidRPr="00BB6B2A" w:rsidRDefault="00C96C94" w:rsidP="00C96C94">
      <w:pPr>
        <w:numPr>
          <w:ilvl w:val="1"/>
          <w:numId w:val="39"/>
        </w:numPr>
        <w:tabs>
          <w:tab w:val="left" w:pos="576"/>
          <w:tab w:val="left" w:leader="underscore" w:pos="8640"/>
        </w:tabs>
        <w:spacing w:before="240"/>
        <w:ind w:left="576" w:hanging="576"/>
        <w:jc w:val="both"/>
        <w:rPr>
          <w:sz w:val="22"/>
        </w:rPr>
      </w:pPr>
      <w:r w:rsidRPr="00BB6B2A">
        <w:rPr>
          <w:sz w:val="22"/>
        </w:rPr>
        <w:t>Me përjashtim kur parashikohet ndryshe, Kontraktuesi duhet të fillojë zbatimin e kontratës menjëherë pas nënshkrimit të saj.</w:t>
      </w:r>
    </w:p>
    <w:p w:rsidR="00C96C94" w:rsidRPr="00BB6B2A" w:rsidRDefault="00C96C94" w:rsidP="00C96C94">
      <w:pPr>
        <w:numPr>
          <w:ilvl w:val="1"/>
          <w:numId w:val="39"/>
        </w:numPr>
        <w:tabs>
          <w:tab w:val="left" w:pos="576"/>
          <w:tab w:val="left" w:leader="underscore" w:pos="8640"/>
        </w:tabs>
        <w:spacing w:before="240"/>
        <w:ind w:left="576" w:hanging="576"/>
        <w:jc w:val="both"/>
        <w:rPr>
          <w:sz w:val="22"/>
        </w:rPr>
      </w:pPr>
      <w:r w:rsidRPr="00BB6B2A">
        <w:rPr>
          <w:sz w:val="22"/>
        </w:rPr>
        <w:t>Me përjashtim kur Autoriteti Kontraktor është dakort për zgjatje të afatit të kontratës, Autoriteti Kontraktor ka të drejtë të likuidojë dëmet për vonesën në zbatim nëse Kontraktuesi dështon në dorëzimin e Mallrave brenda periudhës së zbatimit të specifikuar në kontratë.</w:t>
      </w:r>
    </w:p>
    <w:p w:rsidR="00C96C94" w:rsidRPr="00BB6B2A" w:rsidRDefault="00C96C94" w:rsidP="00C96C94">
      <w:pPr>
        <w:numPr>
          <w:ilvl w:val="1"/>
          <w:numId w:val="39"/>
        </w:numPr>
        <w:tabs>
          <w:tab w:val="left" w:pos="576"/>
          <w:tab w:val="left" w:leader="underscore" w:pos="8640"/>
        </w:tabs>
        <w:spacing w:before="240"/>
        <w:ind w:left="576" w:hanging="576"/>
        <w:jc w:val="both"/>
        <w:rPr>
          <w:sz w:val="22"/>
        </w:rPr>
      </w:pPr>
      <w:r w:rsidRPr="00BB6B2A">
        <w:rPr>
          <w:sz w:val="22"/>
        </w:rPr>
        <w:t>Autoriteti Kontraktor mund të zbresë shumën e dëmeve të likuiduara që duhet paguar nga shuma e pagesës ndaj Kontraktuesit. Në rast të tillë Autoriteti Kontraktor duhet t’i japi Kontraktuesit njoftim me shkrim për shumën dhe arsyen e zbritjes.</w:t>
      </w:r>
    </w:p>
    <w:p w:rsidR="00C96C94" w:rsidRPr="00BB6B2A" w:rsidRDefault="00C96C94" w:rsidP="00C96C94">
      <w:pPr>
        <w:numPr>
          <w:ilvl w:val="1"/>
          <w:numId w:val="39"/>
        </w:numPr>
        <w:tabs>
          <w:tab w:val="left" w:pos="576"/>
          <w:tab w:val="left" w:leader="underscore" w:pos="8640"/>
        </w:tabs>
        <w:spacing w:before="240"/>
        <w:ind w:left="576" w:hanging="576"/>
        <w:jc w:val="both"/>
        <w:rPr>
          <w:sz w:val="22"/>
        </w:rPr>
      </w:pPr>
      <w:r w:rsidRPr="00BB6B2A">
        <w:rPr>
          <w:sz w:val="22"/>
        </w:rPr>
        <w:t>Autoriteti Kontraktor do të jetë dakort për një zgjatje të afatit në rastin e Forcës Madhore.</w:t>
      </w:r>
    </w:p>
    <w:p w:rsidR="00C96C94" w:rsidRPr="00BB6B2A" w:rsidRDefault="00C96C94" w:rsidP="00C96C94">
      <w:pPr>
        <w:numPr>
          <w:ilvl w:val="1"/>
          <w:numId w:val="39"/>
        </w:numPr>
        <w:tabs>
          <w:tab w:val="left" w:pos="576"/>
          <w:tab w:val="left" w:leader="underscore" w:pos="8640"/>
        </w:tabs>
        <w:spacing w:before="240"/>
        <w:ind w:left="576" w:hanging="576"/>
        <w:jc w:val="both"/>
        <w:rPr>
          <w:sz w:val="22"/>
        </w:rPr>
      </w:pPr>
      <w:r w:rsidRPr="00BB6B2A">
        <w:rPr>
          <w:sz w:val="22"/>
        </w:rPr>
        <w:t xml:space="preserve">Autoriteti Kontraktor mund të jetë dakort për zgjatje të afatit edhe në rrethana të tjera në se është në interesin publik për ta bërë këtë. Ne rast se Kontraktuesi ndeshet me kushte që pengojnë zbatimin në kohë, Kontraktuesi duhet të njoftojë me përpikmëri Autoritetin Kontraktor me shkrim për vonesën, shkakun dhe datën e propozuar të dorëzimit ose përfundimit. Autoriteti Kontraktor duhet të vlerësojë kërkesën. Nëse Autoriteti Kontraktor është dakort me vonesën, zgjatja do të hyjë në </w:t>
      </w:r>
      <w:r w:rsidRPr="00BB6B2A">
        <w:rPr>
          <w:sz w:val="22"/>
        </w:rPr>
        <w:lastRenderedPageBreak/>
        <w:t>fuqi me një amendament me shkrim të kontratës të nënshkruar nga Autoriteti Kontraktor dhe Kontraktuesi.</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24:</w:t>
      </w:r>
      <w:r w:rsidRPr="00BB6B2A">
        <w:rPr>
          <w:b/>
          <w:sz w:val="22"/>
        </w:rPr>
        <w:tab/>
        <w:t>Likuidimi i Dëmeve për Dorëzimin e Vonuar</w:t>
      </w:r>
    </w:p>
    <w:p w:rsidR="00C96C94" w:rsidRPr="00BB6B2A" w:rsidRDefault="00C96C94" w:rsidP="00C96C94">
      <w:pPr>
        <w:numPr>
          <w:ilvl w:val="1"/>
          <w:numId w:val="40"/>
        </w:numPr>
        <w:tabs>
          <w:tab w:val="left" w:pos="576"/>
          <w:tab w:val="left" w:leader="underscore" w:pos="8640"/>
        </w:tabs>
        <w:spacing w:before="240"/>
        <w:ind w:left="576" w:hanging="576"/>
        <w:jc w:val="both"/>
        <w:rPr>
          <w:sz w:val="22"/>
          <w:szCs w:val="22"/>
        </w:rPr>
      </w:pPr>
      <w:r w:rsidRPr="00BB6B2A">
        <w:rPr>
          <w:sz w:val="22"/>
          <w:szCs w:val="22"/>
        </w:rPr>
        <w:t>Dëmet e likuiduara për dorëzimin e vonuar do të llogariten me tarifat e mëposhtme ditore::</w:t>
      </w:r>
    </w:p>
    <w:p w:rsidR="00C96C94" w:rsidRPr="00BB6B2A" w:rsidRDefault="00C96C94" w:rsidP="00C96C94">
      <w:pPr>
        <w:numPr>
          <w:ilvl w:val="4"/>
          <w:numId w:val="11"/>
        </w:numPr>
        <w:tabs>
          <w:tab w:val="left" w:pos="1080"/>
          <w:tab w:val="left" w:leader="underscore" w:pos="8640"/>
        </w:tabs>
        <w:rPr>
          <w:sz w:val="22"/>
          <w:szCs w:val="22"/>
        </w:rPr>
      </w:pPr>
      <w:r w:rsidRPr="00BB6B2A">
        <w:rPr>
          <w:sz w:val="22"/>
          <w:szCs w:val="22"/>
        </w:rPr>
        <w:t xml:space="preserve">Për kontratat me periudhë zbatimi jo më shumë se 6 muaj, tarifa ditore do të jetë 4/1000 të vlerës koresponduese të mbetur pa u zbatuar nga cmimi total i kontratës por </w:t>
      </w:r>
      <w:r w:rsidRPr="00BB6B2A">
        <w:t>kjo vlere do te llogaritet minimalisht mbi 25% të vlerës së kontrates.</w:t>
      </w:r>
    </w:p>
    <w:p w:rsidR="00C96C94" w:rsidRPr="00BB6B2A" w:rsidRDefault="00C96C94" w:rsidP="00C96C94">
      <w:pPr>
        <w:numPr>
          <w:ilvl w:val="4"/>
          <w:numId w:val="11"/>
        </w:numPr>
        <w:tabs>
          <w:tab w:val="left" w:pos="1080"/>
          <w:tab w:val="left" w:leader="underscore" w:pos="8640"/>
        </w:tabs>
        <w:rPr>
          <w:sz w:val="22"/>
          <w:szCs w:val="22"/>
        </w:rPr>
      </w:pPr>
      <w:r w:rsidRPr="00BB6B2A">
        <w:rPr>
          <w:sz w:val="22"/>
          <w:szCs w:val="22"/>
        </w:rPr>
        <w:t>Për kontratat me periudhë zbatimi jo më shumë se 12 muaj, tarifa ditore do të jetë 2/1000 të vlerës koresponduese të mbetur pa u zbatuar nga cmimi total I kontratës por</w:t>
      </w:r>
      <w:r w:rsidRPr="00BB6B2A">
        <w:t xml:space="preserve"> kjo vlere do te llogaritet minimalisht mbi 25% të vlerës së kontrates.</w:t>
      </w:r>
      <w:r w:rsidRPr="00BB6B2A">
        <w:rPr>
          <w:sz w:val="22"/>
          <w:szCs w:val="22"/>
        </w:rPr>
        <w:t xml:space="preserve"> .</w:t>
      </w:r>
    </w:p>
    <w:p w:rsidR="00C96C94" w:rsidRPr="00BB6B2A" w:rsidRDefault="00C96C94" w:rsidP="00C96C94">
      <w:pPr>
        <w:numPr>
          <w:ilvl w:val="4"/>
          <w:numId w:val="11"/>
        </w:numPr>
        <w:tabs>
          <w:tab w:val="left" w:pos="1080"/>
          <w:tab w:val="left" w:leader="underscore" w:pos="8640"/>
        </w:tabs>
        <w:rPr>
          <w:sz w:val="22"/>
          <w:szCs w:val="22"/>
        </w:rPr>
      </w:pPr>
      <w:r w:rsidRPr="00BB6B2A">
        <w:rPr>
          <w:sz w:val="22"/>
          <w:szCs w:val="22"/>
        </w:rPr>
        <w:t xml:space="preserve">Për kontratat me periudhë zbatimi më shumë se 12 muaj, tarifa ditore do të jetë 1/1000 të vlerës koresponduese të mbetur pa u zbatuar nga cmimi total i kontratës por </w:t>
      </w:r>
      <w:r w:rsidRPr="00BB6B2A">
        <w:t>kjo vlere do te llogaritet minimalisht mbi 25% të vlerës së kontrates.</w:t>
      </w:r>
      <w:r w:rsidRPr="00BB6B2A">
        <w:rPr>
          <w:sz w:val="22"/>
          <w:szCs w:val="22"/>
        </w:rPr>
        <w:t xml:space="preserve"> </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25:</w:t>
      </w:r>
      <w:r w:rsidRPr="00BB6B2A">
        <w:rPr>
          <w:b/>
          <w:sz w:val="22"/>
        </w:rPr>
        <w:tab/>
        <w:t>Negociatat dhe Amendamentet</w:t>
      </w:r>
    </w:p>
    <w:p w:rsidR="00C96C94" w:rsidRPr="00BB6B2A" w:rsidRDefault="00C96C94" w:rsidP="00C96C94">
      <w:pPr>
        <w:numPr>
          <w:ilvl w:val="1"/>
          <w:numId w:val="41"/>
        </w:numPr>
        <w:tabs>
          <w:tab w:val="left" w:pos="576"/>
          <w:tab w:val="left" w:leader="underscore" w:pos="8640"/>
        </w:tabs>
        <w:spacing w:before="240"/>
        <w:ind w:left="576" w:hanging="576"/>
        <w:jc w:val="both"/>
        <w:rPr>
          <w:sz w:val="22"/>
        </w:rPr>
      </w:pPr>
      <w:r w:rsidRPr="00BB6B2A">
        <w:rPr>
          <w:sz w:val="22"/>
        </w:rPr>
        <w:t>Palët nuk do të negociojnë ndryshime ose amendamente të asnjë elementi të kontratës që do të ndryshonte mjaftueshëm kushtet që përbëjnë bazën e përzgjedhjes së Kontraktuesit.</w:t>
      </w:r>
    </w:p>
    <w:p w:rsidR="00C96C94" w:rsidRPr="00BB6B2A" w:rsidRDefault="00C96C94" w:rsidP="00C96C94">
      <w:pPr>
        <w:numPr>
          <w:ilvl w:val="1"/>
          <w:numId w:val="41"/>
        </w:numPr>
        <w:tabs>
          <w:tab w:val="left" w:pos="576"/>
          <w:tab w:val="left" w:leader="underscore" w:pos="8640"/>
        </w:tabs>
        <w:spacing w:before="240"/>
        <w:ind w:left="576" w:hanging="576"/>
        <w:jc w:val="both"/>
        <w:rPr>
          <w:sz w:val="22"/>
        </w:rPr>
      </w:pPr>
      <w:r w:rsidRPr="00BB6B2A">
        <w:rPr>
          <w:sz w:val="22"/>
        </w:rPr>
        <w:t xml:space="preserve">Asnjë amendament ose variacion tjetër i kontratës nuk do të jetë i vlefshëm pa qënë me shkrim, me datë, t’i referohet shprehimisht kontratës dhe nënshkruhet nga një përfaqsues i autorizuar i Kontraktuesit dhe Autoriteti Kontraktor.  </w:t>
      </w:r>
    </w:p>
    <w:p w:rsidR="00C96C94" w:rsidRPr="00BB6B2A" w:rsidRDefault="00C96C94" w:rsidP="00C96C94">
      <w:pPr>
        <w:numPr>
          <w:ilvl w:val="1"/>
          <w:numId w:val="41"/>
        </w:numPr>
        <w:tabs>
          <w:tab w:val="left" w:pos="576"/>
          <w:tab w:val="left" w:leader="underscore" w:pos="8640"/>
        </w:tabs>
        <w:spacing w:before="240"/>
        <w:ind w:left="576" w:hanging="576"/>
        <w:jc w:val="both"/>
        <w:rPr>
          <w:sz w:val="22"/>
        </w:rPr>
      </w:pPr>
      <w:r w:rsidRPr="00BB6B2A">
        <w:rPr>
          <w:sz w:val="22"/>
        </w:rPr>
        <w:t>Çdo heqje dore nga të drejtat, pushtetet ose ndreqjet që mund të bëhen nga palët sipas kontratës duhet të bëhet me shkrim, të ketë datë dhe të firmoset nga një përfaqsues i autorizuar i palës që bën këtë dorëheqje dhe duhet të specifikojë të drejtën dhe masën në të cilën ajo lëshohet.</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26:</w:t>
      </w:r>
      <w:r w:rsidRPr="00BB6B2A">
        <w:rPr>
          <w:b/>
          <w:sz w:val="22"/>
        </w:rPr>
        <w:tab/>
        <w:t>Ndryshimi i Porosisë</w:t>
      </w:r>
    </w:p>
    <w:p w:rsidR="00C96C94" w:rsidRPr="00BB6B2A" w:rsidRDefault="00C96C94" w:rsidP="00C96C94">
      <w:pPr>
        <w:numPr>
          <w:ilvl w:val="1"/>
          <w:numId w:val="42"/>
        </w:numPr>
        <w:tabs>
          <w:tab w:val="left" w:pos="576"/>
          <w:tab w:val="left" w:leader="underscore" w:pos="8640"/>
        </w:tabs>
        <w:spacing w:before="240"/>
        <w:ind w:left="576" w:hanging="576"/>
        <w:jc w:val="both"/>
        <w:rPr>
          <w:sz w:val="22"/>
        </w:rPr>
      </w:pPr>
      <w:r w:rsidRPr="00BB6B2A">
        <w:rPr>
          <w:sz w:val="22"/>
        </w:rPr>
        <w:t>Autoriteti Kontraktor rezervon të drejtën të porosisë Mallra ose Shërbime shtesë deri në një madhesi që nuk i kalon 20% të çmimit total të kontratës. Çdo porosi shtesë duhet të bëhet në mënyrë konsistente më rregullat dhe procedurat e parashikuara në Ligjin mbi Prokurimin Publik.</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27:</w:t>
      </w:r>
      <w:r w:rsidRPr="00BB6B2A">
        <w:rPr>
          <w:b/>
          <w:sz w:val="22"/>
        </w:rPr>
        <w:tab/>
        <w:t>Ndërprerja për Mosplotësim</w:t>
      </w:r>
    </w:p>
    <w:p w:rsidR="00C96C94" w:rsidRPr="00BB6B2A" w:rsidRDefault="00C96C94" w:rsidP="00C96C94">
      <w:pPr>
        <w:numPr>
          <w:ilvl w:val="1"/>
          <w:numId w:val="43"/>
        </w:numPr>
        <w:tabs>
          <w:tab w:val="left" w:pos="576"/>
          <w:tab w:val="left" w:leader="underscore" w:pos="8640"/>
        </w:tabs>
        <w:spacing w:before="240"/>
        <w:ind w:left="576" w:hanging="576"/>
        <w:jc w:val="both"/>
        <w:rPr>
          <w:sz w:val="22"/>
        </w:rPr>
      </w:pPr>
      <w:r w:rsidRPr="00BB6B2A">
        <w:rPr>
          <w:sz w:val="22"/>
        </w:rPr>
        <w:t>Autoriteti Kontraktor mund të ndërpresë kontratën në tërësi ose pjesërisht nëse:</w:t>
      </w:r>
    </w:p>
    <w:p w:rsidR="00C96C94" w:rsidRPr="00BB6B2A" w:rsidRDefault="00C96C94" w:rsidP="00C96C94">
      <w:pPr>
        <w:numPr>
          <w:ilvl w:val="0"/>
          <w:numId w:val="23"/>
        </w:numPr>
        <w:tabs>
          <w:tab w:val="clear" w:pos="2520"/>
          <w:tab w:val="left" w:pos="900"/>
          <w:tab w:val="num" w:pos="8280"/>
          <w:tab w:val="left" w:leader="underscore" w:pos="8640"/>
        </w:tabs>
        <w:ind w:left="907"/>
        <w:jc w:val="both"/>
        <w:rPr>
          <w:sz w:val="22"/>
        </w:rPr>
      </w:pPr>
      <w:r w:rsidRPr="00BB6B2A">
        <w:rPr>
          <w:sz w:val="22"/>
        </w:rPr>
        <w:t>Kontraktuesi dështon në dorëzimin e Mallrave brenda periudhës së specifikuar në kontratë ose brenda zgjatjes së dhënë; ose,</w:t>
      </w:r>
    </w:p>
    <w:p w:rsidR="00C96C94" w:rsidRPr="00BB6B2A" w:rsidRDefault="00C96C94" w:rsidP="00C96C94">
      <w:pPr>
        <w:numPr>
          <w:ilvl w:val="0"/>
          <w:numId w:val="23"/>
        </w:numPr>
        <w:tabs>
          <w:tab w:val="clear" w:pos="2520"/>
          <w:tab w:val="left" w:pos="900"/>
          <w:tab w:val="num" w:pos="8280"/>
          <w:tab w:val="left" w:leader="underscore" w:pos="8640"/>
        </w:tabs>
        <w:ind w:left="907"/>
        <w:jc w:val="both"/>
        <w:rPr>
          <w:sz w:val="22"/>
        </w:rPr>
      </w:pPr>
      <w:r w:rsidRPr="00BB6B2A">
        <w:rPr>
          <w:sz w:val="22"/>
        </w:rPr>
        <w:t>Kontraktuesi dështon të zbatojë ndonjë detyrim tjetër të kontratës.</w:t>
      </w:r>
    </w:p>
    <w:p w:rsidR="00C96C94" w:rsidRPr="00BB6B2A" w:rsidRDefault="00C96C94" w:rsidP="00C96C94">
      <w:pPr>
        <w:numPr>
          <w:ilvl w:val="1"/>
          <w:numId w:val="43"/>
        </w:numPr>
        <w:tabs>
          <w:tab w:val="left" w:pos="576"/>
          <w:tab w:val="left" w:leader="underscore" w:pos="8640"/>
        </w:tabs>
        <w:spacing w:before="240"/>
        <w:ind w:left="576" w:hanging="576"/>
        <w:jc w:val="both"/>
        <w:rPr>
          <w:sz w:val="22"/>
        </w:rPr>
      </w:pPr>
      <w:r w:rsidRPr="00BB6B2A">
        <w:rPr>
          <w:sz w:val="22"/>
        </w:rPr>
        <w:t>Autoriteti Kontraktor duhet t’i japi Kontraktuesit njoftim me shkrim për ndërprerjen për mosplotësim dhe t’i japi Kontraktuesit 15 ditë të ndreqë mosplotësimin me përjashtim kur ndërprerja është bërë për veprime korruptive ose të paligjshme, rast në të cilin ndërprerja do të jetë e menjëhershme.</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28:</w:t>
      </w:r>
      <w:r w:rsidRPr="00BB6B2A">
        <w:rPr>
          <w:b/>
          <w:sz w:val="22"/>
        </w:rPr>
        <w:tab/>
        <w:t>Ndërprerja për Shkak të Falimentimit</w:t>
      </w:r>
    </w:p>
    <w:p w:rsidR="00C96C94" w:rsidRPr="00BB6B2A" w:rsidRDefault="00C96C94" w:rsidP="00C96C94">
      <w:pPr>
        <w:numPr>
          <w:ilvl w:val="1"/>
          <w:numId w:val="44"/>
        </w:numPr>
        <w:tabs>
          <w:tab w:val="left" w:pos="576"/>
          <w:tab w:val="left" w:leader="underscore" w:pos="8640"/>
        </w:tabs>
        <w:spacing w:before="240"/>
        <w:ind w:left="576" w:hanging="576"/>
        <w:jc w:val="both"/>
        <w:rPr>
          <w:sz w:val="22"/>
        </w:rPr>
      </w:pPr>
      <w:r w:rsidRPr="00BB6B2A">
        <w:rPr>
          <w:sz w:val="22"/>
        </w:rPr>
        <w:t>Autoriteti Kontraktor mund të ndërpresë kontratën në çdo kohë nëse Kontraktuesi falimenton ose bëhet i paaftë të paguajë.</w:t>
      </w:r>
    </w:p>
    <w:p w:rsidR="00C96C94" w:rsidRPr="00BB6B2A" w:rsidRDefault="00C96C94" w:rsidP="00C96C94">
      <w:pPr>
        <w:numPr>
          <w:ilvl w:val="1"/>
          <w:numId w:val="44"/>
        </w:numPr>
        <w:tabs>
          <w:tab w:val="left" w:pos="576"/>
          <w:tab w:val="left" w:leader="underscore" w:pos="8640"/>
        </w:tabs>
        <w:spacing w:before="240"/>
        <w:ind w:left="576" w:hanging="576"/>
        <w:jc w:val="both"/>
        <w:rPr>
          <w:sz w:val="22"/>
        </w:rPr>
      </w:pPr>
      <w:r w:rsidRPr="00BB6B2A">
        <w:rPr>
          <w:sz w:val="22"/>
        </w:rPr>
        <w:lastRenderedPageBreak/>
        <w:t>Autoriteti Kontraktor duhet t’i japi Kontraktuesit njoftim me shkrim për ndërprerjen.</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29:</w:t>
      </w:r>
      <w:r w:rsidRPr="00BB6B2A">
        <w:rPr>
          <w:b/>
          <w:sz w:val="22"/>
        </w:rPr>
        <w:tab/>
        <w:t>Ndërprerja për Shkak të Interesit Publik</w:t>
      </w:r>
    </w:p>
    <w:p w:rsidR="00C96C94" w:rsidRPr="00BB6B2A" w:rsidRDefault="00C96C94" w:rsidP="00C96C94">
      <w:pPr>
        <w:numPr>
          <w:ilvl w:val="1"/>
          <w:numId w:val="45"/>
        </w:numPr>
        <w:tabs>
          <w:tab w:val="left" w:pos="576"/>
          <w:tab w:val="left" w:leader="underscore" w:pos="8640"/>
        </w:tabs>
        <w:spacing w:before="240"/>
        <w:ind w:left="576" w:hanging="576"/>
        <w:jc w:val="both"/>
        <w:rPr>
          <w:sz w:val="22"/>
        </w:rPr>
      </w:pPr>
      <w:r w:rsidRPr="00BB6B2A">
        <w:rPr>
          <w:sz w:val="22"/>
        </w:rPr>
        <w:t>Autoriteti Kontraktor mund të ndërpresë kontratën në çdo kohë nëse gjykon se ky veprim duhet ndërmarrë për t’i shërbyer sa më mirë interesit publik.</w:t>
      </w:r>
    </w:p>
    <w:p w:rsidR="00C96C94" w:rsidRPr="00BB6B2A" w:rsidRDefault="00C96C94" w:rsidP="00C96C94">
      <w:pPr>
        <w:numPr>
          <w:ilvl w:val="1"/>
          <w:numId w:val="45"/>
        </w:numPr>
        <w:tabs>
          <w:tab w:val="left" w:pos="576"/>
          <w:tab w:val="left" w:leader="underscore" w:pos="8640"/>
        </w:tabs>
        <w:spacing w:before="240"/>
        <w:ind w:left="576" w:hanging="576"/>
        <w:jc w:val="both"/>
        <w:rPr>
          <w:sz w:val="22"/>
        </w:rPr>
      </w:pPr>
      <w:r w:rsidRPr="00BB6B2A">
        <w:rPr>
          <w:sz w:val="22"/>
        </w:rPr>
        <w:t>Autoriteti Kontraktor duhet t’i japi Kontraktuesit lajmërim me shkrim për ndërprerjen.</w:t>
      </w:r>
    </w:p>
    <w:p w:rsidR="00C96C94" w:rsidRPr="00BB6B2A" w:rsidRDefault="00C96C94" w:rsidP="00C96C94">
      <w:pPr>
        <w:numPr>
          <w:ilvl w:val="1"/>
          <w:numId w:val="45"/>
        </w:numPr>
        <w:tabs>
          <w:tab w:val="left" w:pos="576"/>
          <w:tab w:val="left" w:leader="underscore" w:pos="8640"/>
        </w:tabs>
        <w:spacing w:before="240"/>
        <w:ind w:left="576" w:hanging="576"/>
        <w:jc w:val="both"/>
        <w:rPr>
          <w:sz w:val="22"/>
        </w:rPr>
      </w:pPr>
      <w:r w:rsidRPr="00BB6B2A">
        <w:rPr>
          <w:sz w:val="22"/>
        </w:rPr>
        <w:t>Autoriteti kontraktor duhet të paguajë Kontraktuesin për të gjitha Mallrat e pranuara dhe Shërbimet në Lidhje me to të kryera përpara ndërprerjes dhe duhet t’i paguajë Kontraktuesit dëmet e shkaktuara për kryerjen e pjesshme të Mallrave dhe Shërbimeve në Lidhje me to. Në llogaritjen e shumës së dëmeve, Kontraktuesit do t’i kërkohet të ndërmarrë të gjitha veprimet e nevojshme për të minimizuar dëmet.</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30:</w:t>
      </w:r>
      <w:r w:rsidRPr="00BB6B2A">
        <w:rPr>
          <w:b/>
          <w:sz w:val="22"/>
        </w:rPr>
        <w:tab/>
        <w:t>Nënkontraktimi</w:t>
      </w:r>
    </w:p>
    <w:p w:rsidR="00C96C94" w:rsidRPr="00BB6B2A" w:rsidRDefault="00C96C94" w:rsidP="003A4232">
      <w:pPr>
        <w:numPr>
          <w:ilvl w:val="1"/>
          <w:numId w:val="57"/>
        </w:numPr>
        <w:tabs>
          <w:tab w:val="left" w:pos="576"/>
          <w:tab w:val="left" w:leader="underscore" w:pos="8640"/>
        </w:tabs>
        <w:spacing w:before="240"/>
        <w:jc w:val="both"/>
        <w:rPr>
          <w:sz w:val="22"/>
          <w:szCs w:val="22"/>
        </w:rPr>
      </w:pPr>
      <w:r w:rsidRPr="00BB6B2A">
        <w:rPr>
          <w:sz w:val="22"/>
          <w:szCs w:val="22"/>
        </w:rPr>
        <w:t>Një nënkontratë do të jetë e vlefshme vetëm nëse është në formën e një marrveshjeje të shkruar me anë të së cilës kontraktori i beson kryerjen e një pjese të detyrimeve të kontratës së tij një pale të tretë.</w:t>
      </w:r>
    </w:p>
    <w:p w:rsidR="00C96C94" w:rsidRPr="00BB6B2A" w:rsidRDefault="00C96C94" w:rsidP="003A4232">
      <w:pPr>
        <w:numPr>
          <w:ilvl w:val="1"/>
          <w:numId w:val="57"/>
        </w:numPr>
        <w:tabs>
          <w:tab w:val="left" w:pos="576"/>
          <w:tab w:val="left" w:leader="underscore" w:pos="8640"/>
        </w:tabs>
        <w:spacing w:before="240"/>
        <w:jc w:val="both"/>
        <w:rPr>
          <w:sz w:val="22"/>
          <w:szCs w:val="22"/>
        </w:rPr>
      </w:pPr>
      <w:r w:rsidRPr="00BB6B2A">
        <w:rPr>
          <w:sz w:val="22"/>
          <w:szCs w:val="22"/>
        </w:rPr>
        <w:t xml:space="preserve"> Kontraktori nuk duhet të nënkontraktojë pa aprovimin paraprak me shkrim të Autoritet Kontraktor dhe jo më shumë se 40% të vlerës së kontratës.  Kontraktori duhet të njoftojë Autoritetin Kontraktor për elementet e kontratës që nënkontraktohet dhe dokumentacionin që provon aftësine e nën kontraktorit. Autoriteti Kontraktor duhet të lajmërojë kontraktorin për vendimin e tij, brenda 5 ditëve nga marrja e njoftimit, duke shprehur arsyet nëse e aprovon apo jo atë.</w:t>
      </w:r>
    </w:p>
    <w:p w:rsidR="00C96C94" w:rsidRPr="00BB6B2A" w:rsidRDefault="00C96C94" w:rsidP="003A4232">
      <w:pPr>
        <w:numPr>
          <w:ilvl w:val="1"/>
          <w:numId w:val="57"/>
        </w:numPr>
        <w:tabs>
          <w:tab w:val="left" w:pos="576"/>
          <w:tab w:val="left" w:leader="underscore" w:pos="8640"/>
        </w:tabs>
        <w:spacing w:before="240"/>
        <w:ind w:left="576" w:hanging="576"/>
        <w:jc w:val="both"/>
        <w:rPr>
          <w:sz w:val="22"/>
          <w:szCs w:val="22"/>
        </w:rPr>
      </w:pPr>
      <w:r w:rsidRPr="00BB6B2A">
        <w:rPr>
          <w:sz w:val="22"/>
          <w:szCs w:val="22"/>
        </w:rPr>
        <w:t xml:space="preserve">  Cdo nenkontraktor duhet te kete te drejte te marre pjese ne prokurimin publik sipas Ligjit mbi Prokurimin Publik. Autoriteti mund të parashikojë pagesa direkte tek nënkontraktori për mallrat që do të furnizojë.</w:t>
      </w:r>
    </w:p>
    <w:p w:rsidR="00C96C94" w:rsidRPr="00BB6B2A" w:rsidRDefault="00C96C94" w:rsidP="003A4232">
      <w:pPr>
        <w:numPr>
          <w:ilvl w:val="1"/>
          <w:numId w:val="57"/>
        </w:numPr>
        <w:tabs>
          <w:tab w:val="left" w:pos="576"/>
          <w:tab w:val="left" w:leader="underscore" w:pos="8640"/>
        </w:tabs>
        <w:spacing w:before="240"/>
        <w:ind w:left="576" w:hanging="576"/>
        <w:jc w:val="both"/>
        <w:rPr>
          <w:color w:val="FF0000"/>
          <w:sz w:val="22"/>
          <w:szCs w:val="22"/>
        </w:rPr>
      </w:pPr>
      <w:r w:rsidRPr="00BB6B2A">
        <w:rPr>
          <w:sz w:val="22"/>
          <w:szCs w:val="22"/>
        </w:rPr>
        <w:t xml:space="preserve"> Kontraktori mbetet plotësisht përgjegjës për zbatimin e kontratës pavarësisht nga sjellja e nenkontraktorit</w:t>
      </w:r>
      <w:r w:rsidRPr="00BB6B2A">
        <w:rPr>
          <w:color w:val="FF0000"/>
          <w:sz w:val="22"/>
          <w:szCs w:val="22"/>
        </w:rPr>
        <w:t>.</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31:</w:t>
      </w:r>
      <w:r w:rsidRPr="00BB6B2A">
        <w:rPr>
          <w:b/>
          <w:sz w:val="22"/>
        </w:rPr>
        <w:tab/>
        <w:t>Transferimi i t</w:t>
      </w:r>
      <w:r w:rsidRPr="00BB6B2A">
        <w:rPr>
          <w:sz w:val="22"/>
        </w:rPr>
        <w:t>ë</w:t>
      </w:r>
      <w:r w:rsidRPr="00BB6B2A">
        <w:rPr>
          <w:b/>
          <w:sz w:val="22"/>
        </w:rPr>
        <w:t xml:space="preserve"> Drejtave</w:t>
      </w:r>
    </w:p>
    <w:p w:rsidR="00C96C94" w:rsidRPr="00BB6B2A" w:rsidRDefault="00C96C94" w:rsidP="00C96C94">
      <w:pPr>
        <w:numPr>
          <w:ilvl w:val="1"/>
          <w:numId w:val="46"/>
        </w:numPr>
        <w:tabs>
          <w:tab w:val="left" w:pos="576"/>
          <w:tab w:val="left" w:leader="underscore" w:pos="8640"/>
        </w:tabs>
        <w:spacing w:before="240"/>
        <w:ind w:left="576" w:hanging="576"/>
        <w:jc w:val="both"/>
        <w:rPr>
          <w:sz w:val="22"/>
        </w:rPr>
      </w:pPr>
      <w:r w:rsidRPr="00BB6B2A">
        <w:rPr>
          <w:sz w:val="22"/>
        </w:rPr>
        <w:t>Kontraktuesi nuk duhet të transferojë, tërësisht ose pjesërisht, detyrimet e tij sipas kontratës me përjashtim kur jepet miratimi paraprak i Entit prokurues.</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32:</w:t>
      </w:r>
      <w:r w:rsidRPr="00BB6B2A">
        <w:rPr>
          <w:b/>
          <w:sz w:val="22"/>
        </w:rPr>
        <w:tab/>
        <w:t>Sigurimi i Kontrates</w:t>
      </w:r>
    </w:p>
    <w:p w:rsidR="00C96C94" w:rsidRPr="00BB6B2A" w:rsidRDefault="00C96C94" w:rsidP="00C96C94">
      <w:pPr>
        <w:numPr>
          <w:ilvl w:val="1"/>
          <w:numId w:val="47"/>
        </w:numPr>
        <w:tabs>
          <w:tab w:val="left" w:pos="576"/>
          <w:tab w:val="left" w:leader="underscore" w:pos="8640"/>
        </w:tabs>
        <w:spacing w:before="240"/>
        <w:ind w:left="576" w:hanging="576"/>
        <w:jc w:val="both"/>
        <w:rPr>
          <w:sz w:val="22"/>
        </w:rPr>
      </w:pPr>
      <w:r w:rsidRPr="00BB6B2A">
        <w:rPr>
          <w:sz w:val="22"/>
        </w:rPr>
        <w:t>Brenda 30 ditëve nga marrja e njoftimit për fitimin e kontratës, Kontraktuesi duhet t’i japi Autoriteti Kontraktor garancinë e sigurimit te kontrates në shumën dhe formën e pranueshme siç specifikohet në kontratë.  Deshtimi për të dhene sigurimin e kontrates në formën dhe në shumën e kërkuar brenda 30 ditëve do të rezultojë në anullimin e kontratës dhe sekuestrimin e sigurimit te ofertes të Kontraktuesit.</w:t>
      </w:r>
    </w:p>
    <w:p w:rsidR="00C96C94" w:rsidRPr="00BB6B2A" w:rsidRDefault="00C96C94" w:rsidP="00C96C94">
      <w:pPr>
        <w:numPr>
          <w:ilvl w:val="1"/>
          <w:numId w:val="47"/>
        </w:numPr>
        <w:tabs>
          <w:tab w:val="left" w:pos="576"/>
          <w:tab w:val="left" w:leader="underscore" w:pos="8640"/>
        </w:tabs>
        <w:spacing w:before="240"/>
        <w:ind w:left="576" w:hanging="576"/>
        <w:jc w:val="both"/>
        <w:rPr>
          <w:sz w:val="22"/>
        </w:rPr>
      </w:pPr>
      <w:r w:rsidRPr="00BB6B2A">
        <w:rPr>
          <w:sz w:val="22"/>
        </w:rPr>
        <w:t>Shuma e sigurimit te kontrates duhet t’i paguhet Autoritetit Kontraktor si kompensim për çdo humbje të rezultuar nga dështimi i Kontraktuesi në plotësimin e detyrimeve të tij sipas kontratës.</w:t>
      </w:r>
    </w:p>
    <w:p w:rsidR="00C96C94" w:rsidRPr="00BB6B2A" w:rsidRDefault="00C96C94" w:rsidP="00C96C94">
      <w:pPr>
        <w:numPr>
          <w:ilvl w:val="1"/>
          <w:numId w:val="47"/>
        </w:numPr>
        <w:tabs>
          <w:tab w:val="left" w:pos="576"/>
          <w:tab w:val="left" w:leader="underscore" w:pos="8640"/>
        </w:tabs>
        <w:spacing w:before="240"/>
        <w:ind w:left="576" w:hanging="576"/>
        <w:jc w:val="both"/>
        <w:rPr>
          <w:sz w:val="22"/>
        </w:rPr>
      </w:pPr>
      <w:r w:rsidRPr="00BB6B2A">
        <w:rPr>
          <w:sz w:val="22"/>
        </w:rPr>
        <w:lastRenderedPageBreak/>
        <w:t>Garancia e sigurimit te kontrates do t’i kthehet Kontraktuesit jo më vonë se 30 ditë pas datës së pranimit të Mallrave.  Megjithatë, pesë (5) përqind e depozitës do të mbahet deri në përmbushjen e kënaqshme të detyrimeve të kontrates.</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33:</w:t>
      </w:r>
      <w:r w:rsidRPr="00BB6B2A">
        <w:rPr>
          <w:b/>
          <w:sz w:val="22"/>
        </w:rPr>
        <w:tab/>
        <w:t>Baza Ligjore</w:t>
      </w:r>
    </w:p>
    <w:p w:rsidR="00C96C94" w:rsidRPr="00BB6B2A" w:rsidRDefault="00C96C94" w:rsidP="00C96C94">
      <w:pPr>
        <w:numPr>
          <w:ilvl w:val="1"/>
          <w:numId w:val="48"/>
        </w:numPr>
        <w:tabs>
          <w:tab w:val="left" w:pos="576"/>
          <w:tab w:val="left" w:leader="underscore" w:pos="8640"/>
        </w:tabs>
        <w:spacing w:before="240"/>
        <w:ind w:left="576" w:hanging="576"/>
        <w:jc w:val="both"/>
        <w:rPr>
          <w:sz w:val="22"/>
        </w:rPr>
      </w:pPr>
      <w:r w:rsidRPr="00BB6B2A">
        <w:rPr>
          <w:sz w:val="22"/>
        </w:rPr>
        <w:t>Kontrata do të rregullohet dhe interpretohet sipas ligjeve të Republikës së Shqipërisë.</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34:</w:t>
      </w:r>
      <w:r w:rsidRPr="00BB6B2A">
        <w:rPr>
          <w:b/>
          <w:sz w:val="22"/>
        </w:rPr>
        <w:tab/>
        <w:t>Zgjidhja e Mosmarreveshjeve</w:t>
      </w:r>
    </w:p>
    <w:p w:rsidR="00C96C94" w:rsidRPr="00BB6B2A" w:rsidRDefault="00C96C94" w:rsidP="00C96C94">
      <w:pPr>
        <w:numPr>
          <w:ilvl w:val="1"/>
          <w:numId w:val="49"/>
        </w:numPr>
        <w:tabs>
          <w:tab w:val="left" w:pos="576"/>
          <w:tab w:val="left" w:leader="underscore" w:pos="8640"/>
        </w:tabs>
        <w:spacing w:before="240"/>
        <w:ind w:left="576" w:hanging="576"/>
        <w:jc w:val="both"/>
        <w:rPr>
          <w:sz w:val="22"/>
        </w:rPr>
      </w:pPr>
      <w:r w:rsidRPr="00BB6B2A">
        <w:rPr>
          <w:sz w:val="22"/>
        </w:rPr>
        <w:t>Autoriteti Kontraktor dhe Kontraktuesi duhet të bëjnë çdo përpjekje të zgjidhin mosmarrveshjet ose konfliktet e ndodhura midis tyre ose në lidhje me këtë marrveshje me negociata direkte.</w:t>
      </w:r>
    </w:p>
    <w:p w:rsidR="00C96C94" w:rsidRPr="00BB6B2A" w:rsidRDefault="00C96C94" w:rsidP="00C96C94">
      <w:pPr>
        <w:numPr>
          <w:ilvl w:val="1"/>
          <w:numId w:val="49"/>
        </w:numPr>
        <w:tabs>
          <w:tab w:val="left" w:pos="576"/>
          <w:tab w:val="left" w:leader="underscore" w:pos="8640"/>
        </w:tabs>
        <w:spacing w:before="240"/>
        <w:ind w:left="576" w:hanging="576"/>
        <w:jc w:val="both"/>
        <w:rPr>
          <w:sz w:val="22"/>
        </w:rPr>
      </w:pPr>
      <w:r w:rsidRPr="00BB6B2A">
        <w:rPr>
          <w:sz w:val="22"/>
        </w:rPr>
        <w:t>Në se palët dështojnë në zgjidhjen e mosmarrveshjes ose konfliktit, problemet do të konsiderohen me anë të zgjidhjes së mosmarrveshjeve sipas kontratës dhe procedurave juridike në fuqi sipas legjislacionit të Republikës së Shqipërisë.</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35:</w:t>
      </w:r>
      <w:r w:rsidRPr="00BB6B2A">
        <w:rPr>
          <w:b/>
          <w:sz w:val="22"/>
        </w:rPr>
        <w:tab/>
        <w:t>Përfaqsimi i Palëve</w:t>
      </w:r>
    </w:p>
    <w:p w:rsidR="00C96C94" w:rsidRPr="00BB6B2A" w:rsidRDefault="00C96C94" w:rsidP="00C96C94">
      <w:pPr>
        <w:numPr>
          <w:ilvl w:val="1"/>
          <w:numId w:val="50"/>
        </w:numPr>
        <w:tabs>
          <w:tab w:val="left" w:pos="576"/>
          <w:tab w:val="left" w:leader="underscore" w:pos="8640"/>
        </w:tabs>
        <w:spacing w:before="240"/>
        <w:ind w:left="576" w:hanging="576"/>
        <w:jc w:val="both"/>
        <w:rPr>
          <w:sz w:val="22"/>
        </w:rPr>
      </w:pPr>
      <w:r w:rsidRPr="00BB6B2A">
        <w:rPr>
          <w:sz w:val="22"/>
        </w:rPr>
        <w:t>Çdo palë duhet të emërojë me shkrim një person ose post organizativ, që do të jetë përgjegjës, në emër të palës, për marrjen e komunikatave dhe për përfaqësimin e palës në çështjet e lidhura me egzekutimin e kontratës.</w:t>
      </w:r>
    </w:p>
    <w:p w:rsidR="00C96C94" w:rsidRPr="00BB6B2A" w:rsidRDefault="00C96C94" w:rsidP="00C96C94">
      <w:pPr>
        <w:numPr>
          <w:ilvl w:val="1"/>
          <w:numId w:val="50"/>
        </w:numPr>
        <w:tabs>
          <w:tab w:val="left" w:pos="576"/>
          <w:tab w:val="left" w:leader="underscore" w:pos="8640"/>
        </w:tabs>
        <w:spacing w:before="240"/>
        <w:ind w:left="576" w:hanging="576"/>
        <w:jc w:val="both"/>
        <w:rPr>
          <w:sz w:val="22"/>
        </w:rPr>
      </w:pPr>
      <w:r w:rsidRPr="00BB6B2A">
        <w:rPr>
          <w:sz w:val="22"/>
        </w:rPr>
        <w:t>Secila palë duhet të lajmërojë palën tjetër menjëherë për ndonjë ndryshim në emërimin e përfaqsuesit të palës. Në se njëra palë dështon të lajmërojë, duhet të marri përsipër çdo humbje të shkaktuar nga dështimi për të dhënë njoftim të mjaftueshëm.</w:t>
      </w:r>
    </w:p>
    <w:p w:rsidR="00C96C94" w:rsidRPr="00BB6B2A" w:rsidRDefault="00C96C94" w:rsidP="00C96C94">
      <w:pPr>
        <w:numPr>
          <w:ilvl w:val="1"/>
          <w:numId w:val="50"/>
        </w:numPr>
        <w:tabs>
          <w:tab w:val="left" w:pos="576"/>
          <w:tab w:val="left" w:leader="underscore" w:pos="8640"/>
        </w:tabs>
        <w:spacing w:before="240"/>
        <w:ind w:left="576" w:hanging="576"/>
        <w:jc w:val="both"/>
        <w:rPr>
          <w:sz w:val="22"/>
        </w:rPr>
      </w:pPr>
      <w:r w:rsidRPr="00BB6B2A">
        <w:rPr>
          <w:sz w:val="22"/>
        </w:rPr>
        <w:t>Palët mund të emërojnë persona ose njësi organizative shtesë për të përfaqsuar palën në veprime ose veprimtari të veçanta, rast në të cilin njoftimi me shkrim duhet dhënë dhe duhet të përcaktojë shtrirjen e autoritetit të përfaqsuesit.</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36:</w:t>
      </w:r>
      <w:r w:rsidRPr="00BB6B2A">
        <w:rPr>
          <w:b/>
          <w:sz w:val="22"/>
        </w:rPr>
        <w:tab/>
        <w:t>Lajmërimet</w:t>
      </w:r>
    </w:p>
    <w:p w:rsidR="00C96C94" w:rsidRPr="00BB6B2A" w:rsidRDefault="00C96C94" w:rsidP="00C96C94">
      <w:pPr>
        <w:numPr>
          <w:ilvl w:val="1"/>
          <w:numId w:val="51"/>
        </w:numPr>
        <w:tabs>
          <w:tab w:val="left" w:pos="576"/>
          <w:tab w:val="left" w:leader="underscore" w:pos="8640"/>
        </w:tabs>
        <w:spacing w:before="240"/>
        <w:ind w:left="576" w:hanging="576"/>
        <w:jc w:val="both"/>
        <w:rPr>
          <w:sz w:val="22"/>
        </w:rPr>
      </w:pPr>
      <w:r w:rsidRPr="00BB6B2A">
        <w:rPr>
          <w:sz w:val="22"/>
        </w:rPr>
        <w:t>Çdo lajmërim i dhënë nga njëra palë tjetrës sipas kontratës duhet të bëhet me shkrim në adresën e specifikuar në kontratë.</w:t>
      </w:r>
    </w:p>
    <w:p w:rsidR="00C96C94" w:rsidRPr="00BB6B2A" w:rsidRDefault="00C96C94" w:rsidP="00C96C94">
      <w:pPr>
        <w:numPr>
          <w:ilvl w:val="1"/>
          <w:numId w:val="51"/>
        </w:numPr>
        <w:tabs>
          <w:tab w:val="left" w:pos="576"/>
          <w:tab w:val="left" w:leader="underscore" w:pos="8640"/>
        </w:tabs>
        <w:spacing w:before="240"/>
        <w:ind w:left="576" w:hanging="576"/>
        <w:jc w:val="both"/>
        <w:rPr>
          <w:sz w:val="22"/>
        </w:rPr>
      </w:pPr>
      <w:r w:rsidRPr="00BB6B2A">
        <w:rPr>
          <w:sz w:val="22"/>
        </w:rPr>
        <w:t>Njoftimi do të ketë efekt sapo të dorëzohet.</w:t>
      </w:r>
    </w:p>
    <w:p w:rsidR="00C96C94" w:rsidRPr="00BB6B2A" w:rsidRDefault="00C96C94" w:rsidP="00C96C94">
      <w:pPr>
        <w:tabs>
          <w:tab w:val="left" w:pos="1080"/>
          <w:tab w:val="left" w:leader="underscore" w:pos="8640"/>
        </w:tabs>
        <w:spacing w:before="240"/>
        <w:ind w:left="576" w:hanging="576"/>
        <w:jc w:val="both"/>
        <w:rPr>
          <w:b/>
          <w:sz w:val="22"/>
        </w:rPr>
      </w:pPr>
      <w:r w:rsidRPr="00BB6B2A">
        <w:rPr>
          <w:b/>
          <w:sz w:val="22"/>
        </w:rPr>
        <w:t>Neni 37:</w:t>
      </w:r>
      <w:r w:rsidRPr="00BB6B2A">
        <w:rPr>
          <w:b/>
          <w:sz w:val="22"/>
        </w:rPr>
        <w:tab/>
        <w:t>Llogaritja e Afateve</w:t>
      </w:r>
    </w:p>
    <w:p w:rsidR="00C96C94" w:rsidRPr="00BB6B2A" w:rsidRDefault="00C96C94" w:rsidP="00C96C94">
      <w:pPr>
        <w:numPr>
          <w:ilvl w:val="1"/>
          <w:numId w:val="52"/>
        </w:numPr>
        <w:tabs>
          <w:tab w:val="left" w:pos="576"/>
          <w:tab w:val="left" w:leader="underscore" w:pos="8640"/>
        </w:tabs>
        <w:spacing w:before="240"/>
        <w:ind w:left="576" w:hanging="576"/>
        <w:jc w:val="both"/>
        <w:rPr>
          <w:sz w:val="22"/>
        </w:rPr>
      </w:pPr>
      <w:r w:rsidRPr="00BB6B2A">
        <w:rPr>
          <w:sz w:val="22"/>
        </w:rPr>
        <w:t>Të gjitha referencat e ditëve do të jenë ditë kalendarike me përjashtim kur parashikohet ndryshe.</w:t>
      </w:r>
    </w:p>
    <w:p w:rsidR="00C96C94" w:rsidRPr="00BB6B2A" w:rsidRDefault="00C96C94" w:rsidP="00C96C94">
      <w:pPr>
        <w:tabs>
          <w:tab w:val="left" w:pos="576"/>
          <w:tab w:val="left" w:leader="underscore" w:pos="8640"/>
        </w:tabs>
        <w:rPr>
          <w:b/>
          <w:sz w:val="28"/>
        </w:rPr>
        <w:sectPr w:rsidR="00C96C94" w:rsidRPr="00BB6B2A">
          <w:headerReference w:type="default" r:id="rId18"/>
          <w:footerReference w:type="even" r:id="rId19"/>
          <w:footerReference w:type="default" r:id="rId20"/>
          <w:headerReference w:type="first" r:id="rId21"/>
          <w:pgSz w:w="12240" w:h="15840" w:code="1"/>
          <w:pgMar w:top="1440" w:right="1440" w:bottom="1440" w:left="1440" w:header="720" w:footer="720" w:gutter="0"/>
          <w:pgNumType w:start="1"/>
          <w:cols w:space="720"/>
          <w:titlePg/>
          <w:docGrid w:linePitch="360"/>
        </w:sectPr>
      </w:pPr>
    </w:p>
    <w:p w:rsidR="00C96C94" w:rsidRPr="00BB6B2A" w:rsidRDefault="00C96C94" w:rsidP="00C96C94">
      <w:pPr>
        <w:tabs>
          <w:tab w:val="left" w:pos="315"/>
          <w:tab w:val="left" w:pos="576"/>
          <w:tab w:val="left" w:leader="underscore" w:pos="8640"/>
        </w:tabs>
        <w:rPr>
          <w:b/>
        </w:rPr>
      </w:pPr>
      <w:r w:rsidRPr="00BB6B2A">
        <w:rPr>
          <w:b/>
          <w:sz w:val="28"/>
        </w:rPr>
        <w:lastRenderedPageBreak/>
        <w:tab/>
      </w:r>
      <w:r w:rsidRPr="00BB6B2A">
        <w:rPr>
          <w:b/>
        </w:rPr>
        <w:t>Shtojca 1</w:t>
      </w:r>
      <w:r>
        <w:rPr>
          <w:b/>
        </w:rPr>
        <w:t>4</w:t>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Shtojce per tu plotesuar nga Autoriteti Kontraktor</w:t>
      </w:r>
      <w:r w:rsidRPr="00BB6B2A">
        <w:rPr>
          <w:lang w:eastAsia="it-IT"/>
        </w:rPr>
        <w:t>]</w:t>
      </w:r>
    </w:p>
    <w:p w:rsidR="00C96C94" w:rsidRPr="00BB6B2A" w:rsidRDefault="00C96C94" w:rsidP="00C96C94">
      <w:pPr>
        <w:autoSpaceDE w:val="0"/>
        <w:autoSpaceDN w:val="0"/>
        <w:adjustRightInd w:val="0"/>
      </w:pPr>
    </w:p>
    <w:p w:rsidR="00C96C94" w:rsidRPr="00BB6B2A" w:rsidRDefault="00C96C94" w:rsidP="00C96C94">
      <w:pPr>
        <w:tabs>
          <w:tab w:val="left" w:pos="315"/>
          <w:tab w:val="left" w:pos="576"/>
          <w:tab w:val="left" w:leader="underscore" w:pos="8640"/>
        </w:tabs>
      </w:pPr>
    </w:p>
    <w:p w:rsidR="00C96C94" w:rsidRPr="00BB6B2A" w:rsidRDefault="00C96C94" w:rsidP="00C96C94">
      <w:pPr>
        <w:tabs>
          <w:tab w:val="left" w:pos="576"/>
          <w:tab w:val="left" w:leader="underscore" w:pos="8640"/>
        </w:tabs>
        <w:jc w:val="center"/>
        <w:rPr>
          <w:b/>
          <w:sz w:val="28"/>
        </w:rPr>
      </w:pPr>
      <w:r w:rsidRPr="00BB6B2A">
        <w:rPr>
          <w:b/>
          <w:sz w:val="28"/>
        </w:rPr>
        <w:t>KUSHTET E VEÇANTA</w:t>
      </w:r>
    </w:p>
    <w:p w:rsidR="00C96C94" w:rsidRPr="00BB6B2A" w:rsidRDefault="00C96C94" w:rsidP="00C96C94">
      <w:pPr>
        <w:pStyle w:val="Heading3"/>
        <w:tabs>
          <w:tab w:val="left" w:pos="576"/>
          <w:tab w:val="left" w:leader="underscore" w:pos="8640"/>
        </w:tabs>
      </w:pPr>
      <w:r w:rsidRPr="00BB6B2A">
        <w:t>Mallrat – Procedure e Hapur</w:t>
      </w:r>
    </w:p>
    <w:p w:rsidR="00C96C94" w:rsidRPr="00BB6B2A" w:rsidRDefault="00C96C94" w:rsidP="009A71F1">
      <w:pPr>
        <w:pStyle w:val="BodyText"/>
        <w:tabs>
          <w:tab w:val="clear" w:pos="576"/>
          <w:tab w:val="left" w:pos="360"/>
        </w:tabs>
        <w:ind w:left="360" w:hanging="360"/>
        <w:jc w:val="both"/>
      </w:pPr>
      <w:r w:rsidRPr="00BB6B2A">
        <w:t>Kushtet e veçanta të mëposhtme të Kontratës do të plotësojnë Kushtet e Përgjithshme të Kontratës. Ne rast konflikti, dispozitat e mëposhtme do të mbizotërojnë mbi ato të Kushteve të Përgjithshme.</w:t>
      </w:r>
    </w:p>
    <w:p w:rsidR="00C96C94" w:rsidRPr="00BB6B2A" w:rsidRDefault="00C96C94" w:rsidP="009A71F1">
      <w:pPr>
        <w:pStyle w:val="BodyText"/>
        <w:tabs>
          <w:tab w:val="clear" w:pos="576"/>
          <w:tab w:val="left" w:pos="360"/>
          <w:tab w:val="left" w:pos="1080"/>
        </w:tabs>
        <w:ind w:left="360" w:hanging="360"/>
        <w:jc w:val="both"/>
        <w:rPr>
          <w:b/>
        </w:rPr>
      </w:pPr>
      <w:r w:rsidRPr="00BB6B2A">
        <w:rPr>
          <w:b/>
        </w:rPr>
        <w:t>Neni 1:</w:t>
      </w:r>
      <w:r w:rsidRPr="00BB6B2A">
        <w:rPr>
          <w:b/>
        </w:rPr>
        <w:tab/>
        <w:t>Përkufizime</w:t>
      </w:r>
    </w:p>
    <w:p w:rsidR="00C96C94" w:rsidRDefault="00C96C94" w:rsidP="009A71F1">
      <w:pPr>
        <w:numPr>
          <w:ilvl w:val="1"/>
          <w:numId w:val="24"/>
        </w:numPr>
        <w:tabs>
          <w:tab w:val="clear" w:pos="2160"/>
          <w:tab w:val="left" w:pos="360"/>
          <w:tab w:val="left" w:leader="underscore" w:pos="9360"/>
        </w:tabs>
        <w:spacing w:before="240"/>
        <w:ind w:left="360" w:hanging="360"/>
        <w:jc w:val="both"/>
        <w:rPr>
          <w:sz w:val="22"/>
        </w:rPr>
      </w:pPr>
      <w:r>
        <w:rPr>
          <w:sz w:val="22"/>
        </w:rPr>
        <w:t xml:space="preserve">Autoriteti Kontraktor është </w:t>
      </w:r>
      <w:r w:rsidRPr="001865C6">
        <w:rPr>
          <w:b/>
          <w:i/>
          <w:sz w:val="22"/>
        </w:rPr>
        <w:t>Drejtoria e Pergjithshme e Sherbimeve te Transportit Rrugor</w:t>
      </w:r>
    </w:p>
    <w:p w:rsidR="00C96C94" w:rsidRDefault="00C96C94" w:rsidP="009A71F1">
      <w:pPr>
        <w:numPr>
          <w:ilvl w:val="1"/>
          <w:numId w:val="24"/>
        </w:numPr>
        <w:tabs>
          <w:tab w:val="clear" w:pos="2160"/>
          <w:tab w:val="left" w:pos="360"/>
          <w:tab w:val="left" w:leader="underscore" w:pos="9360"/>
        </w:tabs>
        <w:spacing w:before="240"/>
        <w:ind w:left="360" w:hanging="360"/>
        <w:jc w:val="both"/>
        <w:rPr>
          <w:sz w:val="22"/>
        </w:rPr>
      </w:pPr>
      <w:r>
        <w:rPr>
          <w:sz w:val="22"/>
        </w:rPr>
        <w:t xml:space="preserve">Kontraktuesi është </w:t>
      </w:r>
      <w:r w:rsidRPr="001865C6">
        <w:rPr>
          <w:b/>
          <w:i/>
          <w:sz w:val="22"/>
        </w:rPr>
        <w:t>Operatori ekonomik fitues</w:t>
      </w:r>
    </w:p>
    <w:p w:rsidR="00C96C94" w:rsidRPr="00BB6B2A" w:rsidRDefault="00C96C94" w:rsidP="009A71F1">
      <w:pPr>
        <w:pStyle w:val="BodyText"/>
        <w:tabs>
          <w:tab w:val="clear" w:pos="576"/>
          <w:tab w:val="left" w:pos="360"/>
          <w:tab w:val="left" w:pos="1080"/>
        </w:tabs>
        <w:ind w:left="360" w:hanging="360"/>
        <w:jc w:val="both"/>
        <w:rPr>
          <w:b/>
        </w:rPr>
      </w:pPr>
      <w:r w:rsidRPr="00BB6B2A">
        <w:rPr>
          <w:b/>
        </w:rPr>
        <w:t>Neni 2:</w:t>
      </w:r>
      <w:r w:rsidRPr="00BB6B2A">
        <w:rPr>
          <w:b/>
        </w:rPr>
        <w:tab/>
        <w:t>Sigurimi i Kontrates</w:t>
      </w:r>
    </w:p>
    <w:p w:rsidR="009A71F1" w:rsidRDefault="009A71F1" w:rsidP="009A71F1">
      <w:pPr>
        <w:numPr>
          <w:ilvl w:val="1"/>
          <w:numId w:val="25"/>
        </w:numPr>
        <w:tabs>
          <w:tab w:val="left" w:pos="360"/>
          <w:tab w:val="left" w:leader="underscore" w:pos="8640"/>
        </w:tabs>
        <w:spacing w:before="240"/>
        <w:ind w:left="360" w:hanging="360"/>
        <w:jc w:val="both"/>
        <w:rPr>
          <w:sz w:val="22"/>
        </w:rPr>
      </w:pPr>
      <w:r>
        <w:rPr>
          <w:sz w:val="22"/>
        </w:rPr>
        <w:t xml:space="preserve">Sigurimi i Kontrates në shumën prej </w:t>
      </w:r>
      <w:r w:rsidRPr="006D6ACE">
        <w:rPr>
          <w:i/>
        </w:rPr>
        <w:t>(10% t</w:t>
      </w:r>
      <w:r>
        <w:rPr>
          <w:i/>
        </w:rPr>
        <w:t>ë</w:t>
      </w:r>
      <w:r w:rsidRPr="006D6ACE">
        <w:rPr>
          <w:i/>
        </w:rPr>
        <w:t xml:space="preserve"> vler</w:t>
      </w:r>
      <w:r>
        <w:rPr>
          <w:i/>
        </w:rPr>
        <w:t>ë</w:t>
      </w:r>
      <w:r w:rsidRPr="006D6ACE">
        <w:rPr>
          <w:i/>
        </w:rPr>
        <w:t>s s</w:t>
      </w:r>
      <w:r>
        <w:rPr>
          <w:i/>
        </w:rPr>
        <w:t>ë</w:t>
      </w:r>
      <w:r w:rsidRPr="006D6ACE">
        <w:rPr>
          <w:i/>
        </w:rPr>
        <w:t xml:space="preserve"> ofert</w:t>
      </w:r>
      <w:r>
        <w:rPr>
          <w:i/>
        </w:rPr>
        <w:t>ë</w:t>
      </w:r>
      <w:r w:rsidRPr="006D6ACE">
        <w:rPr>
          <w:i/>
        </w:rPr>
        <w:t>s)</w:t>
      </w:r>
      <w:r>
        <w:t xml:space="preserve"> </w:t>
      </w:r>
      <w:r>
        <w:rPr>
          <w:sz w:val="22"/>
        </w:rPr>
        <w:t xml:space="preserve"> duhet të ofrohet nga Kontraktuesi për të siguruar egzekutimin e detyrimeve të tij sipas kontratës,</w:t>
      </w:r>
      <w:r w:rsidRPr="00911450">
        <w:rPr>
          <w:sz w:val="22"/>
        </w:rPr>
        <w:t xml:space="preserve"> </w:t>
      </w:r>
      <w:r>
        <w:rPr>
          <w:sz w:val="22"/>
        </w:rPr>
        <w:t xml:space="preserve">duhet të ofrohet nga Kontraktuesi </w:t>
      </w:r>
      <w:r>
        <w:rPr>
          <w:b/>
        </w:rPr>
        <w:t>ne Formen e Garancise Bankare ose garanci sigurimi e leshuar nga nje Shoqeri Sigurimi e licensuar nga Shteti  per te ushtruar kete veprimtari</w:t>
      </w:r>
      <w:r>
        <w:rPr>
          <w:sz w:val="22"/>
        </w:rPr>
        <w:t xml:space="preserve"> për të siguruar egzekutimin e detyrimeve të tij sipas kontratës.</w:t>
      </w:r>
    </w:p>
    <w:p w:rsidR="00EC416A" w:rsidRPr="00226C67" w:rsidRDefault="009A71F1" w:rsidP="00EC416A">
      <w:pPr>
        <w:numPr>
          <w:ilvl w:val="1"/>
          <w:numId w:val="25"/>
        </w:numPr>
        <w:tabs>
          <w:tab w:val="left" w:pos="360"/>
          <w:tab w:val="left" w:leader="underscore" w:pos="8640"/>
        </w:tabs>
        <w:spacing w:before="240"/>
        <w:ind w:left="360" w:hanging="360"/>
        <w:jc w:val="both"/>
      </w:pPr>
      <w:r>
        <w:rPr>
          <w:sz w:val="22"/>
        </w:rPr>
        <w:t xml:space="preserve">Sigurimi i Kontrates do t’i lëshohet ose kthehet, menjehere Kontraktuesit sipas </w:t>
      </w:r>
      <w:r w:rsidRPr="006F2D2C">
        <w:rPr>
          <w:sz w:val="22"/>
        </w:rPr>
        <w:t>formularit t</w:t>
      </w:r>
      <w:r>
        <w:rPr>
          <w:sz w:val="22"/>
        </w:rPr>
        <w:t>ë mëposhtëm:</w:t>
      </w:r>
      <w:r w:rsidRPr="00911450">
        <w:rPr>
          <w:b/>
        </w:rPr>
        <w:t xml:space="preserve"> </w:t>
      </w:r>
      <w:r w:rsidR="00EC416A" w:rsidRPr="00226C67">
        <w:rPr>
          <w:b/>
        </w:rPr>
        <w:t>Sigurimi i kontrates do ti kthehet kontraktorit jo me vone se 30 dite pas dates se marrjes ne dorezim te mallit. Megjithate, 5 (pese) perqind e depozites do te mbahet deri ne permbushjen e kenaqeshme te detyrimeve te garancise, pas periudhes maksimale te garancise</w:t>
      </w:r>
      <w:r w:rsidR="00EC416A">
        <w:rPr>
          <w:b/>
        </w:rPr>
        <w:t>:</w:t>
      </w:r>
    </w:p>
    <w:p w:rsidR="00EC416A" w:rsidRDefault="00EC416A" w:rsidP="00EC416A">
      <w:pPr>
        <w:tabs>
          <w:tab w:val="left" w:pos="576"/>
          <w:tab w:val="left" w:leader="underscore" w:pos="8640"/>
        </w:tabs>
        <w:ind w:left="576"/>
        <w:jc w:val="both"/>
        <w:rPr>
          <w:b/>
        </w:rPr>
      </w:pPr>
      <w:r>
        <w:rPr>
          <w:b/>
        </w:rPr>
        <w:t>-</w:t>
      </w:r>
      <w:r w:rsidRPr="00226C67">
        <w:rPr>
          <w:b/>
        </w:rPr>
        <w:t xml:space="preserve"> </w:t>
      </w:r>
      <w:r>
        <w:rPr>
          <w:b/>
        </w:rPr>
        <w:t>1 (nje) vit</w:t>
      </w:r>
      <w:r w:rsidRPr="00226C67">
        <w:rPr>
          <w:b/>
        </w:rPr>
        <w:t xml:space="preserve"> nga dita e </w:t>
      </w:r>
      <w:r>
        <w:rPr>
          <w:b/>
        </w:rPr>
        <w:t>marjes ne dorezim te aplikimit + trajnim.</w:t>
      </w:r>
    </w:p>
    <w:p w:rsidR="009A71F1" w:rsidRPr="00EC416A" w:rsidRDefault="00EC416A" w:rsidP="00EC416A">
      <w:pPr>
        <w:tabs>
          <w:tab w:val="left" w:pos="576"/>
          <w:tab w:val="left" w:leader="underscore" w:pos="8640"/>
        </w:tabs>
        <w:ind w:left="576"/>
        <w:jc w:val="both"/>
      </w:pPr>
      <w:r>
        <w:rPr>
          <w:b/>
        </w:rPr>
        <w:t xml:space="preserve">- per mirembajtjes + paisjet 48 (dyzete e tete) muaj pas vendosjes ne pune te aplikimit. </w:t>
      </w:r>
    </w:p>
    <w:p w:rsidR="00C96C94" w:rsidRPr="00BB6B2A" w:rsidRDefault="00C96C94" w:rsidP="009A71F1">
      <w:pPr>
        <w:pStyle w:val="BodyText"/>
        <w:tabs>
          <w:tab w:val="clear" w:pos="576"/>
          <w:tab w:val="left" w:pos="360"/>
          <w:tab w:val="left" w:pos="1080"/>
        </w:tabs>
        <w:ind w:left="360" w:hanging="360"/>
        <w:jc w:val="both"/>
        <w:rPr>
          <w:b/>
        </w:rPr>
      </w:pPr>
      <w:r w:rsidRPr="00BB6B2A">
        <w:rPr>
          <w:b/>
        </w:rPr>
        <w:t>Neni 3:</w:t>
      </w:r>
      <w:r w:rsidRPr="00BB6B2A">
        <w:rPr>
          <w:b/>
        </w:rPr>
        <w:tab/>
        <w:t>Fillimi i Zbatimit</w:t>
      </w:r>
    </w:p>
    <w:p w:rsidR="00C96C94" w:rsidRPr="00BB6B2A" w:rsidRDefault="00C96C94" w:rsidP="009A71F1">
      <w:pPr>
        <w:numPr>
          <w:ilvl w:val="1"/>
          <w:numId w:val="26"/>
        </w:numPr>
        <w:tabs>
          <w:tab w:val="left" w:pos="360"/>
          <w:tab w:val="left" w:leader="underscore" w:pos="8640"/>
        </w:tabs>
        <w:spacing w:before="240"/>
        <w:ind w:left="360" w:hanging="360"/>
        <w:jc w:val="both"/>
        <w:rPr>
          <w:sz w:val="22"/>
        </w:rPr>
      </w:pPr>
      <w:r w:rsidRPr="00BB6B2A">
        <w:rPr>
          <w:sz w:val="22"/>
        </w:rPr>
        <w:t xml:space="preserve">Zbatimi i kontratës duhet të filloje më </w:t>
      </w:r>
      <w:r w:rsidRPr="00215BE4">
        <w:rPr>
          <w:b/>
          <w:sz w:val="22"/>
        </w:rPr>
        <w:t>nga data e nënshkrimit të kontratës</w:t>
      </w:r>
      <w:r w:rsidRPr="00BB6B2A">
        <w:rPr>
          <w:sz w:val="22"/>
        </w:rPr>
        <w:t>. Nëse data nuk është e percaktuar, zbatimi do të fillojë në datën që Kontraktuesi nënshkruan formularin e kontratës.</w:t>
      </w:r>
    </w:p>
    <w:p w:rsidR="00C96C94" w:rsidRPr="00BB6B2A" w:rsidRDefault="00C96C94" w:rsidP="009A71F1">
      <w:pPr>
        <w:pStyle w:val="BodyText"/>
        <w:tabs>
          <w:tab w:val="clear" w:pos="576"/>
          <w:tab w:val="left" w:pos="360"/>
          <w:tab w:val="left" w:pos="1080"/>
        </w:tabs>
        <w:ind w:left="360" w:hanging="360"/>
        <w:jc w:val="both"/>
        <w:rPr>
          <w:b/>
        </w:rPr>
      </w:pPr>
      <w:r w:rsidRPr="00BB6B2A">
        <w:rPr>
          <w:b/>
        </w:rPr>
        <w:t>Neni 4:</w:t>
      </w:r>
      <w:r w:rsidRPr="00BB6B2A">
        <w:rPr>
          <w:b/>
        </w:rPr>
        <w:tab/>
        <w:t>Inspektimet dhe Testimet</w:t>
      </w:r>
    </w:p>
    <w:p w:rsidR="00C96C94" w:rsidRDefault="00C96C94" w:rsidP="003A4232">
      <w:pPr>
        <w:pStyle w:val="BodyText"/>
        <w:numPr>
          <w:ilvl w:val="1"/>
          <w:numId w:val="56"/>
        </w:numPr>
        <w:tabs>
          <w:tab w:val="clear" w:pos="576"/>
          <w:tab w:val="clear" w:pos="8640"/>
          <w:tab w:val="left" w:pos="360"/>
          <w:tab w:val="left" w:pos="2160"/>
          <w:tab w:val="left" w:leader="underscore" w:pos="9360"/>
        </w:tabs>
        <w:ind w:left="360" w:hanging="360"/>
        <w:jc w:val="both"/>
      </w:pPr>
      <w:r w:rsidRPr="00BB6B2A">
        <w:t>Inspektimet dhe testimet para pranimit të Mallrave do të bëhen:</w:t>
      </w:r>
    </w:p>
    <w:p w:rsidR="009A71F1" w:rsidRPr="00F25110" w:rsidRDefault="00C96C94" w:rsidP="009A71F1">
      <w:pPr>
        <w:pStyle w:val="BodyText"/>
        <w:tabs>
          <w:tab w:val="clear" w:pos="576"/>
          <w:tab w:val="clear" w:pos="8640"/>
          <w:tab w:val="left" w:pos="360"/>
          <w:tab w:val="left" w:leader="underscore" w:pos="9360"/>
        </w:tabs>
        <w:spacing w:before="0"/>
        <w:ind w:left="360" w:hanging="360"/>
        <w:jc w:val="both"/>
        <w:rPr>
          <w:rFonts w:cs="Tahoma"/>
          <w:b/>
          <w:sz w:val="26"/>
        </w:rPr>
      </w:pPr>
      <w:r w:rsidRPr="00BB6B2A">
        <w:tab/>
      </w:r>
      <w:r w:rsidR="009A71F1" w:rsidRPr="00F25110">
        <w:rPr>
          <w:b/>
          <w:sz w:val="24"/>
        </w:rPr>
        <w:t xml:space="preserve">Testimet para pranimit te </w:t>
      </w:r>
      <w:r w:rsidR="00EC416A" w:rsidRPr="00F25110">
        <w:rPr>
          <w:b/>
          <w:sz w:val="24"/>
        </w:rPr>
        <w:t>produkteve, objekt kontrate,</w:t>
      </w:r>
      <w:r w:rsidR="009A71F1" w:rsidRPr="00F25110">
        <w:rPr>
          <w:b/>
          <w:sz w:val="24"/>
        </w:rPr>
        <w:t xml:space="preserve"> do te kryhen </w:t>
      </w:r>
      <w:r w:rsidR="00EC416A" w:rsidRPr="00F25110">
        <w:rPr>
          <w:b/>
          <w:sz w:val="24"/>
        </w:rPr>
        <w:t>prane</w:t>
      </w:r>
      <w:r w:rsidR="009A71F1" w:rsidRPr="00F25110">
        <w:rPr>
          <w:b/>
          <w:sz w:val="24"/>
        </w:rPr>
        <w:t xml:space="preserve"> DPSHTRR-se nga grupi i caktuar per marrjen ne dorezim </w:t>
      </w:r>
      <w:r w:rsidR="00EC416A" w:rsidRPr="00F25110">
        <w:rPr>
          <w:b/>
          <w:sz w:val="26"/>
        </w:rPr>
        <w:t>të aplikimit</w:t>
      </w:r>
      <w:r w:rsidR="00F25110" w:rsidRPr="00F25110">
        <w:rPr>
          <w:b/>
          <w:sz w:val="26"/>
        </w:rPr>
        <w:t xml:space="preserve"> dhe mallrave</w:t>
      </w:r>
      <w:r w:rsidR="00F25110">
        <w:rPr>
          <w:b/>
          <w:sz w:val="26"/>
        </w:rPr>
        <w:t>,</w:t>
      </w:r>
      <w:r w:rsidR="00EC416A" w:rsidRPr="00F25110">
        <w:rPr>
          <w:b/>
          <w:sz w:val="26"/>
        </w:rPr>
        <w:t xml:space="preserve"> </w:t>
      </w:r>
      <w:r w:rsidR="009A71F1" w:rsidRPr="00F25110">
        <w:rPr>
          <w:b/>
          <w:sz w:val="24"/>
        </w:rPr>
        <w:t xml:space="preserve">objekt prokurimi, </w:t>
      </w:r>
      <w:r w:rsidR="009A71F1" w:rsidRPr="00F25110">
        <w:rPr>
          <w:b/>
        </w:rPr>
        <w:t xml:space="preserve">i cili do te hartoje certifikaten e pranimit  </w:t>
      </w:r>
      <w:r w:rsidR="00F25110" w:rsidRPr="00F25110">
        <w:rPr>
          <w:b/>
        </w:rPr>
        <w:t>per aplikimin dhe</w:t>
      </w:r>
      <w:r w:rsidR="00EC416A" w:rsidRPr="00F25110">
        <w:rPr>
          <w:b/>
        </w:rPr>
        <w:t xml:space="preserve"> mallrat</w:t>
      </w:r>
      <w:r w:rsidR="009A71F1" w:rsidRPr="00F25110">
        <w:rPr>
          <w:b/>
        </w:rPr>
        <w:t>.</w:t>
      </w:r>
      <w:r w:rsidR="00EC416A" w:rsidRPr="00F25110">
        <w:rPr>
          <w:rFonts w:cs="Tahoma"/>
          <w:b/>
          <w:sz w:val="26"/>
        </w:rPr>
        <w:t xml:space="preserve"> </w:t>
      </w:r>
    </w:p>
    <w:p w:rsidR="00F25110" w:rsidRPr="00F25110" w:rsidRDefault="00F25110" w:rsidP="009A71F1">
      <w:pPr>
        <w:pStyle w:val="BodyText"/>
        <w:tabs>
          <w:tab w:val="clear" w:pos="576"/>
          <w:tab w:val="clear" w:pos="8640"/>
          <w:tab w:val="left" w:pos="360"/>
          <w:tab w:val="left" w:leader="underscore" w:pos="9360"/>
        </w:tabs>
        <w:spacing w:before="0"/>
        <w:ind w:left="360" w:hanging="360"/>
        <w:jc w:val="both"/>
        <w:rPr>
          <w:b/>
          <w:sz w:val="24"/>
        </w:rPr>
      </w:pPr>
      <w:r w:rsidRPr="00F25110">
        <w:rPr>
          <w:b/>
          <w:sz w:val="24"/>
        </w:rPr>
        <w:tab/>
        <w:t xml:space="preserve">Lidhur me </w:t>
      </w:r>
      <w:r w:rsidRPr="00F25110">
        <w:rPr>
          <w:b/>
          <w:bCs/>
          <w:i/>
          <w:sz w:val="24"/>
          <w:lang w:val="de-DE"/>
        </w:rPr>
        <w:t>sherbimin e mirembajtjes do te hartohen raportet mujore</w:t>
      </w:r>
      <w:r>
        <w:rPr>
          <w:b/>
          <w:bCs/>
          <w:i/>
          <w:sz w:val="24"/>
          <w:lang w:val="de-DE"/>
        </w:rPr>
        <w:t>.</w:t>
      </w:r>
    </w:p>
    <w:p w:rsidR="00C96C94" w:rsidRPr="00F25110" w:rsidRDefault="00C96C94" w:rsidP="009A71F1">
      <w:pPr>
        <w:pStyle w:val="BodyText"/>
        <w:tabs>
          <w:tab w:val="clear" w:pos="576"/>
          <w:tab w:val="left" w:pos="360"/>
          <w:tab w:val="left" w:pos="1080"/>
        </w:tabs>
        <w:ind w:left="360" w:hanging="360"/>
        <w:jc w:val="both"/>
        <w:rPr>
          <w:b/>
        </w:rPr>
      </w:pPr>
      <w:r w:rsidRPr="00F25110">
        <w:rPr>
          <w:b/>
        </w:rPr>
        <w:lastRenderedPageBreak/>
        <w:t>Neni 5:</w:t>
      </w:r>
      <w:r w:rsidRPr="00F25110">
        <w:rPr>
          <w:b/>
        </w:rPr>
        <w:tab/>
        <w:t>Kushtet e Dorëzimit</w:t>
      </w:r>
    </w:p>
    <w:p w:rsidR="00C96C94" w:rsidRPr="00BB6B2A" w:rsidRDefault="00C96C94" w:rsidP="009A71F1">
      <w:pPr>
        <w:numPr>
          <w:ilvl w:val="1"/>
          <w:numId w:val="53"/>
        </w:numPr>
        <w:tabs>
          <w:tab w:val="left" w:pos="360"/>
          <w:tab w:val="left" w:leader="underscore" w:pos="8640"/>
        </w:tabs>
        <w:spacing w:before="240"/>
        <w:ind w:left="360" w:hanging="360"/>
        <w:jc w:val="both"/>
        <w:rPr>
          <w:sz w:val="22"/>
        </w:rPr>
      </w:pPr>
      <w:r w:rsidRPr="00BB6B2A">
        <w:rPr>
          <w:sz w:val="22"/>
        </w:rPr>
        <w:t>Data (t) dhe vendi (et) i dorëzimit të Mallrave dhe pjesëve të kembimit do të bëhet sipas Grafikut te Levrimit të parashikuar në këtë kontratë.</w:t>
      </w:r>
    </w:p>
    <w:p w:rsidR="00C96C94" w:rsidRPr="00BB6B2A" w:rsidRDefault="00C96C94" w:rsidP="009A71F1">
      <w:pPr>
        <w:numPr>
          <w:ilvl w:val="1"/>
          <w:numId w:val="53"/>
        </w:numPr>
        <w:tabs>
          <w:tab w:val="left" w:pos="360"/>
          <w:tab w:val="left" w:leader="underscore" w:pos="8640"/>
        </w:tabs>
        <w:spacing w:before="240"/>
        <w:ind w:left="360" w:hanging="360"/>
        <w:jc w:val="both"/>
        <w:rPr>
          <w:sz w:val="22"/>
        </w:rPr>
      </w:pPr>
      <w:r w:rsidRPr="00BB6B2A">
        <w:rPr>
          <w:sz w:val="22"/>
        </w:rPr>
        <w:t>Kontraktuesi duhet te njoftoje Autoritetin Kontraktor</w:t>
      </w:r>
      <w:r w:rsidR="00424983">
        <w:rPr>
          <w:sz w:val="22"/>
        </w:rPr>
        <w:t xml:space="preserve"> 5 (pese)</w:t>
      </w:r>
      <w:r w:rsidRPr="00BB6B2A">
        <w:rPr>
          <w:sz w:val="22"/>
        </w:rPr>
        <w:t xml:space="preserve"> ditë para çdo dorëzimi të Mallrave.</w:t>
      </w:r>
    </w:p>
    <w:p w:rsidR="00C96C94" w:rsidRPr="00BB6B2A" w:rsidRDefault="00C96C94" w:rsidP="009A71F1">
      <w:pPr>
        <w:numPr>
          <w:ilvl w:val="1"/>
          <w:numId w:val="53"/>
        </w:numPr>
        <w:tabs>
          <w:tab w:val="left" w:pos="360"/>
          <w:tab w:val="left" w:pos="2160"/>
          <w:tab w:val="left" w:leader="underscore" w:pos="9360"/>
        </w:tabs>
        <w:spacing w:before="240"/>
        <w:ind w:left="360" w:hanging="360"/>
        <w:jc w:val="both"/>
        <w:rPr>
          <w:sz w:val="22"/>
        </w:rPr>
      </w:pPr>
      <w:r w:rsidRPr="00BB6B2A">
        <w:rPr>
          <w:sz w:val="22"/>
        </w:rPr>
        <w:t>Lajmërimi i dorëzimit duhet të bëhet me shkrim, faks, poste, e</w:t>
      </w:r>
      <w:r w:rsidRPr="00BB6B2A">
        <w:rPr>
          <w:sz w:val="22"/>
        </w:rPr>
        <w:softHyphen/>
        <w:t>-mail etj, tek:</w:t>
      </w:r>
    </w:p>
    <w:p w:rsidR="00C96C94" w:rsidRPr="00CF0BE6" w:rsidRDefault="009A71F1" w:rsidP="009A71F1">
      <w:pPr>
        <w:pStyle w:val="ListParagraph"/>
        <w:tabs>
          <w:tab w:val="left" w:pos="360"/>
        </w:tabs>
        <w:spacing w:after="0"/>
        <w:ind w:left="360" w:hanging="360"/>
        <w:rPr>
          <w:b/>
          <w:bCs/>
        </w:rPr>
      </w:pPr>
      <w:r>
        <w:rPr>
          <w:b/>
          <w:i/>
          <w:sz w:val="22"/>
        </w:rPr>
        <w:tab/>
      </w:r>
      <w:r w:rsidR="00C96C94" w:rsidRPr="00CF0BE6">
        <w:rPr>
          <w:b/>
          <w:i/>
          <w:sz w:val="22"/>
        </w:rPr>
        <w:t>Drejtoria e Pergjithshme te Sherbimeve te Transportit Rrugor</w:t>
      </w:r>
      <w:r w:rsidR="00C96C94" w:rsidRPr="00CF0BE6">
        <w:rPr>
          <w:b/>
          <w:bCs/>
          <w:lang w:val="fr-FR"/>
        </w:rPr>
        <w:t xml:space="preserve"> ne adresen: Rr. </w:t>
      </w:r>
      <w:r w:rsidR="00C96C94" w:rsidRPr="00CF0BE6">
        <w:rPr>
          <w:b/>
          <w:bCs/>
          <w:lang w:val="it-IT"/>
        </w:rPr>
        <w:t>“Irfan Tomini” (Ish-Zyrat e OA-se) Tirane</w:t>
      </w:r>
      <w:r w:rsidR="00C96C94" w:rsidRPr="00CF0BE6">
        <w:rPr>
          <w:b/>
          <w:bCs/>
        </w:rPr>
        <w:t xml:space="preserve"> , </w:t>
      </w:r>
    </w:p>
    <w:p w:rsidR="00C96C94" w:rsidRPr="00CF0BE6" w:rsidRDefault="009A71F1" w:rsidP="009A71F1">
      <w:pPr>
        <w:pStyle w:val="ListParagraph"/>
        <w:tabs>
          <w:tab w:val="left" w:pos="360"/>
        </w:tabs>
        <w:spacing w:after="0"/>
        <w:ind w:left="360" w:hanging="360"/>
        <w:rPr>
          <w:b/>
          <w:bCs/>
        </w:rPr>
      </w:pPr>
      <w:r>
        <w:rPr>
          <w:b/>
          <w:bCs/>
          <w:lang w:val="it-IT"/>
        </w:rPr>
        <w:tab/>
      </w:r>
      <w:r w:rsidR="00C96C94" w:rsidRPr="00CF0BE6">
        <w:rPr>
          <w:b/>
          <w:bCs/>
          <w:lang w:val="it-IT"/>
        </w:rPr>
        <w:t>Fax.</w:t>
      </w:r>
      <w:r w:rsidR="00C96C94" w:rsidRPr="00CF0BE6">
        <w:rPr>
          <w:b/>
          <w:bCs/>
        </w:rPr>
        <w:t>04/22 47 175</w:t>
      </w:r>
    </w:p>
    <w:p w:rsidR="00C96C94" w:rsidRPr="00CF0BE6" w:rsidRDefault="009A71F1" w:rsidP="009A71F1">
      <w:pPr>
        <w:pStyle w:val="ListParagraph"/>
        <w:tabs>
          <w:tab w:val="left" w:pos="360"/>
        </w:tabs>
        <w:spacing w:after="0"/>
        <w:ind w:left="360" w:hanging="360"/>
        <w:rPr>
          <w:bCs/>
          <w:lang w:val="it-IT"/>
        </w:rPr>
      </w:pPr>
      <w:r>
        <w:rPr>
          <w:b/>
          <w:bCs/>
          <w:lang w:val="it-IT"/>
        </w:rPr>
        <w:tab/>
      </w:r>
      <w:r w:rsidR="00C96C94" w:rsidRPr="00CF0BE6">
        <w:rPr>
          <w:b/>
          <w:bCs/>
          <w:lang w:val="it-IT"/>
        </w:rPr>
        <w:t>E-mail: dpshtrr@dpshtrr.gov.al</w:t>
      </w:r>
    </w:p>
    <w:p w:rsidR="00C96C94" w:rsidRDefault="009A71F1" w:rsidP="009A71F1">
      <w:pPr>
        <w:pStyle w:val="ListParagraph"/>
        <w:tabs>
          <w:tab w:val="left" w:pos="360"/>
        </w:tabs>
        <w:spacing w:after="0"/>
        <w:ind w:left="360" w:hanging="360"/>
      </w:pPr>
      <w:r>
        <w:rPr>
          <w:b/>
          <w:bCs/>
          <w:lang w:val="it-IT"/>
        </w:rPr>
        <w:tab/>
      </w:r>
      <w:r w:rsidR="00C96C94" w:rsidRPr="00CF0BE6">
        <w:rPr>
          <w:b/>
          <w:bCs/>
          <w:lang w:val="it-IT"/>
        </w:rPr>
        <w:t>Adresa e Internetit</w:t>
      </w:r>
      <w:r w:rsidR="00C96C94" w:rsidRPr="00CF0BE6">
        <w:rPr>
          <w:bCs/>
          <w:lang w:val="it-IT"/>
        </w:rPr>
        <w:t xml:space="preserve">: </w:t>
      </w:r>
      <w:hyperlink r:id="rId22" w:history="1">
        <w:r w:rsidR="00C96C94" w:rsidRPr="00CF0BE6">
          <w:rPr>
            <w:rStyle w:val="Hyperlink"/>
            <w:b/>
            <w:bCs/>
            <w:lang w:val="it-IT"/>
          </w:rPr>
          <w:t>www.dpshtrr.gov.al</w:t>
        </w:r>
      </w:hyperlink>
    </w:p>
    <w:p w:rsidR="00424983" w:rsidRPr="00E21C7D" w:rsidRDefault="00424983" w:rsidP="009A71F1">
      <w:pPr>
        <w:numPr>
          <w:ilvl w:val="1"/>
          <w:numId w:val="53"/>
        </w:numPr>
        <w:tabs>
          <w:tab w:val="left" w:pos="360"/>
          <w:tab w:val="left" w:leader="underscore" w:pos="8640"/>
        </w:tabs>
        <w:spacing w:before="240"/>
        <w:ind w:left="360" w:hanging="360"/>
        <w:jc w:val="both"/>
        <w:rPr>
          <w:b/>
          <w:bCs/>
          <w:sz w:val="22"/>
        </w:rPr>
      </w:pPr>
      <w:r>
        <w:rPr>
          <w:sz w:val="22"/>
        </w:rPr>
        <w:t xml:space="preserve">Vendi i dorezimit te mallit do te jete: </w:t>
      </w:r>
      <w:r w:rsidR="00EC416A">
        <w:rPr>
          <w:b/>
          <w:bCs/>
          <w:sz w:val="22"/>
        </w:rPr>
        <w:t>P</w:t>
      </w:r>
      <w:r w:rsidRPr="00E21C7D">
        <w:rPr>
          <w:b/>
          <w:bCs/>
          <w:sz w:val="22"/>
        </w:rPr>
        <w:t>rane</w:t>
      </w:r>
      <w:r w:rsidR="00EC416A">
        <w:rPr>
          <w:b/>
          <w:bCs/>
          <w:sz w:val="22"/>
        </w:rPr>
        <w:t xml:space="preserve"> </w:t>
      </w:r>
      <w:r w:rsidRPr="00E21C7D">
        <w:rPr>
          <w:b/>
          <w:bCs/>
          <w:sz w:val="22"/>
        </w:rPr>
        <w:t xml:space="preserve"> Drejtorise se Pergjithshme te Sherbimeve te Transportit Rrugor.</w:t>
      </w:r>
    </w:p>
    <w:p w:rsidR="009A71F1" w:rsidRDefault="00C96C94" w:rsidP="009A71F1">
      <w:pPr>
        <w:numPr>
          <w:ilvl w:val="1"/>
          <w:numId w:val="53"/>
        </w:numPr>
        <w:tabs>
          <w:tab w:val="left" w:pos="360"/>
          <w:tab w:val="left" w:leader="underscore" w:pos="8640"/>
        </w:tabs>
        <w:spacing w:before="240"/>
        <w:ind w:left="360" w:hanging="360"/>
        <w:jc w:val="both"/>
        <w:rPr>
          <w:b/>
          <w:bCs/>
          <w:sz w:val="22"/>
        </w:rPr>
      </w:pPr>
      <w:r w:rsidRPr="00DE33C8">
        <w:rPr>
          <w:sz w:val="22"/>
          <w:lang w:val="es-MX"/>
        </w:rPr>
        <w:t>Kushtet e dorezimit:</w:t>
      </w:r>
      <w:r w:rsidR="00DE33C8" w:rsidRPr="00DE33C8">
        <w:rPr>
          <w:b/>
          <w:sz w:val="22"/>
          <w:lang w:val="es-MX"/>
        </w:rPr>
        <w:t xml:space="preserve">: </w:t>
      </w:r>
    </w:p>
    <w:p w:rsidR="009A71F1" w:rsidRPr="00F25110" w:rsidRDefault="009A71F1" w:rsidP="009A71F1">
      <w:pPr>
        <w:tabs>
          <w:tab w:val="left" w:pos="360"/>
          <w:tab w:val="left" w:leader="underscore" w:pos="8640"/>
        </w:tabs>
        <w:ind w:left="360" w:hanging="360"/>
        <w:jc w:val="both"/>
      </w:pPr>
      <w:r>
        <w:rPr>
          <w:b/>
          <w:sz w:val="22"/>
          <w:lang w:val="es-MX"/>
        </w:rPr>
        <w:tab/>
      </w:r>
      <w:r w:rsidRPr="00F25110">
        <w:rPr>
          <w:b/>
          <w:sz w:val="22"/>
          <w:lang w:val="es-MX"/>
        </w:rPr>
        <w:t>Të gjitha shpenzimet e çdoganimit, transportit, sigurimit të mallit, ngarkim-shkarkimit, transportit të ndërmjetëm, do të jenë në ngarkim të operatorit ekonomik fitues</w:t>
      </w:r>
      <w:r w:rsidRPr="00F25110">
        <w:rPr>
          <w:b/>
          <w:sz w:val="26"/>
          <w:lang w:val="es-MX"/>
        </w:rPr>
        <w:t xml:space="preserve"> </w:t>
      </w:r>
      <w:r w:rsidRPr="00F25110">
        <w:rPr>
          <w:b/>
          <w:lang w:val="es-MX"/>
        </w:rPr>
        <w:t>si dhe te gjitha detyrimet e tjera te parashikuara ne legjislacioni shqiptar.</w:t>
      </w:r>
    </w:p>
    <w:p w:rsidR="00C96C94" w:rsidRPr="00BB6B2A" w:rsidRDefault="00C96C94" w:rsidP="009A71F1">
      <w:pPr>
        <w:numPr>
          <w:ilvl w:val="1"/>
          <w:numId w:val="53"/>
        </w:numPr>
        <w:tabs>
          <w:tab w:val="left" w:pos="360"/>
          <w:tab w:val="left" w:leader="underscore" w:pos="8640"/>
        </w:tabs>
        <w:spacing w:before="240"/>
        <w:ind w:left="360" w:hanging="360"/>
        <w:jc w:val="both"/>
        <w:rPr>
          <w:sz w:val="22"/>
        </w:rPr>
      </w:pPr>
      <w:r w:rsidRPr="00BB6B2A">
        <w:rPr>
          <w:sz w:val="22"/>
        </w:rPr>
        <w:t>Në se Autoriteti Kontraktor i merr Mallrat nga një palë e tretë, lajmërimi i dorëzimit duhet të përfshijë listën e dokumentave të nevojshme për marrjen e Mallrave dhe të tregojë se ku dhe kur do t’i jepen dokumentat Autoriteti Kontraktor.</w:t>
      </w:r>
    </w:p>
    <w:p w:rsidR="00C96C94" w:rsidRPr="00BB6B2A" w:rsidRDefault="00C96C94" w:rsidP="009A71F1">
      <w:pPr>
        <w:numPr>
          <w:ilvl w:val="1"/>
          <w:numId w:val="53"/>
        </w:numPr>
        <w:tabs>
          <w:tab w:val="left" w:pos="360"/>
          <w:tab w:val="left" w:pos="2160"/>
          <w:tab w:val="left" w:leader="underscore" w:pos="9360"/>
        </w:tabs>
        <w:spacing w:before="240"/>
        <w:ind w:left="360" w:hanging="360"/>
        <w:jc w:val="both"/>
        <w:rPr>
          <w:sz w:val="22"/>
        </w:rPr>
      </w:pPr>
      <w:r w:rsidRPr="00BB6B2A">
        <w:rPr>
          <w:sz w:val="22"/>
        </w:rPr>
        <w:t>Nëse Autoriteti Kontraktor i merr Mallrat nga një palë e tretë, Kontraktuesi duhet të dorëzojë të gjitha dokumentat e nevojshme për marrjen e Mallrave tek:</w:t>
      </w:r>
      <w:r w:rsidRPr="00BB6B2A">
        <w:rPr>
          <w:sz w:val="22"/>
        </w:rPr>
        <w:tab/>
      </w:r>
    </w:p>
    <w:p w:rsidR="00C96C94" w:rsidRPr="00BB6B2A" w:rsidRDefault="00C96C94" w:rsidP="009A71F1">
      <w:pPr>
        <w:tabs>
          <w:tab w:val="left" w:pos="360"/>
          <w:tab w:val="left" w:leader="underscore" w:pos="9360"/>
        </w:tabs>
        <w:ind w:left="360" w:hanging="360"/>
        <w:jc w:val="both"/>
        <w:rPr>
          <w:sz w:val="22"/>
        </w:rPr>
      </w:pPr>
      <w:r w:rsidRPr="00BB6B2A">
        <w:rPr>
          <w:sz w:val="22"/>
        </w:rPr>
        <w:tab/>
      </w:r>
      <w:r w:rsidRPr="00BB6B2A">
        <w:rPr>
          <w:sz w:val="22"/>
        </w:rPr>
        <w:tab/>
      </w:r>
    </w:p>
    <w:p w:rsidR="00C96C94" w:rsidRDefault="00C96C94" w:rsidP="009A71F1">
      <w:pPr>
        <w:tabs>
          <w:tab w:val="left" w:pos="360"/>
          <w:tab w:val="left" w:pos="1080"/>
          <w:tab w:val="left" w:leader="underscore" w:pos="8640"/>
        </w:tabs>
        <w:spacing w:before="240"/>
        <w:ind w:left="360" w:hanging="360"/>
        <w:jc w:val="both"/>
        <w:rPr>
          <w:b/>
          <w:sz w:val="22"/>
        </w:rPr>
      </w:pPr>
      <w:r w:rsidRPr="00BB6B2A">
        <w:rPr>
          <w:b/>
          <w:sz w:val="22"/>
        </w:rPr>
        <w:t>Neni 6:</w:t>
      </w:r>
      <w:r w:rsidRPr="00BB6B2A">
        <w:rPr>
          <w:b/>
          <w:sz w:val="22"/>
        </w:rPr>
        <w:tab/>
        <w:t>Kushtet e Pagesës</w:t>
      </w:r>
    </w:p>
    <w:p w:rsidR="00126298" w:rsidRPr="00126298" w:rsidRDefault="00126298" w:rsidP="003A4232">
      <w:pPr>
        <w:pStyle w:val="BodyText2"/>
        <w:numPr>
          <w:ilvl w:val="1"/>
          <w:numId w:val="105"/>
        </w:numPr>
        <w:tabs>
          <w:tab w:val="clear" w:pos="8640"/>
          <w:tab w:val="left" w:pos="540"/>
          <w:tab w:val="left" w:pos="1080"/>
          <w:tab w:val="left" w:leader="underscore" w:pos="9360"/>
        </w:tabs>
        <w:rPr>
          <w:sz w:val="24"/>
        </w:rPr>
      </w:pPr>
      <w:r w:rsidRPr="00C74A7A">
        <w:rPr>
          <w:sz w:val="24"/>
        </w:rPr>
        <w:t>Pagesa për Shërbimet duhet bërë sipas skedarit të mëposhtëm:</w:t>
      </w:r>
    </w:p>
    <w:p w:rsidR="00EC416A" w:rsidRPr="00606B5A" w:rsidRDefault="00EC416A" w:rsidP="00126298">
      <w:pPr>
        <w:autoSpaceDE w:val="0"/>
        <w:autoSpaceDN w:val="0"/>
        <w:adjustRightInd w:val="0"/>
        <w:ind w:left="720" w:hanging="360"/>
        <w:jc w:val="both"/>
        <w:rPr>
          <w:b/>
          <w:bCs/>
          <w:sz w:val="26"/>
          <w:szCs w:val="26"/>
          <w:lang w:val="de-DE"/>
        </w:rPr>
      </w:pPr>
      <w:r w:rsidRPr="00606B5A">
        <w:t xml:space="preserve">- </w:t>
      </w:r>
      <w:r w:rsidR="00126298" w:rsidRPr="00606B5A">
        <w:tab/>
      </w:r>
      <w:r w:rsidRPr="00606B5A">
        <w:rPr>
          <w:b/>
          <w:bCs/>
          <w:sz w:val="26"/>
          <w:szCs w:val="26"/>
          <w:lang w:val="de-DE"/>
        </w:rPr>
        <w:t>Pagesa per aplikimin dhe paisjet , pjesë objekti e kësaj kontrate, do te behet brenda 30 ditëve nga data e leshimit te Çertifikates se Pranimit per Marrjen ne Dorezim te Aplikimit nga Grupi i marjes në dorëzim.</w:t>
      </w:r>
    </w:p>
    <w:p w:rsidR="00EC416A" w:rsidRPr="00606B5A" w:rsidRDefault="00EC416A" w:rsidP="00126298">
      <w:pPr>
        <w:autoSpaceDE w:val="0"/>
        <w:autoSpaceDN w:val="0"/>
        <w:adjustRightInd w:val="0"/>
        <w:ind w:left="720" w:hanging="360"/>
        <w:jc w:val="both"/>
        <w:rPr>
          <w:b/>
          <w:bCs/>
          <w:sz w:val="26"/>
          <w:szCs w:val="26"/>
          <w:lang w:val="de-DE"/>
        </w:rPr>
      </w:pPr>
      <w:r w:rsidRPr="00606B5A">
        <w:rPr>
          <w:b/>
          <w:bCs/>
          <w:sz w:val="26"/>
          <w:szCs w:val="26"/>
          <w:lang w:val="de-DE"/>
        </w:rPr>
        <w:t>-</w:t>
      </w:r>
      <w:r w:rsidR="00126298" w:rsidRPr="00606B5A">
        <w:rPr>
          <w:b/>
          <w:bCs/>
          <w:sz w:val="26"/>
          <w:szCs w:val="26"/>
          <w:lang w:val="de-DE"/>
        </w:rPr>
        <w:tab/>
      </w:r>
      <w:r w:rsidRPr="00606B5A">
        <w:rPr>
          <w:b/>
          <w:bCs/>
          <w:sz w:val="26"/>
          <w:szCs w:val="26"/>
          <w:lang w:val="de-DE"/>
        </w:rPr>
        <w:t>Pagesa per sherbimin mujor</w:t>
      </w:r>
      <w:r w:rsidRPr="00606B5A">
        <w:rPr>
          <w:b/>
          <w:sz w:val="26"/>
          <w:lang w:val="es-EC"/>
        </w:rPr>
        <w:t xml:space="preserve">, pjesë </w:t>
      </w:r>
      <w:r w:rsidRPr="00606B5A">
        <w:rPr>
          <w:b/>
          <w:bCs/>
          <w:sz w:val="26"/>
          <w:szCs w:val="26"/>
          <w:lang w:val="de-DE"/>
        </w:rPr>
        <w:t xml:space="preserve">objekti i kësaj kontrate, do te behet brenda 30 ditëve nga data e leshimit te raportit </w:t>
      </w:r>
      <w:r w:rsidRPr="00606B5A">
        <w:rPr>
          <w:b/>
          <w:sz w:val="26"/>
          <w:lang w:val="es-EC"/>
        </w:rPr>
        <w:t>mujor</w:t>
      </w:r>
      <w:r w:rsidRPr="00606B5A">
        <w:rPr>
          <w:b/>
          <w:bCs/>
          <w:sz w:val="26"/>
          <w:szCs w:val="26"/>
          <w:lang w:val="de-DE"/>
        </w:rPr>
        <w:t xml:space="preserve"> te </w:t>
      </w:r>
      <w:r w:rsidRPr="00606B5A">
        <w:rPr>
          <w:b/>
          <w:sz w:val="26"/>
          <w:lang w:val="es-EC"/>
        </w:rPr>
        <w:t>realizimit me cilesi te sherbimit të mirëmbajtjes,</w:t>
      </w:r>
      <w:r w:rsidRPr="00606B5A">
        <w:rPr>
          <w:b/>
          <w:bCs/>
          <w:sz w:val="26"/>
          <w:szCs w:val="26"/>
          <w:lang w:val="de-DE"/>
        </w:rPr>
        <w:t xml:space="preserve"> te leshuar nga Grupi i marjes në dorëzim.</w:t>
      </w:r>
    </w:p>
    <w:p w:rsidR="00C96C94" w:rsidRPr="00126298" w:rsidRDefault="00C96C94" w:rsidP="003A4232">
      <w:pPr>
        <w:pStyle w:val="ListParagraph"/>
        <w:numPr>
          <w:ilvl w:val="1"/>
          <w:numId w:val="105"/>
        </w:numPr>
        <w:tabs>
          <w:tab w:val="left" w:pos="360"/>
          <w:tab w:val="left" w:leader="underscore" w:pos="8640"/>
        </w:tabs>
        <w:spacing w:before="240"/>
        <w:rPr>
          <w:sz w:val="22"/>
        </w:rPr>
      </w:pPr>
      <w:r w:rsidRPr="00126298">
        <w:rPr>
          <w:sz w:val="22"/>
        </w:rPr>
        <w:t xml:space="preserve">Monedha e pagesës do të jetë </w:t>
      </w:r>
      <w:r w:rsidRPr="00126298">
        <w:rPr>
          <w:b/>
          <w:sz w:val="22"/>
        </w:rPr>
        <w:t>Leke</w:t>
      </w:r>
      <w:r w:rsidRPr="00126298">
        <w:rPr>
          <w:sz w:val="22"/>
        </w:rPr>
        <w:t>. Nëse është lënë e paplotësuar, pagesa do bëhet me monedhën Shqiptare.</w:t>
      </w:r>
    </w:p>
    <w:p w:rsidR="00C96C94" w:rsidRPr="00BB6B2A" w:rsidRDefault="00C96C94" w:rsidP="009A71F1">
      <w:pPr>
        <w:tabs>
          <w:tab w:val="left" w:pos="360"/>
          <w:tab w:val="left" w:pos="1080"/>
          <w:tab w:val="left" w:leader="underscore" w:pos="8640"/>
        </w:tabs>
        <w:spacing w:before="240"/>
        <w:ind w:left="360" w:hanging="360"/>
        <w:jc w:val="both"/>
        <w:rPr>
          <w:b/>
          <w:sz w:val="22"/>
        </w:rPr>
      </w:pPr>
      <w:r w:rsidRPr="00BB6B2A">
        <w:rPr>
          <w:b/>
          <w:sz w:val="22"/>
        </w:rPr>
        <w:t>Neni 7.</w:t>
      </w:r>
      <w:r w:rsidRPr="00BB6B2A">
        <w:rPr>
          <w:b/>
          <w:sz w:val="22"/>
        </w:rPr>
        <w:tab/>
        <w:t>Pagesa Paraprake</w:t>
      </w:r>
    </w:p>
    <w:p w:rsidR="00C96C94" w:rsidRPr="00BB6B2A" w:rsidRDefault="00C96C94" w:rsidP="003A4232">
      <w:pPr>
        <w:numPr>
          <w:ilvl w:val="1"/>
          <w:numId w:val="54"/>
        </w:numPr>
        <w:tabs>
          <w:tab w:val="left" w:pos="360"/>
          <w:tab w:val="left" w:leader="underscore" w:pos="8640"/>
        </w:tabs>
        <w:spacing w:before="240"/>
        <w:ind w:left="360" w:hanging="360"/>
        <w:jc w:val="both"/>
        <w:rPr>
          <w:sz w:val="22"/>
        </w:rPr>
      </w:pPr>
      <w:r w:rsidRPr="00BB6B2A">
        <w:rPr>
          <w:sz w:val="22"/>
        </w:rPr>
        <w:t>Përqindja e pagesës paraprake do të jetë _____.  Nëse nuk është specifikuar, Kontraktuesi nuk do të marrë pagesë paraprake.</w:t>
      </w:r>
    </w:p>
    <w:p w:rsidR="00C96C94" w:rsidRPr="00BB6B2A" w:rsidRDefault="00C96C94" w:rsidP="003A4232">
      <w:pPr>
        <w:numPr>
          <w:ilvl w:val="1"/>
          <w:numId w:val="54"/>
        </w:numPr>
        <w:tabs>
          <w:tab w:val="left" w:pos="360"/>
          <w:tab w:val="left" w:leader="underscore" w:pos="8640"/>
        </w:tabs>
        <w:spacing w:before="240"/>
        <w:ind w:left="360" w:hanging="360"/>
        <w:jc w:val="both"/>
        <w:rPr>
          <w:sz w:val="22"/>
        </w:rPr>
      </w:pPr>
      <w:r w:rsidRPr="00BB6B2A">
        <w:rPr>
          <w:sz w:val="22"/>
        </w:rPr>
        <w:lastRenderedPageBreak/>
        <w:t>Nëse është premtuar një pagesë paraprake, avanca do të paguhet brenda ______ ditëve nga marrja e sigurimit te kontrates.</w:t>
      </w:r>
    </w:p>
    <w:p w:rsidR="00C96C94" w:rsidRPr="00BB6B2A" w:rsidRDefault="00C96C94" w:rsidP="003A4232">
      <w:pPr>
        <w:numPr>
          <w:ilvl w:val="1"/>
          <w:numId w:val="54"/>
        </w:numPr>
        <w:tabs>
          <w:tab w:val="left" w:pos="360"/>
          <w:tab w:val="left" w:pos="2160"/>
          <w:tab w:val="left" w:leader="underscore" w:pos="9360"/>
        </w:tabs>
        <w:spacing w:before="240"/>
        <w:ind w:left="360" w:hanging="360"/>
        <w:jc w:val="both"/>
        <w:rPr>
          <w:sz w:val="22"/>
        </w:rPr>
      </w:pPr>
      <w:r w:rsidRPr="00BB6B2A">
        <w:rPr>
          <w:sz w:val="22"/>
        </w:rPr>
        <w:t>Në se jepet pagesa paraprake, shuma do të hiqet nga pagesa që duhet t’i jepet Kontraktuesit sipas formulës së mëposhtme:</w:t>
      </w:r>
      <w:r w:rsidRPr="00BB6B2A">
        <w:rPr>
          <w:sz w:val="22"/>
        </w:rPr>
        <w:tab/>
      </w:r>
    </w:p>
    <w:p w:rsidR="00C96C94" w:rsidRPr="00BB6B2A" w:rsidRDefault="00C96C94" w:rsidP="009A71F1">
      <w:pPr>
        <w:tabs>
          <w:tab w:val="left" w:pos="360"/>
          <w:tab w:val="left" w:leader="underscore" w:pos="9360"/>
        </w:tabs>
        <w:ind w:left="360" w:hanging="360"/>
        <w:jc w:val="both"/>
        <w:rPr>
          <w:sz w:val="22"/>
        </w:rPr>
      </w:pPr>
      <w:r w:rsidRPr="00BB6B2A">
        <w:rPr>
          <w:sz w:val="22"/>
        </w:rPr>
        <w:tab/>
      </w:r>
      <w:r w:rsidRPr="00BB6B2A">
        <w:rPr>
          <w:sz w:val="22"/>
        </w:rPr>
        <w:tab/>
      </w:r>
    </w:p>
    <w:p w:rsidR="00C96C94" w:rsidRPr="00BB6B2A" w:rsidRDefault="00C96C94" w:rsidP="009A71F1">
      <w:pPr>
        <w:tabs>
          <w:tab w:val="left" w:pos="360"/>
          <w:tab w:val="left" w:pos="1080"/>
          <w:tab w:val="left" w:leader="underscore" w:pos="8640"/>
        </w:tabs>
        <w:spacing w:before="240"/>
        <w:ind w:left="360" w:hanging="360"/>
        <w:jc w:val="both"/>
        <w:rPr>
          <w:b/>
          <w:sz w:val="22"/>
        </w:rPr>
      </w:pPr>
      <w:r w:rsidRPr="00BB6B2A">
        <w:rPr>
          <w:b/>
          <w:sz w:val="22"/>
        </w:rPr>
        <w:t>Neni 8.</w:t>
      </w:r>
      <w:r w:rsidRPr="00BB6B2A">
        <w:rPr>
          <w:b/>
          <w:sz w:val="22"/>
        </w:rPr>
        <w:tab/>
        <w:t>Shërbimet në Lidhje me to</w:t>
      </w:r>
    </w:p>
    <w:p w:rsidR="00C96C94" w:rsidRPr="00BB6B2A" w:rsidRDefault="00C96C94" w:rsidP="003A4232">
      <w:pPr>
        <w:numPr>
          <w:ilvl w:val="1"/>
          <w:numId w:val="55"/>
        </w:numPr>
        <w:tabs>
          <w:tab w:val="left" w:pos="360"/>
          <w:tab w:val="left" w:pos="2160"/>
          <w:tab w:val="left" w:leader="underscore" w:pos="9360"/>
        </w:tabs>
        <w:spacing w:before="240"/>
        <w:ind w:left="360"/>
        <w:jc w:val="both"/>
        <w:rPr>
          <w:sz w:val="22"/>
        </w:rPr>
      </w:pPr>
      <w:r w:rsidRPr="00BB6B2A">
        <w:rPr>
          <w:sz w:val="22"/>
        </w:rPr>
        <w:t xml:space="preserve">Kushtet e veçanta të mëposhme do të zbatohen për kryerjen e pagesës së Sherbimeve të Lidhura </w:t>
      </w:r>
    </w:p>
    <w:p w:rsidR="0070386C" w:rsidRPr="005D5F4E" w:rsidRDefault="0070386C" w:rsidP="0070386C">
      <w:pPr>
        <w:tabs>
          <w:tab w:val="left" w:pos="576"/>
          <w:tab w:val="left" w:leader="underscore" w:pos="8640"/>
        </w:tabs>
        <w:spacing w:before="240"/>
        <w:rPr>
          <w:sz w:val="22"/>
        </w:rPr>
      </w:pPr>
      <w:r w:rsidRPr="005D5F4E">
        <w:rPr>
          <w:b/>
          <w:bCs/>
          <w:sz w:val="22"/>
        </w:rPr>
        <w:t>Dokumentat shoqëruese të sistemit</w:t>
      </w:r>
      <w:r w:rsidRPr="005D5F4E">
        <w:rPr>
          <w:sz w:val="22"/>
        </w:rPr>
        <w:t>. Kontraktuesi duhet te dorezoje dokumentat e meposhtme:</w:t>
      </w:r>
    </w:p>
    <w:p w:rsidR="0070386C" w:rsidRPr="005D5F4E" w:rsidRDefault="0070386C" w:rsidP="003A4232">
      <w:pPr>
        <w:numPr>
          <w:ilvl w:val="2"/>
          <w:numId w:val="74"/>
        </w:numPr>
        <w:tabs>
          <w:tab w:val="left" w:pos="720"/>
        </w:tabs>
        <w:ind w:hanging="540"/>
        <w:jc w:val="both"/>
        <w:rPr>
          <w:sz w:val="22"/>
        </w:rPr>
      </w:pPr>
      <w:r w:rsidRPr="005D5F4E">
        <w:rPr>
          <w:sz w:val="22"/>
        </w:rPr>
        <w:t>Fature origjinale tatimore sipas percaktimeve ligjore.</w:t>
      </w:r>
      <w:r w:rsidRPr="005D5F4E">
        <w:rPr>
          <w:sz w:val="22"/>
          <w:lang w:val="es-EC"/>
        </w:rPr>
        <w:t xml:space="preserve"> </w:t>
      </w:r>
    </w:p>
    <w:p w:rsidR="0070386C" w:rsidRPr="005D5F4E" w:rsidRDefault="0070386C" w:rsidP="003A4232">
      <w:pPr>
        <w:numPr>
          <w:ilvl w:val="2"/>
          <w:numId w:val="74"/>
        </w:numPr>
        <w:tabs>
          <w:tab w:val="left" w:pos="720"/>
        </w:tabs>
        <w:ind w:hanging="540"/>
        <w:jc w:val="both"/>
        <w:rPr>
          <w:sz w:val="22"/>
          <w:lang w:val="es-EC"/>
        </w:rPr>
      </w:pPr>
      <w:r w:rsidRPr="005D5F4E">
        <w:rPr>
          <w:sz w:val="22"/>
          <w:lang w:val="es-EC"/>
        </w:rPr>
        <w:t>Çertifíkate e garancise se sherbimit.</w:t>
      </w:r>
    </w:p>
    <w:p w:rsidR="0070386C" w:rsidRPr="005D5F4E" w:rsidRDefault="0070386C" w:rsidP="003A4232">
      <w:pPr>
        <w:numPr>
          <w:ilvl w:val="2"/>
          <w:numId w:val="74"/>
        </w:numPr>
        <w:tabs>
          <w:tab w:val="left" w:pos="720"/>
        </w:tabs>
        <w:ind w:hanging="540"/>
        <w:jc w:val="both"/>
        <w:rPr>
          <w:sz w:val="22"/>
          <w:lang w:val="es-EC"/>
        </w:rPr>
      </w:pPr>
      <w:r w:rsidRPr="005D5F4E">
        <w:rPr>
          <w:sz w:val="22"/>
          <w:lang w:val="es-EC"/>
        </w:rPr>
        <w:t xml:space="preserve">Manualet e instalimit dhe </w:t>
      </w:r>
      <w:r w:rsidRPr="005D5F4E">
        <w:rPr>
          <w:sz w:val="22"/>
          <w:szCs w:val="22"/>
          <w:lang w:val="de-CH"/>
        </w:rPr>
        <w:t>manulet e perdoruesve (User documentation).</w:t>
      </w:r>
      <w:r w:rsidRPr="005D5F4E">
        <w:rPr>
          <w:sz w:val="22"/>
          <w:lang w:val="es-EC"/>
        </w:rPr>
        <w:t xml:space="preserve">  </w:t>
      </w:r>
    </w:p>
    <w:p w:rsidR="0070386C" w:rsidRPr="005D5F4E" w:rsidRDefault="0070386C" w:rsidP="003A4232">
      <w:pPr>
        <w:numPr>
          <w:ilvl w:val="2"/>
          <w:numId w:val="74"/>
        </w:numPr>
        <w:tabs>
          <w:tab w:val="left" w:pos="720"/>
        </w:tabs>
        <w:ind w:hanging="540"/>
        <w:jc w:val="both"/>
        <w:rPr>
          <w:sz w:val="22"/>
          <w:szCs w:val="22"/>
        </w:rPr>
      </w:pPr>
      <w:r w:rsidRPr="005D5F4E">
        <w:rPr>
          <w:sz w:val="22"/>
          <w:szCs w:val="22"/>
          <w:lang w:val="da-DK"/>
        </w:rPr>
        <w:t xml:space="preserve">Dokumentacion teknik, skemen e implementimit </w:t>
      </w:r>
      <w:r w:rsidRPr="005D5F4E">
        <w:rPr>
          <w:sz w:val="22"/>
          <w:szCs w:val="22"/>
        </w:rPr>
        <w:t xml:space="preserve">si dhe te </w:t>
      </w:r>
      <w:r w:rsidRPr="005D5F4E">
        <w:rPr>
          <w:b/>
          <w:sz w:val="22"/>
          <w:szCs w:val="22"/>
        </w:rPr>
        <w:t>kodin burim</w:t>
      </w:r>
      <w:r w:rsidRPr="005D5F4E">
        <w:rPr>
          <w:sz w:val="22"/>
          <w:szCs w:val="22"/>
          <w:lang w:val="da-DK"/>
        </w:rPr>
        <w:t>;</w:t>
      </w:r>
      <w:r w:rsidRPr="005D5F4E">
        <w:rPr>
          <w:sz w:val="22"/>
          <w:szCs w:val="22"/>
          <w:lang w:val="de-CH"/>
        </w:rPr>
        <w:t xml:space="preserve"> </w:t>
      </w:r>
    </w:p>
    <w:p w:rsidR="0070386C" w:rsidRPr="005D5F4E" w:rsidRDefault="0070386C" w:rsidP="0070386C">
      <w:pPr>
        <w:pStyle w:val="ListParagraph"/>
        <w:rPr>
          <w:sz w:val="22"/>
          <w:szCs w:val="22"/>
          <w:lang w:val="de-CH"/>
        </w:rPr>
      </w:pPr>
      <w:r w:rsidRPr="005D5F4E">
        <w:rPr>
          <w:sz w:val="22"/>
          <w:szCs w:val="22"/>
          <w:lang w:val="de-CH"/>
        </w:rPr>
        <w:t>Te gjithe dokumentacionet kryesore te realizuara duhet te jepen si ne trajte elektronike ashtu dhe ne leter (hard copy) duke perjashtuar kodin burim.</w:t>
      </w:r>
    </w:p>
    <w:p w:rsidR="0070386C" w:rsidRPr="005D5F4E" w:rsidRDefault="00606B5A" w:rsidP="0070386C">
      <w:pPr>
        <w:ind w:left="360" w:hanging="360"/>
        <w:jc w:val="both"/>
        <w:rPr>
          <w:b/>
          <w:i/>
        </w:rPr>
      </w:pPr>
      <w:r>
        <w:rPr>
          <w:b/>
          <w:bCs/>
        </w:rPr>
        <w:t xml:space="preserve"> </w:t>
      </w:r>
      <w:r w:rsidR="0070386C" w:rsidRPr="005D5F4E">
        <w:rPr>
          <w:b/>
          <w:bCs/>
        </w:rPr>
        <w:t>Dokumentat shoqeruese per paisjet</w:t>
      </w:r>
    </w:p>
    <w:p w:rsidR="0070386C" w:rsidRPr="006059C8" w:rsidRDefault="0070386C" w:rsidP="003A4232">
      <w:pPr>
        <w:pStyle w:val="ListParagraph"/>
        <w:numPr>
          <w:ilvl w:val="0"/>
          <w:numId w:val="104"/>
        </w:numPr>
        <w:shd w:val="clear" w:color="auto" w:fill="FFFFFF"/>
        <w:spacing w:after="85"/>
        <w:ind w:right="0"/>
        <w:contextualSpacing/>
        <w:jc w:val="left"/>
        <w:rPr>
          <w:color w:val="222222"/>
          <w:sz w:val="22"/>
          <w:szCs w:val="22"/>
          <w:lang w:eastAsia="en-GB"/>
        </w:rPr>
      </w:pPr>
      <w:r w:rsidRPr="006059C8">
        <w:rPr>
          <w:color w:val="222222"/>
          <w:sz w:val="22"/>
          <w:szCs w:val="22"/>
          <w:lang w:eastAsia="en-GB"/>
        </w:rPr>
        <w:t>Per produktet PC, UPS dhe printer duhet te jepet Part Number (ose te gjithe part no. Kur produkti eshte kompleks) i sakte i prodhuesit, ne menyre qe te lehtesohet verifikimi. Nese Part Number i Sherbimit nuk eshte i sakte, produkti nuk kualifikohet.</w:t>
      </w:r>
    </w:p>
    <w:p w:rsidR="0070386C" w:rsidRPr="006059C8" w:rsidRDefault="0070386C" w:rsidP="003A4232">
      <w:pPr>
        <w:pStyle w:val="ListParagraph"/>
        <w:numPr>
          <w:ilvl w:val="0"/>
          <w:numId w:val="104"/>
        </w:numPr>
        <w:shd w:val="clear" w:color="auto" w:fill="FFFFFF"/>
        <w:spacing w:after="85"/>
        <w:ind w:right="0"/>
        <w:contextualSpacing/>
        <w:jc w:val="left"/>
        <w:rPr>
          <w:color w:val="222222"/>
          <w:sz w:val="22"/>
          <w:szCs w:val="22"/>
          <w:lang w:eastAsia="en-GB"/>
        </w:rPr>
      </w:pPr>
      <w:r w:rsidRPr="006059C8">
        <w:rPr>
          <w:color w:val="222222"/>
          <w:sz w:val="22"/>
          <w:szCs w:val="22"/>
          <w:lang w:eastAsia="en-GB"/>
        </w:rPr>
        <w:t>Kompania duhet te paraqese deklarate i cili merr persiper paraqitjen e Certifikates se Cilesise (CE) dhe Certifikates se Origjines per produktet PC, UPS dhe printer. Keto certifikata do te dorëzohen prane Autoritetit Kontraktor ne momentin e Dorezimit te mallrave.</w:t>
      </w:r>
    </w:p>
    <w:p w:rsidR="0070386C" w:rsidRPr="006059C8" w:rsidRDefault="0070386C" w:rsidP="003A4232">
      <w:pPr>
        <w:pStyle w:val="ListParagraph"/>
        <w:numPr>
          <w:ilvl w:val="0"/>
          <w:numId w:val="104"/>
        </w:numPr>
        <w:shd w:val="clear" w:color="auto" w:fill="FFFFFF"/>
        <w:spacing w:after="85"/>
        <w:ind w:right="0"/>
        <w:contextualSpacing/>
        <w:jc w:val="left"/>
        <w:rPr>
          <w:color w:val="222222"/>
          <w:sz w:val="22"/>
          <w:szCs w:val="22"/>
          <w:lang w:eastAsia="en-GB"/>
        </w:rPr>
      </w:pPr>
      <w:r w:rsidRPr="006059C8">
        <w:rPr>
          <w:color w:val="222222"/>
          <w:sz w:val="22"/>
          <w:szCs w:val="22"/>
          <w:lang w:eastAsia="en-GB"/>
        </w:rPr>
        <w:t>Subjekti ofertues duhet te paraqese kataloget origjinal te mallit qe oferton.</w:t>
      </w:r>
    </w:p>
    <w:p w:rsidR="0070386C" w:rsidRPr="006059C8" w:rsidRDefault="0070386C" w:rsidP="003A4232">
      <w:pPr>
        <w:pStyle w:val="ListParagraph"/>
        <w:numPr>
          <w:ilvl w:val="0"/>
          <w:numId w:val="104"/>
        </w:numPr>
        <w:spacing w:after="0"/>
        <w:ind w:right="0"/>
        <w:contextualSpacing/>
        <w:rPr>
          <w:sz w:val="22"/>
          <w:szCs w:val="22"/>
        </w:rPr>
      </w:pPr>
      <w:r w:rsidRPr="006059C8">
        <w:rPr>
          <w:sz w:val="22"/>
          <w:szCs w:val="22"/>
        </w:rPr>
        <w:t>Fatura origjinale e mallit sipas p</w:t>
      </w:r>
      <w:r w:rsidRPr="006059C8">
        <w:rPr>
          <w:sz w:val="22"/>
          <w:szCs w:val="22"/>
          <w:lang w:val="es-EC"/>
        </w:rPr>
        <w:t>ë</w:t>
      </w:r>
      <w:r w:rsidRPr="006059C8">
        <w:rPr>
          <w:sz w:val="22"/>
          <w:szCs w:val="22"/>
        </w:rPr>
        <w:t>rcaktimeve ligjore.</w:t>
      </w:r>
    </w:p>
    <w:p w:rsidR="0070386C" w:rsidRPr="006059C8" w:rsidRDefault="0070386C" w:rsidP="003A4232">
      <w:pPr>
        <w:pStyle w:val="ListParagraph"/>
        <w:numPr>
          <w:ilvl w:val="0"/>
          <w:numId w:val="104"/>
        </w:numPr>
        <w:spacing w:after="0"/>
        <w:ind w:right="0"/>
        <w:contextualSpacing/>
        <w:rPr>
          <w:sz w:val="22"/>
          <w:szCs w:val="22"/>
          <w:lang w:val="es-EC"/>
        </w:rPr>
      </w:pPr>
      <w:r w:rsidRPr="006059C8">
        <w:rPr>
          <w:sz w:val="22"/>
          <w:szCs w:val="22"/>
          <w:lang w:val="es-EC"/>
        </w:rPr>
        <w:t xml:space="preserve">Çertifikatë garanciesë  </w:t>
      </w:r>
      <w:r w:rsidRPr="006059C8">
        <w:rPr>
          <w:sz w:val="22"/>
          <w:szCs w:val="22"/>
        </w:rPr>
        <w:t xml:space="preserve">mallit </w:t>
      </w:r>
      <w:r w:rsidRPr="006059C8">
        <w:rPr>
          <w:sz w:val="22"/>
          <w:szCs w:val="22"/>
          <w:lang w:val="es-EC"/>
        </w:rPr>
        <w:t>për çdo produkt.</w:t>
      </w:r>
    </w:p>
    <w:p w:rsidR="0070386C" w:rsidRPr="006059C8" w:rsidRDefault="0070386C" w:rsidP="003A4232">
      <w:pPr>
        <w:pStyle w:val="ListParagraph"/>
        <w:numPr>
          <w:ilvl w:val="0"/>
          <w:numId w:val="104"/>
        </w:numPr>
        <w:spacing w:after="0"/>
        <w:ind w:right="0"/>
        <w:contextualSpacing/>
        <w:rPr>
          <w:sz w:val="22"/>
          <w:szCs w:val="22"/>
          <w:lang w:val="es-EC"/>
        </w:rPr>
      </w:pPr>
      <w:r w:rsidRPr="006059C8">
        <w:rPr>
          <w:sz w:val="22"/>
          <w:szCs w:val="22"/>
          <w:lang w:val="es-EC"/>
        </w:rPr>
        <w:t>Manualet e përdorimit dhe instalimit (të të gjithë paisjeve që do të prokurohen sëbashku me CD përkatëse).</w:t>
      </w:r>
    </w:p>
    <w:p w:rsidR="0070386C" w:rsidRPr="00EC416A" w:rsidRDefault="0070386C" w:rsidP="003A4232">
      <w:pPr>
        <w:pStyle w:val="ListParagraph"/>
        <w:numPr>
          <w:ilvl w:val="0"/>
          <w:numId w:val="104"/>
        </w:numPr>
        <w:spacing w:after="0"/>
        <w:ind w:right="0"/>
        <w:contextualSpacing/>
        <w:rPr>
          <w:color w:val="000000" w:themeColor="text1"/>
          <w:sz w:val="22"/>
          <w:szCs w:val="22"/>
          <w:lang w:val="es-EC"/>
        </w:rPr>
      </w:pPr>
      <w:r w:rsidRPr="006059C8">
        <w:rPr>
          <w:sz w:val="22"/>
          <w:szCs w:val="22"/>
          <w:lang w:val="es-EC"/>
        </w:rPr>
        <w:t>Aktin e dorëzimit të mallit.</w:t>
      </w:r>
    </w:p>
    <w:p w:rsidR="00EC416A" w:rsidRPr="00EC416A" w:rsidRDefault="00EC416A" w:rsidP="00EC416A">
      <w:pPr>
        <w:pStyle w:val="ListParagraph"/>
        <w:spacing w:after="0"/>
        <w:ind w:right="0"/>
        <w:contextualSpacing/>
        <w:rPr>
          <w:color w:val="000000" w:themeColor="text1"/>
          <w:sz w:val="22"/>
          <w:szCs w:val="22"/>
          <w:lang w:val="es-EC"/>
        </w:rPr>
      </w:pPr>
    </w:p>
    <w:p w:rsidR="00EC416A" w:rsidRPr="005D5F4E" w:rsidRDefault="00EC416A" w:rsidP="00EC416A">
      <w:pPr>
        <w:pStyle w:val="BodyText2"/>
        <w:tabs>
          <w:tab w:val="clear" w:pos="8640"/>
          <w:tab w:val="left" w:pos="360"/>
          <w:tab w:val="left" w:pos="1080"/>
          <w:tab w:val="left" w:leader="underscore" w:pos="9360"/>
        </w:tabs>
        <w:ind w:left="360" w:hanging="360"/>
        <w:rPr>
          <w:sz w:val="24"/>
        </w:rPr>
      </w:pPr>
      <w:r>
        <w:rPr>
          <w:color w:val="000000" w:themeColor="text1"/>
          <w:szCs w:val="22"/>
          <w:lang w:val="es-EC"/>
        </w:rPr>
        <w:t>8.2</w:t>
      </w:r>
      <w:r w:rsidRPr="00EC416A">
        <w:t xml:space="preserve"> </w:t>
      </w:r>
      <w:r w:rsidRPr="005D5F4E">
        <w:rPr>
          <w:sz w:val="24"/>
        </w:rPr>
        <w:t xml:space="preserve">Gjatë periudhes se mirembajtjes se aplikimit, Kontraktuesi duhet të sigurojë raporte për Autoritetin Kontraktor sipas formularit të mëposhtëm: </w:t>
      </w:r>
    </w:p>
    <w:p w:rsidR="00EC416A" w:rsidRPr="005D5F4E" w:rsidRDefault="00EC416A" w:rsidP="00EC416A">
      <w:pPr>
        <w:tabs>
          <w:tab w:val="left" w:pos="540"/>
          <w:tab w:val="left" w:leader="underscore" w:pos="9360"/>
        </w:tabs>
        <w:ind w:left="450"/>
        <w:jc w:val="both"/>
      </w:pPr>
      <w:r w:rsidRPr="005D5F4E">
        <w:rPr>
          <w:b/>
          <w:bCs/>
          <w:i/>
          <w:sz w:val="26"/>
          <w:szCs w:val="26"/>
          <w:lang w:val="de-DE"/>
        </w:rPr>
        <w:t xml:space="preserve">Raportimi për sherbimin e mirembajtjes mujore do te behet brenda 7 ditëve nga përfundimi i periudhes 1 mujore te </w:t>
      </w:r>
      <w:r w:rsidRPr="005D5F4E">
        <w:rPr>
          <w:b/>
          <w:i/>
          <w:sz w:val="26"/>
          <w:lang w:val="es-EC"/>
        </w:rPr>
        <w:t xml:space="preserve">realizimit me cilesi te sherbimit </w:t>
      </w:r>
      <w:r w:rsidRPr="005D5F4E">
        <w:rPr>
          <w:b/>
          <w:bCs/>
          <w:i/>
          <w:sz w:val="26"/>
          <w:szCs w:val="26"/>
          <w:lang w:val="de-DE"/>
        </w:rPr>
        <w:t>objekt kontrate te leshuar nga Autoriteti Kontraktor (Grupi i marrjes ne dorëzim).</w:t>
      </w:r>
    </w:p>
    <w:p w:rsidR="00EC416A" w:rsidRPr="00EC416A" w:rsidRDefault="00EC416A" w:rsidP="00EC416A">
      <w:pPr>
        <w:contextualSpacing/>
        <w:rPr>
          <w:color w:val="000000" w:themeColor="text1"/>
          <w:sz w:val="22"/>
          <w:szCs w:val="22"/>
          <w:lang w:val="es-EC"/>
        </w:rPr>
      </w:pPr>
    </w:p>
    <w:p w:rsidR="00C96C94" w:rsidRPr="00BB6B2A" w:rsidRDefault="00C96C94" w:rsidP="009A71F1">
      <w:pPr>
        <w:tabs>
          <w:tab w:val="left" w:pos="360"/>
          <w:tab w:val="left" w:leader="underscore" w:pos="9360"/>
        </w:tabs>
        <w:ind w:left="360" w:hanging="360"/>
        <w:jc w:val="both"/>
      </w:pPr>
      <w:r w:rsidRPr="00BB6B2A">
        <w:rPr>
          <w:sz w:val="22"/>
        </w:rPr>
        <w:tab/>
      </w:r>
    </w:p>
    <w:p w:rsidR="00C96C94" w:rsidRPr="00BB6B2A" w:rsidRDefault="00C96C94" w:rsidP="009A71F1">
      <w:pPr>
        <w:tabs>
          <w:tab w:val="left" w:pos="360"/>
          <w:tab w:val="left" w:leader="underscore" w:pos="9360"/>
        </w:tabs>
        <w:ind w:left="360" w:hanging="360"/>
        <w:rPr>
          <w:b/>
        </w:rPr>
      </w:pPr>
      <w:r w:rsidRPr="00BB6B2A">
        <w:rPr>
          <w:b/>
        </w:rPr>
        <w:t>Neni 9.   Zbritja e garancisë së kontratës</w:t>
      </w:r>
    </w:p>
    <w:p w:rsidR="00C96C94" w:rsidRPr="00BB6B2A" w:rsidRDefault="00C96C94" w:rsidP="009A71F1">
      <w:pPr>
        <w:tabs>
          <w:tab w:val="left" w:pos="360"/>
          <w:tab w:val="left" w:leader="underscore" w:pos="9360"/>
        </w:tabs>
        <w:ind w:left="360" w:hanging="360"/>
        <w:rPr>
          <w:b/>
        </w:rPr>
      </w:pPr>
    </w:p>
    <w:p w:rsidR="00C96C94" w:rsidRPr="00BB6B2A" w:rsidRDefault="00C96C94" w:rsidP="009A71F1">
      <w:pPr>
        <w:tabs>
          <w:tab w:val="left" w:pos="360"/>
          <w:tab w:val="left" w:leader="underscore" w:pos="9360"/>
        </w:tabs>
        <w:ind w:left="360" w:hanging="360"/>
      </w:pPr>
      <w:r w:rsidRPr="00BB6B2A">
        <w:rPr>
          <w:sz w:val="22"/>
          <w:szCs w:val="22"/>
        </w:rPr>
        <w:t>9.1</w:t>
      </w:r>
      <w:r w:rsidRPr="00BB6B2A">
        <w:tab/>
        <w:t>Nëse parashikohet zbritje periodike të garancisë së kontratës ajo kryhet si më poshtë</w:t>
      </w:r>
    </w:p>
    <w:p w:rsidR="00C96C94" w:rsidRDefault="009A71F1" w:rsidP="009A71F1">
      <w:pPr>
        <w:tabs>
          <w:tab w:val="left" w:pos="360"/>
          <w:tab w:val="left" w:leader="underscore" w:pos="9360"/>
        </w:tabs>
        <w:ind w:left="360" w:hanging="360"/>
        <w:jc w:val="both"/>
        <w:rPr>
          <w:b/>
          <w:bCs/>
        </w:rPr>
      </w:pPr>
      <w:r>
        <w:rPr>
          <w:b/>
          <w:bCs/>
        </w:rPr>
        <w:tab/>
      </w:r>
      <w:r w:rsidR="00C96C94">
        <w:rPr>
          <w:b/>
          <w:bCs/>
        </w:rPr>
        <w:t xml:space="preserve">Shuma e mbajtur per efekt te garancise se difekteve do te jete 5 % e vleres se depozites dhe do te mbahet nga vlera e sigurimit te Kontrates deri ne </w:t>
      </w:r>
      <w:r w:rsidR="00C96C94">
        <w:rPr>
          <w:b/>
          <w:bCs/>
        </w:rPr>
        <w:lastRenderedPageBreak/>
        <w:t>permbushjen e kenaqshme te deyrimeve te Kontrates deri ne perfundim te afatit te garancise.</w:t>
      </w:r>
    </w:p>
    <w:p w:rsidR="00C96C94" w:rsidRPr="00BB6B2A" w:rsidRDefault="00C96C94" w:rsidP="009A71F1">
      <w:pPr>
        <w:tabs>
          <w:tab w:val="left" w:pos="360"/>
          <w:tab w:val="left" w:leader="underscore" w:pos="9360"/>
        </w:tabs>
        <w:ind w:left="360" w:hanging="360"/>
      </w:pPr>
    </w:p>
    <w:p w:rsidR="00C96C94" w:rsidRPr="00BB6B2A" w:rsidRDefault="00C96C94" w:rsidP="009A71F1">
      <w:pPr>
        <w:tabs>
          <w:tab w:val="left" w:pos="360"/>
          <w:tab w:val="left" w:leader="underscore" w:pos="9360"/>
        </w:tabs>
        <w:ind w:left="360" w:hanging="360"/>
      </w:pPr>
      <w:r w:rsidRPr="00BB6B2A">
        <w:t xml:space="preserve">Nëse nuk plotësohet, garancia mbetet e pandryshuar. </w:t>
      </w:r>
    </w:p>
    <w:p w:rsidR="00C96C94" w:rsidRPr="00BB6B2A" w:rsidRDefault="00C96C94" w:rsidP="00C96C94"/>
    <w:p w:rsidR="00C96C94" w:rsidRPr="00BB6B2A" w:rsidRDefault="00C96C94" w:rsidP="00C96C94">
      <w:r w:rsidRPr="00BB6B2A">
        <w:br w:type="page"/>
      </w:r>
    </w:p>
    <w:p w:rsidR="00C96C94" w:rsidRPr="00BB6B2A" w:rsidRDefault="00C96C94" w:rsidP="00C96C94">
      <w:r w:rsidRPr="00BB6B2A">
        <w:rPr>
          <w:b/>
        </w:rPr>
        <w:lastRenderedPageBreak/>
        <w:t>Shtojca 1</w:t>
      </w:r>
      <w:r>
        <w:rPr>
          <w:b/>
        </w:rPr>
        <w:t>5</w:t>
      </w: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 xml:space="preserve"> Shtojce per tu plotesuar nga Autoriteti Kontraktor</w:t>
      </w:r>
      <w:r w:rsidRPr="00BB6B2A">
        <w:rPr>
          <w:lang w:eastAsia="it-IT"/>
        </w:rPr>
        <w:t>]</w:t>
      </w:r>
    </w:p>
    <w:p w:rsidR="00C96C94" w:rsidRPr="00BB6B2A" w:rsidRDefault="00C96C94" w:rsidP="00C96C94">
      <w:pPr>
        <w:rPr>
          <w:b/>
        </w:rPr>
      </w:pPr>
    </w:p>
    <w:p w:rsidR="00C96C94" w:rsidRPr="00BB6B2A" w:rsidRDefault="00C96C94" w:rsidP="00C96C94">
      <w:pPr>
        <w:tabs>
          <w:tab w:val="left" w:pos="576"/>
          <w:tab w:val="left" w:leader="underscore" w:pos="8640"/>
        </w:tabs>
        <w:spacing w:before="120"/>
        <w:jc w:val="center"/>
      </w:pPr>
      <w:r w:rsidRPr="00BB6B2A">
        <w:rPr>
          <w:b/>
          <w:bCs/>
        </w:rPr>
        <w:t>FORMULARI I KONTRATËS</w:t>
      </w:r>
    </w:p>
    <w:p w:rsidR="00C96C94" w:rsidRPr="00BB6B2A" w:rsidRDefault="00C96C94" w:rsidP="00C96C94">
      <w:pPr>
        <w:tabs>
          <w:tab w:val="left" w:pos="576"/>
          <w:tab w:val="left" w:leader="underscore" w:pos="8640"/>
        </w:tabs>
        <w:spacing w:before="120"/>
        <w:jc w:val="center"/>
      </w:pPr>
    </w:p>
    <w:p w:rsidR="00C96C94" w:rsidRPr="00BB6B2A" w:rsidRDefault="00C96C94" w:rsidP="00C96C94">
      <w:pPr>
        <w:pStyle w:val="BodyText"/>
        <w:tabs>
          <w:tab w:val="clear" w:pos="8640"/>
          <w:tab w:val="left" w:leader="underscore" w:pos="5760"/>
        </w:tabs>
        <w:jc w:val="both"/>
        <w:rPr>
          <w:sz w:val="24"/>
        </w:rPr>
      </w:pPr>
      <w:r w:rsidRPr="00BB6B2A">
        <w:rPr>
          <w:sz w:val="24"/>
        </w:rPr>
        <w:t>Titulli i Kontratës:</w:t>
      </w:r>
      <w:r w:rsidRPr="00BB6B2A">
        <w:rPr>
          <w:sz w:val="24"/>
        </w:rPr>
        <w:tab/>
      </w:r>
    </w:p>
    <w:p w:rsidR="00C96C94" w:rsidRPr="00BB6B2A" w:rsidRDefault="00C96C94" w:rsidP="00C96C94">
      <w:pPr>
        <w:tabs>
          <w:tab w:val="left" w:pos="576"/>
          <w:tab w:val="left" w:leader="underscore" w:pos="8640"/>
        </w:tabs>
        <w:spacing w:before="240"/>
        <w:jc w:val="both"/>
      </w:pPr>
      <w:r w:rsidRPr="00BB6B2A">
        <w:t>Kjo Kontratë është lidhur më [</w:t>
      </w:r>
      <w:r w:rsidRPr="00BB6B2A">
        <w:rPr>
          <w:i/>
        </w:rPr>
        <w:t>data</w:t>
      </w:r>
      <w:r w:rsidRPr="00BB6B2A">
        <w:t>], midis [</w:t>
      </w:r>
      <w:r w:rsidRPr="00BB6B2A">
        <w:rPr>
          <w:i/>
        </w:rPr>
        <w:t>emri dhe adresa e Autoritetit Kontraktor</w:t>
      </w:r>
      <w:r w:rsidRPr="00BB6B2A">
        <w:t>] tani e tutje të referuar si “Autoriteti Kontraktor” dhe [</w:t>
      </w:r>
      <w:r w:rsidRPr="00BB6B2A">
        <w:rPr>
          <w:i/>
        </w:rPr>
        <w:t>emri dhe adresa e Kontraktuesit</w:t>
      </w:r>
      <w:r w:rsidRPr="00BB6B2A">
        <w:t>] të përfaqësuar nga [</w:t>
      </w:r>
      <w:r w:rsidRPr="00BB6B2A">
        <w:rPr>
          <w:i/>
        </w:rPr>
        <w:t>përfaqësuesi</w:t>
      </w:r>
      <w:r w:rsidRPr="00BB6B2A">
        <w:t>], tani e tutje i quajtur si “Kontraktuesi”.</w:t>
      </w:r>
    </w:p>
    <w:p w:rsidR="00C96C94" w:rsidRPr="00BB6B2A" w:rsidRDefault="00C96C94" w:rsidP="00C96C94">
      <w:pPr>
        <w:tabs>
          <w:tab w:val="left" w:pos="576"/>
          <w:tab w:val="left" w:leader="underscore" w:pos="3240"/>
        </w:tabs>
        <w:ind w:left="360" w:hanging="360"/>
        <w:jc w:val="both"/>
      </w:pPr>
    </w:p>
    <w:p w:rsidR="00C96C94" w:rsidRPr="00BB6B2A" w:rsidRDefault="00C96C94" w:rsidP="00C96C94">
      <w:pPr>
        <w:tabs>
          <w:tab w:val="left" w:pos="576"/>
          <w:tab w:val="left" w:leader="underscore" w:pos="3240"/>
        </w:tabs>
        <w:jc w:val="both"/>
      </w:pPr>
      <w:r w:rsidRPr="00BB6B2A">
        <w:t>Menjëherë pasi Autoriteti Kontraktor paraqet një kërkesë për furnizimin e mallrave, duke i’u referuar Prokurimit (objekti)</w:t>
      </w:r>
    </w:p>
    <w:p w:rsidR="00C96C94" w:rsidRPr="00BB6B2A" w:rsidRDefault="00C96C94" w:rsidP="00C96C94">
      <w:pPr>
        <w:tabs>
          <w:tab w:val="left" w:pos="0"/>
          <w:tab w:val="left" w:leader="underscore" w:pos="8640"/>
        </w:tabs>
        <w:spacing w:before="240"/>
        <w:jc w:val="both"/>
      </w:pPr>
      <w:r w:rsidRPr="00BB6B2A">
        <w:t>Menjëherë pasi Kontraktori, me anë të ofertës së tij, me datë [</w:t>
      </w:r>
      <w:r w:rsidRPr="00BB6B2A">
        <w:rPr>
          <w:i/>
          <w:iCs/>
        </w:rPr>
        <w:t>data</w:t>
      </w:r>
      <w:r w:rsidRPr="00BB6B2A">
        <w:t>] bie dakord të furnizoje mallrat, ashtu siç janë të specifikuara në kushtet e përcaktuara në:</w:t>
      </w:r>
    </w:p>
    <w:p w:rsidR="00C96C94" w:rsidRPr="00BB6B2A" w:rsidRDefault="00C96C94" w:rsidP="00C96C94">
      <w:pPr>
        <w:tabs>
          <w:tab w:val="left" w:pos="576"/>
          <w:tab w:val="left" w:leader="underscore" w:pos="8640"/>
        </w:tabs>
        <w:ind w:left="1800"/>
        <w:jc w:val="both"/>
      </w:pPr>
    </w:p>
    <w:p w:rsidR="00C96C94" w:rsidRPr="00BB6B2A" w:rsidRDefault="00C96C94" w:rsidP="003A4232">
      <w:pPr>
        <w:numPr>
          <w:ilvl w:val="2"/>
          <w:numId w:val="59"/>
        </w:numPr>
        <w:tabs>
          <w:tab w:val="left" w:pos="576"/>
          <w:tab w:val="left" w:leader="underscore" w:pos="8640"/>
        </w:tabs>
        <w:jc w:val="both"/>
      </w:pPr>
      <w:r w:rsidRPr="00BB6B2A">
        <w:t>këtë Formular Kontrate</w:t>
      </w:r>
    </w:p>
    <w:p w:rsidR="00C96C94" w:rsidRPr="00BB6B2A" w:rsidRDefault="00C96C94" w:rsidP="003A4232">
      <w:pPr>
        <w:numPr>
          <w:ilvl w:val="2"/>
          <w:numId w:val="59"/>
        </w:numPr>
        <w:tabs>
          <w:tab w:val="left" w:pos="576"/>
          <w:tab w:val="left" w:leader="underscore" w:pos="8640"/>
        </w:tabs>
        <w:jc w:val="both"/>
      </w:pPr>
      <w:r w:rsidRPr="00BB6B2A">
        <w:t>Formulari i Ofertës, të paraqitur nga Ofertuesi</w:t>
      </w:r>
    </w:p>
    <w:p w:rsidR="00C96C94" w:rsidRPr="00BB6B2A" w:rsidRDefault="00C96C94" w:rsidP="003A4232">
      <w:pPr>
        <w:numPr>
          <w:ilvl w:val="2"/>
          <w:numId w:val="59"/>
        </w:numPr>
        <w:tabs>
          <w:tab w:val="left" w:pos="576"/>
          <w:tab w:val="left" w:leader="underscore" w:pos="8640"/>
        </w:tabs>
        <w:jc w:val="both"/>
      </w:pPr>
      <w:r w:rsidRPr="00BB6B2A">
        <w:t>Kriteret e Pergjthshme/vecanta te pranimit</w:t>
      </w:r>
    </w:p>
    <w:p w:rsidR="00C96C94" w:rsidRPr="00BB6B2A" w:rsidRDefault="00C96C94" w:rsidP="003A4232">
      <w:pPr>
        <w:numPr>
          <w:ilvl w:val="2"/>
          <w:numId w:val="59"/>
        </w:numPr>
        <w:tabs>
          <w:tab w:val="left" w:pos="576"/>
          <w:tab w:val="left" w:leader="underscore" w:pos="8640"/>
        </w:tabs>
        <w:jc w:val="both"/>
      </w:pPr>
      <w:r w:rsidRPr="00BB6B2A">
        <w:t>Specifikimet Teknike</w:t>
      </w:r>
    </w:p>
    <w:p w:rsidR="00C96C94" w:rsidRPr="00BB6B2A" w:rsidRDefault="00C96C94" w:rsidP="003A4232">
      <w:pPr>
        <w:numPr>
          <w:ilvl w:val="2"/>
          <w:numId w:val="59"/>
        </w:numPr>
        <w:tabs>
          <w:tab w:val="left" w:pos="576"/>
          <w:tab w:val="left" w:leader="underscore" w:pos="8640"/>
        </w:tabs>
        <w:jc w:val="both"/>
      </w:pPr>
      <w:r w:rsidRPr="00BB6B2A">
        <w:t>Kushtet e Përgjithshme të Kontratës</w:t>
      </w:r>
    </w:p>
    <w:p w:rsidR="00C96C94" w:rsidRPr="00BB6B2A" w:rsidRDefault="00C96C94" w:rsidP="003A4232">
      <w:pPr>
        <w:numPr>
          <w:ilvl w:val="2"/>
          <w:numId w:val="59"/>
        </w:numPr>
        <w:tabs>
          <w:tab w:val="left" w:pos="576"/>
          <w:tab w:val="left" w:leader="underscore" w:pos="8640"/>
        </w:tabs>
        <w:jc w:val="both"/>
      </w:pPr>
      <w:r w:rsidRPr="00BB6B2A">
        <w:t>Kushtet e Veçanta të Kontratës</w:t>
      </w:r>
    </w:p>
    <w:p w:rsidR="00C96C94" w:rsidRPr="00BB6B2A" w:rsidRDefault="00C96C94" w:rsidP="003A4232">
      <w:pPr>
        <w:numPr>
          <w:ilvl w:val="2"/>
          <w:numId w:val="59"/>
        </w:numPr>
        <w:tabs>
          <w:tab w:val="left" w:pos="576"/>
          <w:tab w:val="left" w:leader="underscore" w:pos="8640"/>
        </w:tabs>
        <w:jc w:val="both"/>
      </w:pPr>
      <w:r w:rsidRPr="00BB6B2A">
        <w:t xml:space="preserve">Njoftimin e Fituesit nga Autoriteti Kontraktor </w:t>
      </w:r>
    </w:p>
    <w:p w:rsidR="00C96C94" w:rsidRPr="00BB6B2A" w:rsidRDefault="00C96C94" w:rsidP="003A4232">
      <w:pPr>
        <w:numPr>
          <w:ilvl w:val="2"/>
          <w:numId w:val="59"/>
        </w:numPr>
        <w:tabs>
          <w:tab w:val="left" w:pos="576"/>
          <w:tab w:val="left" w:leader="underscore" w:pos="8640"/>
        </w:tabs>
        <w:jc w:val="both"/>
      </w:pPr>
      <w:r w:rsidRPr="00BB6B2A">
        <w:t>Formularin e Sigurimit të Kontratës</w:t>
      </w:r>
    </w:p>
    <w:p w:rsidR="00C96C94" w:rsidRPr="00BB6B2A" w:rsidRDefault="00C96C94" w:rsidP="00C96C94">
      <w:pPr>
        <w:tabs>
          <w:tab w:val="left" w:pos="576"/>
          <w:tab w:val="left" w:leader="underscore" w:pos="8640"/>
        </w:tabs>
        <w:spacing w:before="240"/>
        <w:jc w:val="both"/>
      </w:pPr>
      <w:r w:rsidRPr="00BB6B2A">
        <w:t>Të gjitha këto dokumenta të bashkangjitur përbëjnë pjesë integrale të kësaj Kontrate. Menjëherë pasi Autoriteti Kontraktor pranon Ofertën nga Kontraktori, në një shumë prej ________________________________________________për furnizimin e mallrave;</w:t>
      </w:r>
    </w:p>
    <w:p w:rsidR="00C96C94" w:rsidRPr="00BB6B2A" w:rsidRDefault="00C96C94" w:rsidP="00C96C94">
      <w:pPr>
        <w:pStyle w:val="BodyText2"/>
        <w:tabs>
          <w:tab w:val="left" w:pos="576"/>
        </w:tabs>
        <w:rPr>
          <w:sz w:val="24"/>
        </w:rPr>
      </w:pPr>
      <w:r w:rsidRPr="00BB6B2A">
        <w:rPr>
          <w:sz w:val="24"/>
        </w:rPr>
        <w:t>Palët bien dakort si më poshtë:</w:t>
      </w:r>
    </w:p>
    <w:p w:rsidR="00C96C94" w:rsidRPr="00BB6B2A" w:rsidRDefault="00C96C94" w:rsidP="003A4232">
      <w:pPr>
        <w:numPr>
          <w:ilvl w:val="0"/>
          <w:numId w:val="58"/>
        </w:numPr>
        <w:tabs>
          <w:tab w:val="left" w:pos="576"/>
          <w:tab w:val="left" w:leader="underscore" w:pos="9360"/>
        </w:tabs>
        <w:spacing w:before="240"/>
        <w:ind w:left="0" w:firstLine="0"/>
        <w:jc w:val="both"/>
      </w:pPr>
      <w:r w:rsidRPr="00BB6B2A">
        <w:t xml:space="preserve">Kontraktuesi duhet të paraqesë një Sigurim Kontrate në shumën prej: </w:t>
      </w:r>
      <w:r w:rsidRPr="00BB6B2A">
        <w:tab/>
      </w:r>
    </w:p>
    <w:p w:rsidR="00C96C94" w:rsidRPr="00BB6B2A" w:rsidRDefault="00C96C94" w:rsidP="00C96C94">
      <w:pPr>
        <w:tabs>
          <w:tab w:val="left" w:leader="underscore" w:pos="576"/>
          <w:tab w:val="left" w:leader="underscore" w:pos="2340"/>
          <w:tab w:val="left" w:leader="underscore" w:pos="9360"/>
        </w:tabs>
        <w:ind w:left="576"/>
        <w:jc w:val="both"/>
      </w:pPr>
      <w:r w:rsidRPr="00BB6B2A">
        <w:tab/>
        <w:t>dhe në formën e:</w:t>
      </w:r>
      <w:r w:rsidRPr="00BB6B2A">
        <w:tab/>
      </w:r>
    </w:p>
    <w:p w:rsidR="00C96C94" w:rsidRPr="00BB6B2A" w:rsidRDefault="00C96C94" w:rsidP="00C96C94">
      <w:pPr>
        <w:tabs>
          <w:tab w:val="left" w:leader="underscore" w:pos="576"/>
          <w:tab w:val="left" w:leader="underscore" w:pos="2340"/>
          <w:tab w:val="left" w:leader="underscore" w:pos="9180"/>
        </w:tabs>
        <w:ind w:left="576"/>
        <w:jc w:val="both"/>
      </w:pPr>
      <w:r w:rsidRPr="00BB6B2A">
        <w:tab/>
        <w:t>, në ose përpara datës së shprehur në Njoftimin e Fituesit.</w:t>
      </w:r>
    </w:p>
    <w:p w:rsidR="00C96C94" w:rsidRPr="00BB6B2A" w:rsidRDefault="00C96C94" w:rsidP="00C96C94">
      <w:pPr>
        <w:tabs>
          <w:tab w:val="left" w:leader="underscore" w:pos="576"/>
          <w:tab w:val="left" w:leader="underscore" w:pos="2340"/>
          <w:tab w:val="left" w:leader="underscore" w:pos="9180"/>
        </w:tabs>
        <w:ind w:left="576"/>
        <w:jc w:val="both"/>
      </w:pPr>
    </w:p>
    <w:p w:rsidR="00C96C94" w:rsidRPr="00BB6B2A" w:rsidRDefault="00C96C94" w:rsidP="003A4232">
      <w:pPr>
        <w:numPr>
          <w:ilvl w:val="0"/>
          <w:numId w:val="58"/>
        </w:numPr>
        <w:tabs>
          <w:tab w:val="left" w:pos="576"/>
          <w:tab w:val="left" w:leader="underscore" w:pos="8640"/>
        </w:tabs>
        <w:spacing w:before="240"/>
        <w:ind w:left="576" w:hanging="576"/>
        <w:jc w:val="both"/>
      </w:pPr>
      <w:r w:rsidRPr="00BB6B2A">
        <w:t>Kontraktuesi është i detyruar të furnizoje për Autoritetin Kontraktor, siç kërkohet në këtë Kontratë.</w:t>
      </w:r>
    </w:p>
    <w:p w:rsidR="00C96C94" w:rsidRPr="00BB6B2A" w:rsidRDefault="00C96C94" w:rsidP="003A4232">
      <w:pPr>
        <w:numPr>
          <w:ilvl w:val="0"/>
          <w:numId w:val="58"/>
        </w:numPr>
        <w:tabs>
          <w:tab w:val="left" w:pos="576"/>
          <w:tab w:val="left" w:leader="underscore" w:pos="8640"/>
        </w:tabs>
        <w:spacing w:before="240"/>
        <w:ind w:left="576" w:hanging="576"/>
        <w:jc w:val="both"/>
      </w:pPr>
      <w:r w:rsidRPr="00BB6B2A">
        <w:t xml:space="preserve">Autoriteti Kontraktor është i detyruar të paguajë për mallrat e levruara, në shumën e parashikuar në këtë Kontratë. </w:t>
      </w:r>
    </w:p>
    <w:p w:rsidR="00C96C94" w:rsidRPr="00BB6B2A" w:rsidRDefault="00C96C94" w:rsidP="003A4232">
      <w:pPr>
        <w:numPr>
          <w:ilvl w:val="0"/>
          <w:numId w:val="58"/>
        </w:numPr>
        <w:tabs>
          <w:tab w:val="left" w:pos="576"/>
          <w:tab w:val="left" w:leader="underscore" w:pos="8640"/>
        </w:tabs>
        <w:spacing w:before="240"/>
        <w:ind w:left="576" w:hanging="576"/>
        <w:jc w:val="both"/>
      </w:pPr>
      <w:r w:rsidRPr="00BB6B2A">
        <w:t xml:space="preserve">Në këtë Formular Kontrate, fjalët dhe shprehjet do të kenë të njëjtin kuptim që i ngarkohet atyre në Kushtet e Kontratës. </w:t>
      </w:r>
    </w:p>
    <w:p w:rsidR="00C96C94" w:rsidRPr="00BB6B2A" w:rsidRDefault="00C96C94" w:rsidP="003A4232">
      <w:pPr>
        <w:numPr>
          <w:ilvl w:val="0"/>
          <w:numId w:val="58"/>
        </w:numPr>
        <w:tabs>
          <w:tab w:val="left" w:pos="576"/>
          <w:tab w:val="left" w:leader="underscore" w:pos="8640"/>
        </w:tabs>
        <w:spacing w:before="240"/>
        <w:ind w:left="576" w:hanging="576"/>
        <w:jc w:val="both"/>
      </w:pPr>
      <w:r w:rsidRPr="00BB6B2A">
        <w:lastRenderedPageBreak/>
        <w:t>Palët e kësaj Kontrate kanë përgjegjësi për moszbatim ose zbatim të papërshtatshëm të detyrimeve të tyre kontraktore dhe për dëmet e shkaktuara secilës nga moszbatimi i detyrimeve, që janë subjekt kompensimi, në përputhje me Kushtet e Kontratës.</w:t>
      </w:r>
    </w:p>
    <w:p w:rsidR="00C96C94" w:rsidRPr="00BB6B2A" w:rsidRDefault="00C96C94" w:rsidP="00C96C94">
      <w:pPr>
        <w:tabs>
          <w:tab w:val="left" w:pos="576"/>
          <w:tab w:val="left" w:leader="underscore" w:pos="8640"/>
        </w:tabs>
        <w:spacing w:before="240"/>
        <w:jc w:val="both"/>
      </w:pPr>
    </w:p>
    <w:p w:rsidR="00C96C94" w:rsidRPr="00BB6B2A" w:rsidRDefault="00C96C94" w:rsidP="00C96C94">
      <w:pPr>
        <w:pStyle w:val="BodyText"/>
        <w:tabs>
          <w:tab w:val="clear" w:pos="8640"/>
          <w:tab w:val="left" w:leader="underscore" w:pos="576"/>
          <w:tab w:val="left" w:leader="underscore" w:pos="7920"/>
          <w:tab w:val="left" w:leader="underscore" w:pos="9360"/>
        </w:tabs>
        <w:spacing w:before="0"/>
        <w:jc w:val="both"/>
        <w:rPr>
          <w:sz w:val="24"/>
        </w:rPr>
      </w:pPr>
    </w:p>
    <w:p w:rsidR="00C96C94" w:rsidRPr="00BB6B2A" w:rsidRDefault="00C96C94" w:rsidP="00C96C94">
      <w:pPr>
        <w:pStyle w:val="BodyText"/>
        <w:tabs>
          <w:tab w:val="clear" w:pos="8640"/>
          <w:tab w:val="left" w:leader="underscore" w:pos="576"/>
          <w:tab w:val="left" w:leader="underscore" w:pos="7920"/>
          <w:tab w:val="left" w:leader="underscore" w:pos="9360"/>
        </w:tabs>
        <w:spacing w:before="0"/>
        <w:jc w:val="both"/>
        <w:rPr>
          <w:color w:val="000000"/>
          <w:sz w:val="24"/>
        </w:rPr>
      </w:pPr>
      <w:r w:rsidRPr="00BB6B2A">
        <w:rPr>
          <w:color w:val="000000"/>
          <w:sz w:val="24"/>
        </w:rPr>
        <w:t>Sot, më datë ___/ ___/___/ palët bien dakort për nënshkrimin e këtij Formulari Kontrate.</w:t>
      </w:r>
    </w:p>
    <w:p w:rsidR="00C96C94" w:rsidRPr="00BB6B2A" w:rsidRDefault="00C96C94" w:rsidP="00C96C94">
      <w:pPr>
        <w:tabs>
          <w:tab w:val="left" w:pos="576"/>
          <w:tab w:val="left" w:pos="5400"/>
        </w:tabs>
        <w:spacing w:before="240"/>
        <w:jc w:val="both"/>
      </w:pPr>
    </w:p>
    <w:p w:rsidR="00C96C94" w:rsidRPr="00BB6B2A" w:rsidRDefault="00C96C94" w:rsidP="00C96C94">
      <w:pPr>
        <w:tabs>
          <w:tab w:val="left" w:pos="576"/>
          <w:tab w:val="left" w:pos="5400"/>
        </w:tabs>
        <w:spacing w:before="240"/>
        <w:jc w:val="both"/>
      </w:pPr>
      <w:r w:rsidRPr="00BB6B2A">
        <w:t>Autoriteti Kontraktor</w:t>
      </w:r>
      <w:r w:rsidRPr="00BB6B2A">
        <w:tab/>
        <w:t>Kontraktuesi</w:t>
      </w:r>
    </w:p>
    <w:p w:rsidR="00C96C94" w:rsidRPr="00BB6B2A" w:rsidRDefault="00C96C94" w:rsidP="00C96C94">
      <w:pPr>
        <w:tabs>
          <w:tab w:val="left" w:leader="underscore" w:pos="3960"/>
          <w:tab w:val="left" w:pos="5400"/>
          <w:tab w:val="left" w:leader="underscore" w:pos="8640"/>
        </w:tabs>
        <w:spacing w:before="480"/>
        <w:jc w:val="both"/>
      </w:pPr>
      <w:r w:rsidRPr="00BB6B2A">
        <w:tab/>
      </w:r>
      <w:r w:rsidRPr="00BB6B2A">
        <w:tab/>
      </w:r>
      <w:r w:rsidRPr="00BB6B2A">
        <w:tab/>
      </w:r>
    </w:p>
    <w:p w:rsidR="00C96C94" w:rsidRPr="00BB6B2A" w:rsidRDefault="00C96C94" w:rsidP="00C96C94">
      <w:pPr>
        <w:tabs>
          <w:tab w:val="left" w:leader="underscore" w:pos="3960"/>
          <w:tab w:val="left" w:pos="5400"/>
          <w:tab w:val="left" w:leader="underscore" w:pos="8640"/>
        </w:tabs>
        <w:spacing w:before="240"/>
        <w:jc w:val="both"/>
      </w:pPr>
      <w:r w:rsidRPr="00BB6B2A">
        <w:tab/>
      </w:r>
      <w:r w:rsidRPr="00BB6B2A">
        <w:tab/>
      </w:r>
      <w:r w:rsidRPr="00BB6B2A">
        <w:tab/>
      </w:r>
    </w:p>
    <w:p w:rsidR="00C96C94" w:rsidRPr="00BB6B2A" w:rsidRDefault="00C96C94" w:rsidP="00C96C94">
      <w:pPr>
        <w:tabs>
          <w:tab w:val="left" w:pos="576"/>
          <w:tab w:val="left" w:pos="5580"/>
          <w:tab w:val="left" w:leader="underscore" w:pos="8640"/>
        </w:tabs>
        <w:jc w:val="both"/>
      </w:pPr>
      <w:r w:rsidRPr="00BB6B2A">
        <w:t>Emri dhe firma e Përfaqësuesit</w:t>
      </w:r>
      <w:r w:rsidRPr="00BB6B2A">
        <w:tab/>
        <w:t>Emri dhe firma e Përfaqësuesit</w:t>
      </w:r>
    </w:p>
    <w:p w:rsidR="00C96C94" w:rsidRPr="00BB6B2A" w:rsidRDefault="00C96C94" w:rsidP="00C96C94">
      <w:pPr>
        <w:tabs>
          <w:tab w:val="left" w:pos="576"/>
          <w:tab w:val="left" w:leader="underscore" w:pos="8640"/>
        </w:tabs>
        <w:spacing w:before="240"/>
        <w:jc w:val="both"/>
      </w:pPr>
    </w:p>
    <w:p w:rsidR="00C96C94" w:rsidRPr="00BB6B2A" w:rsidRDefault="00C96C94" w:rsidP="00C96C94">
      <w:pPr>
        <w:pStyle w:val="BodyText"/>
        <w:tabs>
          <w:tab w:val="left" w:pos="5580"/>
        </w:tabs>
        <w:spacing w:before="480"/>
        <w:jc w:val="both"/>
        <w:rPr>
          <w:sz w:val="24"/>
        </w:rPr>
      </w:pPr>
      <w:r w:rsidRPr="00BB6B2A">
        <w:rPr>
          <w:sz w:val="24"/>
        </w:rPr>
        <w:t>Vula:</w:t>
      </w:r>
      <w:r w:rsidRPr="00BB6B2A">
        <w:rPr>
          <w:sz w:val="24"/>
        </w:rPr>
        <w:tab/>
      </w:r>
      <w:r w:rsidRPr="00BB6B2A">
        <w:rPr>
          <w:sz w:val="24"/>
        </w:rPr>
        <w:tab/>
        <w:t>Vula:</w:t>
      </w: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Default="00C96C94" w:rsidP="00C96C94">
      <w:pPr>
        <w:rPr>
          <w:b/>
        </w:rPr>
      </w:pPr>
    </w:p>
    <w:p w:rsidR="00C96C94" w:rsidRDefault="00C96C94" w:rsidP="00C96C94">
      <w:pPr>
        <w:rPr>
          <w:b/>
        </w:rPr>
      </w:pPr>
    </w:p>
    <w:p w:rsidR="00C96C94" w:rsidRPr="00BB6B2A" w:rsidRDefault="00C96C94" w:rsidP="00C96C94">
      <w:pPr>
        <w:rPr>
          <w:b/>
        </w:rPr>
      </w:pPr>
    </w:p>
    <w:p w:rsidR="00C96C94" w:rsidRPr="00BB6B2A" w:rsidRDefault="00C96C94" w:rsidP="00C96C94">
      <w:pPr>
        <w:rPr>
          <w:b/>
        </w:rPr>
      </w:pPr>
    </w:p>
    <w:p w:rsidR="00C96C94" w:rsidRPr="00BB6B2A" w:rsidRDefault="00C96C94" w:rsidP="00C96C94">
      <w:pPr>
        <w:rPr>
          <w:b/>
        </w:rPr>
      </w:pPr>
      <w:r w:rsidRPr="00BB6B2A">
        <w:rPr>
          <w:b/>
        </w:rPr>
        <w:lastRenderedPageBreak/>
        <w:t>Shtojca 1</w:t>
      </w:r>
      <w:r>
        <w:rPr>
          <w:b/>
        </w:rPr>
        <w:t>6</w:t>
      </w:r>
    </w:p>
    <w:p w:rsidR="00C96C94" w:rsidRPr="00BB6B2A" w:rsidRDefault="00C96C94" w:rsidP="00C96C94"/>
    <w:p w:rsidR="00C96C94" w:rsidRPr="00BB6B2A" w:rsidRDefault="00C96C94" w:rsidP="00C96C94">
      <w:pPr>
        <w:pStyle w:val="NormalWeb"/>
        <w:spacing w:before="0" w:beforeAutospacing="0" w:after="80" w:afterAutospacing="0"/>
        <w:jc w:val="center"/>
        <w:rPr>
          <w:lang w:eastAsia="it-IT"/>
        </w:rPr>
      </w:pPr>
      <w:r w:rsidRPr="00BB6B2A">
        <w:rPr>
          <w:lang w:eastAsia="it-IT"/>
        </w:rPr>
        <w:t>[ Shtojce per tu plotesuar nga Autoriteti Kontraktor]</w:t>
      </w:r>
    </w:p>
    <w:p w:rsidR="00C96C94" w:rsidRPr="00BB6B2A" w:rsidRDefault="00C96C94" w:rsidP="00C96C94">
      <w:pPr>
        <w:pStyle w:val="NormalWeb"/>
        <w:spacing w:before="0" w:beforeAutospacing="0" w:after="80" w:afterAutospacing="0"/>
        <w:jc w:val="center"/>
        <w:rPr>
          <w:b/>
          <w:bCs/>
        </w:rPr>
      </w:pPr>
    </w:p>
    <w:p w:rsidR="00C96C94" w:rsidRPr="00BB6B2A" w:rsidRDefault="00C96C94" w:rsidP="00C96C94">
      <w:pPr>
        <w:pStyle w:val="NormalWeb"/>
        <w:spacing w:before="0" w:beforeAutospacing="0" w:after="80" w:afterAutospacing="0"/>
        <w:jc w:val="center"/>
        <w:rPr>
          <w:b/>
          <w:bCs/>
          <w:u w:val="single"/>
        </w:rPr>
      </w:pPr>
      <w:r w:rsidRPr="00BB6B2A">
        <w:rPr>
          <w:b/>
          <w:bCs/>
        </w:rPr>
        <w:t>FORMULARI I PUBLIKIMIT TE NJOFTIMIT TE KONTRATËS SE NËNSHKRUAR</w:t>
      </w:r>
    </w:p>
    <w:p w:rsidR="00C96C94" w:rsidRPr="00BB6B2A" w:rsidRDefault="00C96C94" w:rsidP="00C96C94">
      <w:pPr>
        <w:pStyle w:val="NormalWeb"/>
        <w:numPr>
          <w:ilvl w:val="0"/>
          <w:numId w:val="10"/>
        </w:numPr>
        <w:spacing w:before="0" w:beforeAutospacing="0" w:after="80" w:afterAutospacing="0"/>
        <w:rPr>
          <w:b/>
          <w:bCs/>
          <w:u w:val="single"/>
        </w:rPr>
      </w:pPr>
      <w:r w:rsidRPr="00BB6B2A">
        <w:rPr>
          <w:b/>
          <w:bCs/>
          <w:u w:val="single"/>
        </w:rPr>
        <w:t>Autoriteti Kontraktor</w:t>
      </w:r>
    </w:p>
    <w:p w:rsidR="00C96C94" w:rsidRPr="00BB6B2A" w:rsidRDefault="00C96C94" w:rsidP="00C96C94">
      <w:pPr>
        <w:pStyle w:val="SLparagraph"/>
        <w:numPr>
          <w:ilvl w:val="0"/>
          <w:numId w:val="0"/>
        </w:numPr>
        <w:spacing w:after="80"/>
        <w:rPr>
          <w:b/>
          <w:bCs/>
          <w:u w:val="single"/>
        </w:rPr>
      </w:pPr>
    </w:p>
    <w:p w:rsidR="00C96C94" w:rsidRPr="00BB6B2A" w:rsidRDefault="00C96C94" w:rsidP="00C96C94">
      <w:pPr>
        <w:pStyle w:val="SLparagraph"/>
        <w:numPr>
          <w:ilvl w:val="0"/>
          <w:numId w:val="0"/>
        </w:numPr>
        <w:spacing w:after="80"/>
        <w:rPr>
          <w:b/>
          <w:lang w:val="de-DE"/>
        </w:rPr>
      </w:pPr>
      <w:r w:rsidRPr="00BB6B2A">
        <w:rPr>
          <w:b/>
          <w:bCs/>
          <w:lang w:val="de-DE"/>
        </w:rPr>
        <w:t>I.1</w:t>
      </w:r>
      <w:r w:rsidRPr="00BB6B2A">
        <w:rPr>
          <w:b/>
          <w:bCs/>
          <w:lang w:val="de-DE"/>
        </w:rPr>
        <w:tab/>
        <w:t>Emri dhe adresa e autoritetit kontraktor</w:t>
      </w:r>
    </w:p>
    <w:p w:rsidR="00C96C94" w:rsidRPr="00BB6B2A" w:rsidRDefault="00C96C94" w:rsidP="00C96C94">
      <w:pPr>
        <w:spacing w:after="80"/>
        <w:rPr>
          <w:bCs/>
          <w:lang w:val="it-IT"/>
        </w:rPr>
      </w:pPr>
      <w:r w:rsidRPr="00BB6B2A">
        <w:rPr>
          <w:bCs/>
          <w:lang w:val="it-IT"/>
        </w:rPr>
        <w:t xml:space="preserve">Emri </w:t>
      </w:r>
      <w:r w:rsidRPr="00BB6B2A">
        <w:rPr>
          <w:bCs/>
          <w:lang w:val="it-IT"/>
        </w:rPr>
        <w:tab/>
      </w:r>
      <w:r w:rsidRPr="00BB6B2A">
        <w:rPr>
          <w:bCs/>
          <w:lang w:val="it-IT"/>
        </w:rPr>
        <w:tab/>
      </w:r>
      <w:r w:rsidRPr="00BB6B2A">
        <w:rPr>
          <w:bCs/>
          <w:lang w:val="it-IT"/>
        </w:rPr>
        <w:tab/>
        <w:t>___________________________________________</w:t>
      </w:r>
    </w:p>
    <w:p w:rsidR="00C96C94" w:rsidRPr="00BB6B2A" w:rsidRDefault="00C96C94" w:rsidP="00C96C94">
      <w:pPr>
        <w:spacing w:after="80"/>
        <w:rPr>
          <w:bCs/>
          <w:lang w:val="it-IT"/>
        </w:rPr>
      </w:pPr>
      <w:r w:rsidRPr="00BB6B2A">
        <w:rPr>
          <w:bCs/>
          <w:lang w:val="it-IT"/>
        </w:rPr>
        <w:t>Adresa</w:t>
      </w:r>
      <w:r w:rsidRPr="00BB6B2A">
        <w:rPr>
          <w:bCs/>
          <w:lang w:val="it-IT"/>
        </w:rPr>
        <w:tab/>
      </w:r>
      <w:r w:rsidRPr="00BB6B2A">
        <w:rPr>
          <w:bCs/>
          <w:lang w:val="it-IT"/>
        </w:rPr>
        <w:tab/>
      </w:r>
      <w:r w:rsidRPr="00BB6B2A">
        <w:rPr>
          <w:bCs/>
          <w:lang w:val="it-IT"/>
        </w:rPr>
        <w:tab/>
        <w:t>___________________________________________</w:t>
      </w:r>
    </w:p>
    <w:p w:rsidR="00C96C94" w:rsidRPr="00BB6B2A" w:rsidRDefault="00C96C94" w:rsidP="00C96C94">
      <w:pPr>
        <w:spacing w:after="80"/>
        <w:rPr>
          <w:bCs/>
          <w:lang w:val="it-IT"/>
        </w:rPr>
      </w:pPr>
      <w:r w:rsidRPr="00BB6B2A">
        <w:rPr>
          <w:bCs/>
          <w:lang w:val="it-IT"/>
        </w:rPr>
        <w:t>Tel/Fax</w:t>
      </w:r>
      <w:r w:rsidRPr="00BB6B2A">
        <w:rPr>
          <w:bCs/>
          <w:lang w:val="it-IT"/>
        </w:rPr>
        <w:tab/>
      </w:r>
      <w:r w:rsidRPr="00BB6B2A">
        <w:rPr>
          <w:bCs/>
          <w:lang w:val="it-IT"/>
        </w:rPr>
        <w:tab/>
        <w:t>___________________________________________</w:t>
      </w:r>
    </w:p>
    <w:p w:rsidR="00C96C94" w:rsidRPr="00BB6B2A" w:rsidRDefault="00C96C94" w:rsidP="00C96C94">
      <w:pPr>
        <w:spacing w:after="80"/>
        <w:rPr>
          <w:bCs/>
          <w:lang w:val="it-IT"/>
        </w:rPr>
      </w:pPr>
      <w:r w:rsidRPr="00BB6B2A">
        <w:rPr>
          <w:bCs/>
          <w:lang w:val="it-IT"/>
        </w:rPr>
        <w:t>E-mail</w:t>
      </w:r>
      <w:r w:rsidRPr="00BB6B2A">
        <w:rPr>
          <w:bCs/>
          <w:lang w:val="it-IT"/>
        </w:rPr>
        <w:tab/>
      </w:r>
      <w:r w:rsidRPr="00BB6B2A">
        <w:rPr>
          <w:bCs/>
          <w:lang w:val="it-IT"/>
        </w:rPr>
        <w:tab/>
      </w:r>
      <w:r w:rsidRPr="00BB6B2A">
        <w:rPr>
          <w:bCs/>
          <w:lang w:val="it-IT"/>
        </w:rPr>
        <w:tab/>
        <w:t>___________________________________________</w:t>
      </w:r>
    </w:p>
    <w:p w:rsidR="00C96C94" w:rsidRPr="00BB6B2A" w:rsidRDefault="00C96C94" w:rsidP="00C96C94">
      <w:pPr>
        <w:spacing w:after="80"/>
        <w:rPr>
          <w:bCs/>
          <w:lang w:val="da-DK"/>
        </w:rPr>
      </w:pPr>
      <w:r w:rsidRPr="00BB6B2A">
        <w:rPr>
          <w:bCs/>
          <w:lang w:val="it-IT"/>
        </w:rPr>
        <w:t>Adresa në Internet</w:t>
      </w:r>
      <w:r w:rsidRPr="00BB6B2A">
        <w:rPr>
          <w:bCs/>
          <w:lang w:val="it-IT"/>
        </w:rPr>
        <w:tab/>
        <w:t>__</w:t>
      </w:r>
      <w:r w:rsidRPr="00BB6B2A">
        <w:rPr>
          <w:bCs/>
          <w:lang w:val="da-DK"/>
        </w:rPr>
        <w:t>_________________________________________</w:t>
      </w:r>
    </w:p>
    <w:p w:rsidR="00C96C94" w:rsidRPr="00BB6B2A" w:rsidRDefault="00C96C94" w:rsidP="00C96C94">
      <w:pPr>
        <w:pStyle w:val="SLparagraph"/>
        <w:numPr>
          <w:ilvl w:val="0"/>
          <w:numId w:val="0"/>
        </w:numPr>
        <w:spacing w:after="80"/>
        <w:rPr>
          <w:lang w:val="da-DK"/>
        </w:rPr>
      </w:pPr>
    </w:p>
    <w:p w:rsidR="00C96C94" w:rsidRPr="00BB6B2A" w:rsidRDefault="00C96C94" w:rsidP="00C96C94">
      <w:pPr>
        <w:spacing w:after="80"/>
        <w:rPr>
          <w:b/>
          <w:bCs/>
          <w:lang w:val="da-DK"/>
        </w:rPr>
      </w:pPr>
      <w:r w:rsidRPr="00BB6B2A">
        <w:rPr>
          <w:b/>
          <w:lang w:val="da-DK"/>
        </w:rPr>
        <w:t>I.2</w:t>
      </w:r>
      <w:r w:rsidRPr="00BB6B2A">
        <w:rPr>
          <w:b/>
          <w:lang w:val="da-DK"/>
        </w:rPr>
        <w:tab/>
        <w:t>Lloji i autoritetit kontraktor dhe aktiviteti ose aktivitetet kryesore:</w:t>
      </w:r>
    </w:p>
    <w:tbl>
      <w:tblPr>
        <w:tblW w:w="0" w:type="auto"/>
        <w:jc w:val="center"/>
        <w:tblLook w:val="01E0" w:firstRow="1" w:lastRow="1" w:firstColumn="1" w:lastColumn="1" w:noHBand="0" w:noVBand="0"/>
      </w:tblPr>
      <w:tblGrid>
        <w:gridCol w:w="4390"/>
        <w:gridCol w:w="4390"/>
      </w:tblGrid>
      <w:tr w:rsidR="00C96C94" w:rsidRPr="00BB6B2A" w:rsidTr="00F8490C">
        <w:trPr>
          <w:jc w:val="center"/>
        </w:trPr>
        <w:tc>
          <w:tcPr>
            <w:tcW w:w="4390" w:type="dxa"/>
          </w:tcPr>
          <w:p w:rsidR="00C96C94" w:rsidRPr="00BB6B2A" w:rsidRDefault="00C96C94" w:rsidP="00F8490C">
            <w:pPr>
              <w:spacing w:after="80"/>
              <w:jc w:val="center"/>
            </w:pPr>
            <w:r w:rsidRPr="00BB6B2A">
              <w:t>Institucion Qëndror</w:t>
            </w:r>
          </w:p>
        </w:tc>
        <w:tc>
          <w:tcPr>
            <w:tcW w:w="4390" w:type="dxa"/>
          </w:tcPr>
          <w:p w:rsidR="00C96C94" w:rsidRPr="00BB6B2A" w:rsidRDefault="00C96C94" w:rsidP="00F8490C">
            <w:pPr>
              <w:spacing w:after="80"/>
              <w:jc w:val="center"/>
            </w:pPr>
            <w:r w:rsidRPr="00BB6B2A">
              <w:t>Institucion i Pavarur</w:t>
            </w:r>
          </w:p>
        </w:tc>
      </w:tr>
      <w:tr w:rsidR="00C96C94" w:rsidRPr="00BB6B2A" w:rsidTr="00F8490C">
        <w:trPr>
          <w:jc w:val="center"/>
        </w:trPr>
        <w:tc>
          <w:tcPr>
            <w:tcW w:w="4390" w:type="dxa"/>
          </w:tcPr>
          <w:p w:rsidR="00C96C94" w:rsidRPr="00BB6B2A" w:rsidRDefault="00C96C94" w:rsidP="00F8490C">
            <w:pPr>
              <w:spacing w:after="80"/>
              <w:jc w:val="center"/>
              <w:rPr>
                <w:rFonts w:ascii="MT Extra" w:hAnsi="MT Extra"/>
              </w:rPr>
            </w:pPr>
            <w:r w:rsidRPr="00BB6B2A">
              <w:rPr>
                <w:b/>
              </w:rPr>
              <w:t></w:t>
            </w:r>
          </w:p>
        </w:tc>
        <w:tc>
          <w:tcPr>
            <w:tcW w:w="4390" w:type="dxa"/>
          </w:tcPr>
          <w:p w:rsidR="00C96C94" w:rsidRPr="00BB6B2A" w:rsidRDefault="00C96C94" w:rsidP="00F8490C">
            <w:pPr>
              <w:spacing w:after="80"/>
              <w:jc w:val="center"/>
              <w:rPr>
                <w:rFonts w:ascii="MT Extra" w:hAnsi="MT Extra"/>
              </w:rPr>
            </w:pPr>
            <w:r w:rsidRPr="00BB6B2A">
              <w:rPr>
                <w:b/>
              </w:rPr>
              <w:t></w:t>
            </w:r>
          </w:p>
        </w:tc>
      </w:tr>
      <w:tr w:rsidR="00C96C94" w:rsidRPr="00BB6B2A" w:rsidTr="00F8490C">
        <w:trPr>
          <w:jc w:val="center"/>
        </w:trPr>
        <w:tc>
          <w:tcPr>
            <w:tcW w:w="4390" w:type="dxa"/>
          </w:tcPr>
          <w:p w:rsidR="00C96C94" w:rsidRPr="00BB6B2A" w:rsidRDefault="00C96C94" w:rsidP="00F8490C">
            <w:pPr>
              <w:spacing w:after="80"/>
              <w:jc w:val="center"/>
            </w:pPr>
            <w:r w:rsidRPr="00BB6B2A">
              <w:t>Njesite e Qeverisjes Vendore</w:t>
            </w:r>
          </w:p>
        </w:tc>
        <w:tc>
          <w:tcPr>
            <w:tcW w:w="4390" w:type="dxa"/>
          </w:tcPr>
          <w:p w:rsidR="00C96C94" w:rsidRPr="00BB6B2A" w:rsidRDefault="00C96C94" w:rsidP="00F8490C">
            <w:pPr>
              <w:spacing w:after="80"/>
              <w:jc w:val="center"/>
            </w:pPr>
            <w:r w:rsidRPr="00BB6B2A">
              <w:t>Tjetër</w:t>
            </w:r>
          </w:p>
        </w:tc>
      </w:tr>
      <w:tr w:rsidR="00C96C94" w:rsidRPr="00BB6B2A" w:rsidTr="00F8490C">
        <w:trPr>
          <w:jc w:val="center"/>
        </w:trPr>
        <w:tc>
          <w:tcPr>
            <w:tcW w:w="4390" w:type="dxa"/>
          </w:tcPr>
          <w:p w:rsidR="00C96C94" w:rsidRPr="00BB6B2A" w:rsidRDefault="00C96C94" w:rsidP="00F8490C">
            <w:pPr>
              <w:spacing w:after="80"/>
              <w:jc w:val="center"/>
              <w:rPr>
                <w:rFonts w:ascii="MT Extra" w:hAnsi="MT Extra"/>
              </w:rPr>
            </w:pPr>
            <w:r w:rsidRPr="00BB6B2A">
              <w:rPr>
                <w:b/>
              </w:rPr>
              <w:t></w:t>
            </w:r>
          </w:p>
        </w:tc>
        <w:tc>
          <w:tcPr>
            <w:tcW w:w="4390" w:type="dxa"/>
          </w:tcPr>
          <w:p w:rsidR="00C96C94" w:rsidRPr="00BB6B2A" w:rsidRDefault="00C96C94" w:rsidP="00F8490C">
            <w:pPr>
              <w:spacing w:after="80"/>
              <w:jc w:val="center"/>
              <w:rPr>
                <w:rFonts w:ascii="MT Extra" w:hAnsi="MT Extra"/>
              </w:rPr>
            </w:pPr>
            <w:r w:rsidRPr="00BB6B2A">
              <w:rPr>
                <w:b/>
              </w:rPr>
              <w:t></w:t>
            </w:r>
          </w:p>
        </w:tc>
      </w:tr>
    </w:tbl>
    <w:p w:rsidR="00C96C94" w:rsidRPr="00BB6B2A" w:rsidRDefault="00C96C94" w:rsidP="00C96C94">
      <w:pPr>
        <w:spacing w:after="80"/>
      </w:pPr>
    </w:p>
    <w:p w:rsidR="00C96C94" w:rsidRPr="00BB6B2A" w:rsidRDefault="00C96C94" w:rsidP="00C96C94">
      <w:pPr>
        <w:numPr>
          <w:ilvl w:val="0"/>
          <w:numId w:val="10"/>
        </w:numPr>
        <w:spacing w:after="80"/>
        <w:jc w:val="center"/>
        <w:rPr>
          <w:b/>
          <w:bCs/>
          <w:u w:val="single"/>
        </w:rPr>
      </w:pPr>
      <w:r w:rsidRPr="00BB6B2A">
        <w:rPr>
          <w:b/>
        </w:rPr>
        <w:t>Objekti i Kontratës</w:t>
      </w:r>
    </w:p>
    <w:p w:rsidR="00C96C94" w:rsidRPr="00BB6B2A" w:rsidRDefault="00C96C94" w:rsidP="00C96C94">
      <w:pPr>
        <w:spacing w:after="80"/>
        <w:jc w:val="both"/>
        <w:rPr>
          <w:b/>
        </w:rPr>
      </w:pPr>
    </w:p>
    <w:p w:rsidR="00C96C94" w:rsidRPr="00BB6B2A" w:rsidRDefault="00C96C94" w:rsidP="00C96C94">
      <w:pPr>
        <w:spacing w:after="80"/>
        <w:jc w:val="both"/>
        <w:rPr>
          <w:b/>
        </w:rPr>
      </w:pPr>
      <w:r w:rsidRPr="00BB6B2A">
        <w:rPr>
          <w:b/>
        </w:rPr>
        <w:t>II.1</w:t>
      </w:r>
      <w:r w:rsidRPr="00BB6B2A">
        <w:rPr>
          <w:b/>
        </w:rPr>
        <w:tab/>
        <w:t>Lloji i Kontratës</w:t>
      </w:r>
    </w:p>
    <w:tbl>
      <w:tblPr>
        <w:tblW w:w="0" w:type="auto"/>
        <w:jc w:val="center"/>
        <w:tblLook w:val="01E0" w:firstRow="1" w:lastRow="1" w:firstColumn="1" w:lastColumn="1" w:noHBand="0" w:noVBand="0"/>
      </w:tblPr>
      <w:tblGrid>
        <w:gridCol w:w="2926"/>
        <w:gridCol w:w="2927"/>
        <w:gridCol w:w="2927"/>
      </w:tblGrid>
      <w:tr w:rsidR="00C96C94" w:rsidRPr="00BB6B2A" w:rsidTr="00F8490C">
        <w:trPr>
          <w:jc w:val="center"/>
        </w:trPr>
        <w:tc>
          <w:tcPr>
            <w:tcW w:w="2926" w:type="dxa"/>
          </w:tcPr>
          <w:p w:rsidR="00C96C94" w:rsidRPr="00BB6B2A" w:rsidRDefault="00C96C94" w:rsidP="00F8490C">
            <w:pPr>
              <w:spacing w:after="80"/>
              <w:jc w:val="center"/>
              <w:rPr>
                <w:b/>
                <w:bCs/>
              </w:rPr>
            </w:pPr>
            <w:r w:rsidRPr="00BB6B2A">
              <w:rPr>
                <w:bCs/>
              </w:rPr>
              <w:t>Punë</w:t>
            </w:r>
          </w:p>
        </w:tc>
        <w:tc>
          <w:tcPr>
            <w:tcW w:w="2927" w:type="dxa"/>
          </w:tcPr>
          <w:p w:rsidR="00C96C94" w:rsidRPr="00BB6B2A" w:rsidRDefault="00C96C94" w:rsidP="00F8490C">
            <w:pPr>
              <w:spacing w:after="80"/>
              <w:jc w:val="center"/>
              <w:rPr>
                <w:b/>
                <w:bCs/>
              </w:rPr>
            </w:pPr>
            <w:r w:rsidRPr="00BB6B2A">
              <w:rPr>
                <w:bCs/>
              </w:rPr>
              <w:t>Shërbime</w:t>
            </w:r>
          </w:p>
        </w:tc>
        <w:tc>
          <w:tcPr>
            <w:tcW w:w="2927" w:type="dxa"/>
          </w:tcPr>
          <w:p w:rsidR="00C96C94" w:rsidRPr="00BB6B2A" w:rsidRDefault="00C96C94" w:rsidP="00F8490C">
            <w:pPr>
              <w:spacing w:after="80"/>
              <w:jc w:val="center"/>
              <w:rPr>
                <w:b/>
                <w:bCs/>
              </w:rPr>
            </w:pPr>
            <w:r w:rsidRPr="00BB6B2A">
              <w:rPr>
                <w:bCs/>
              </w:rPr>
              <w:t>Mallra</w:t>
            </w:r>
          </w:p>
        </w:tc>
      </w:tr>
      <w:tr w:rsidR="00C96C94" w:rsidRPr="00BB6B2A" w:rsidTr="00F8490C">
        <w:trPr>
          <w:jc w:val="center"/>
        </w:trPr>
        <w:tc>
          <w:tcPr>
            <w:tcW w:w="2926" w:type="dxa"/>
          </w:tcPr>
          <w:p w:rsidR="00C96C94" w:rsidRPr="00BB6B2A" w:rsidRDefault="00C96C94" w:rsidP="00F8490C">
            <w:pPr>
              <w:spacing w:after="80"/>
              <w:jc w:val="center"/>
              <w:rPr>
                <w:rFonts w:ascii="MT Extra" w:hAnsi="MT Extra"/>
                <w:b/>
                <w:bCs/>
              </w:rPr>
            </w:pPr>
            <w:r w:rsidRPr="00BB6B2A">
              <w:rPr>
                <w:b/>
              </w:rPr>
              <w:t></w:t>
            </w:r>
          </w:p>
        </w:tc>
        <w:tc>
          <w:tcPr>
            <w:tcW w:w="2927" w:type="dxa"/>
          </w:tcPr>
          <w:p w:rsidR="00C96C94" w:rsidRPr="00BB6B2A" w:rsidRDefault="00C96C94" w:rsidP="00F8490C">
            <w:pPr>
              <w:spacing w:after="80"/>
              <w:jc w:val="center"/>
              <w:rPr>
                <w:rFonts w:ascii="MT Extra" w:hAnsi="MT Extra"/>
                <w:b/>
                <w:bCs/>
              </w:rPr>
            </w:pPr>
            <w:r w:rsidRPr="00BB6B2A">
              <w:rPr>
                <w:b/>
              </w:rPr>
              <w:t></w:t>
            </w:r>
          </w:p>
        </w:tc>
        <w:tc>
          <w:tcPr>
            <w:tcW w:w="2927" w:type="dxa"/>
          </w:tcPr>
          <w:p w:rsidR="00C96C94" w:rsidRPr="00BB6B2A" w:rsidRDefault="00C96C94" w:rsidP="00F8490C">
            <w:pPr>
              <w:spacing w:after="80"/>
              <w:jc w:val="center"/>
              <w:rPr>
                <w:rFonts w:ascii="MT Extra" w:hAnsi="MT Extra"/>
                <w:b/>
                <w:bCs/>
              </w:rPr>
            </w:pPr>
            <w:r w:rsidRPr="00BB6B2A">
              <w:rPr>
                <w:b/>
              </w:rPr>
              <w:t></w:t>
            </w:r>
          </w:p>
        </w:tc>
      </w:tr>
    </w:tbl>
    <w:p w:rsidR="00C96C94" w:rsidRPr="00BB6B2A" w:rsidRDefault="00C96C94" w:rsidP="00C96C94">
      <w:pPr>
        <w:autoSpaceDE w:val="0"/>
        <w:autoSpaceDN w:val="0"/>
        <w:adjustRightInd w:val="0"/>
        <w:spacing w:after="80"/>
        <w:rPr>
          <w:b/>
          <w:lang w:val="nb-NO"/>
        </w:rPr>
      </w:pPr>
      <w:r w:rsidRPr="00BB6B2A">
        <w:rPr>
          <w:b/>
          <w:lang w:val="nb-NO"/>
        </w:rPr>
        <w:t>Lloji i “Kontratave për Punë Publike”</w:t>
      </w:r>
    </w:p>
    <w:tbl>
      <w:tblPr>
        <w:tblW w:w="0" w:type="auto"/>
        <w:jc w:val="center"/>
        <w:tblLook w:val="01E0" w:firstRow="1" w:lastRow="1" w:firstColumn="1" w:lastColumn="1" w:noHBand="0" w:noVBand="0"/>
      </w:tblPr>
      <w:tblGrid>
        <w:gridCol w:w="4390"/>
        <w:gridCol w:w="4390"/>
      </w:tblGrid>
      <w:tr w:rsidR="00C96C94" w:rsidRPr="00BB6B2A" w:rsidTr="00F8490C">
        <w:trPr>
          <w:jc w:val="center"/>
        </w:trPr>
        <w:tc>
          <w:tcPr>
            <w:tcW w:w="4390" w:type="dxa"/>
          </w:tcPr>
          <w:p w:rsidR="00C96C94" w:rsidRPr="00BB6B2A" w:rsidRDefault="00C96C94" w:rsidP="00F8490C">
            <w:pPr>
              <w:tabs>
                <w:tab w:val="center" w:pos="2087"/>
                <w:tab w:val="left" w:pos="3075"/>
              </w:tabs>
              <w:autoSpaceDE w:val="0"/>
              <w:autoSpaceDN w:val="0"/>
              <w:adjustRightInd w:val="0"/>
              <w:spacing w:after="80"/>
              <w:jc w:val="center"/>
              <w:rPr>
                <w:b/>
              </w:rPr>
            </w:pPr>
            <w:r w:rsidRPr="00BB6B2A">
              <w:t>Realizimi i Puneve</w:t>
            </w:r>
          </w:p>
        </w:tc>
        <w:tc>
          <w:tcPr>
            <w:tcW w:w="4390" w:type="dxa"/>
          </w:tcPr>
          <w:p w:rsidR="00C96C94" w:rsidRPr="00BB6B2A" w:rsidRDefault="00C96C94" w:rsidP="00F8490C">
            <w:pPr>
              <w:autoSpaceDE w:val="0"/>
              <w:autoSpaceDN w:val="0"/>
              <w:adjustRightInd w:val="0"/>
              <w:spacing w:after="80"/>
              <w:jc w:val="center"/>
              <w:rPr>
                <w:b/>
              </w:rPr>
            </w:pPr>
            <w:r w:rsidRPr="00BB6B2A">
              <w:t>Projektimi dhe realizimi i puneve</w:t>
            </w:r>
          </w:p>
        </w:tc>
      </w:tr>
      <w:tr w:rsidR="00C96C94" w:rsidRPr="00BB6B2A" w:rsidTr="00F8490C">
        <w:trPr>
          <w:jc w:val="center"/>
        </w:trPr>
        <w:tc>
          <w:tcPr>
            <w:tcW w:w="4390" w:type="dxa"/>
          </w:tcPr>
          <w:p w:rsidR="00C96C94" w:rsidRPr="00BB6B2A" w:rsidRDefault="00C96C94" w:rsidP="00F8490C">
            <w:pPr>
              <w:autoSpaceDE w:val="0"/>
              <w:autoSpaceDN w:val="0"/>
              <w:adjustRightInd w:val="0"/>
              <w:spacing w:after="80"/>
              <w:jc w:val="center"/>
              <w:rPr>
                <w:rFonts w:ascii="MT Extra" w:hAnsi="MT Extra"/>
              </w:rPr>
            </w:pPr>
            <w:r w:rsidRPr="00BB6B2A">
              <w:rPr>
                <w:b/>
              </w:rPr>
              <w:t></w:t>
            </w:r>
          </w:p>
        </w:tc>
        <w:tc>
          <w:tcPr>
            <w:tcW w:w="4390" w:type="dxa"/>
          </w:tcPr>
          <w:p w:rsidR="00C96C94" w:rsidRPr="00BB6B2A" w:rsidRDefault="00C96C94" w:rsidP="00F8490C">
            <w:pPr>
              <w:autoSpaceDE w:val="0"/>
              <w:autoSpaceDN w:val="0"/>
              <w:adjustRightInd w:val="0"/>
              <w:spacing w:after="80"/>
              <w:jc w:val="center"/>
              <w:rPr>
                <w:rFonts w:ascii="MT Extra" w:hAnsi="MT Extra"/>
              </w:rPr>
            </w:pPr>
            <w:r w:rsidRPr="00BB6B2A">
              <w:rPr>
                <w:b/>
              </w:rPr>
              <w:t></w:t>
            </w:r>
          </w:p>
        </w:tc>
      </w:tr>
    </w:tbl>
    <w:p w:rsidR="00C96C94" w:rsidRPr="00BB6B2A" w:rsidRDefault="00C96C94" w:rsidP="00C96C94">
      <w:pPr>
        <w:spacing w:after="80"/>
      </w:pPr>
      <w:r w:rsidRPr="00BB6B2A">
        <w:rPr>
          <w:b/>
        </w:rPr>
        <w:t>Lloji i  “Kontratave Publike për Shërbime”</w:t>
      </w:r>
    </w:p>
    <w:tbl>
      <w:tblPr>
        <w:tblW w:w="0" w:type="auto"/>
        <w:jc w:val="center"/>
        <w:tblLook w:val="01E0" w:firstRow="1" w:lastRow="1" w:firstColumn="1" w:lastColumn="1" w:noHBand="0" w:noVBand="0"/>
      </w:tblPr>
      <w:tblGrid>
        <w:gridCol w:w="2988"/>
        <w:gridCol w:w="2865"/>
        <w:gridCol w:w="2927"/>
      </w:tblGrid>
      <w:tr w:rsidR="00C96C94" w:rsidRPr="00BB6B2A" w:rsidTr="00F8490C">
        <w:trPr>
          <w:jc w:val="center"/>
        </w:trPr>
        <w:tc>
          <w:tcPr>
            <w:tcW w:w="2988" w:type="dxa"/>
          </w:tcPr>
          <w:p w:rsidR="00C96C94" w:rsidRPr="00BB6B2A" w:rsidRDefault="00C96C94" w:rsidP="00F8490C">
            <w:pPr>
              <w:spacing w:after="80"/>
              <w:jc w:val="center"/>
              <w:rPr>
                <w:b/>
              </w:rPr>
            </w:pPr>
            <w:r w:rsidRPr="00BB6B2A">
              <w:t>Konkurs Projektimi</w:t>
            </w:r>
          </w:p>
        </w:tc>
        <w:tc>
          <w:tcPr>
            <w:tcW w:w="2865" w:type="dxa"/>
          </w:tcPr>
          <w:p w:rsidR="00C96C94" w:rsidRPr="00BB6B2A" w:rsidRDefault="00C96C94" w:rsidP="00F8490C">
            <w:pPr>
              <w:spacing w:after="80"/>
              <w:jc w:val="center"/>
              <w:rPr>
                <w:b/>
              </w:rPr>
            </w:pPr>
            <w:r w:rsidRPr="00BB6B2A">
              <w:t>Shërbime Konsulence</w:t>
            </w:r>
          </w:p>
        </w:tc>
        <w:tc>
          <w:tcPr>
            <w:tcW w:w="2927" w:type="dxa"/>
          </w:tcPr>
          <w:p w:rsidR="00C96C94" w:rsidRPr="00BB6B2A" w:rsidRDefault="00C96C94" w:rsidP="00F8490C">
            <w:pPr>
              <w:spacing w:after="80"/>
              <w:jc w:val="center"/>
              <w:rPr>
                <w:b/>
              </w:rPr>
            </w:pPr>
            <w:r w:rsidRPr="00BB6B2A">
              <w:t>Shërbime të tjera</w:t>
            </w:r>
          </w:p>
        </w:tc>
      </w:tr>
      <w:tr w:rsidR="00C96C94" w:rsidRPr="00BB6B2A" w:rsidTr="00F8490C">
        <w:trPr>
          <w:jc w:val="center"/>
        </w:trPr>
        <w:tc>
          <w:tcPr>
            <w:tcW w:w="2988" w:type="dxa"/>
          </w:tcPr>
          <w:p w:rsidR="00C96C94" w:rsidRPr="00BB6B2A" w:rsidRDefault="00C96C94" w:rsidP="00F8490C">
            <w:pPr>
              <w:spacing w:after="80"/>
              <w:jc w:val="center"/>
              <w:rPr>
                <w:rFonts w:ascii="MT Extra" w:hAnsi="MT Extra"/>
              </w:rPr>
            </w:pPr>
            <w:r w:rsidRPr="00BB6B2A">
              <w:rPr>
                <w:b/>
              </w:rPr>
              <w:t></w:t>
            </w:r>
          </w:p>
        </w:tc>
        <w:tc>
          <w:tcPr>
            <w:tcW w:w="2865" w:type="dxa"/>
          </w:tcPr>
          <w:p w:rsidR="00C96C94" w:rsidRPr="00BB6B2A" w:rsidRDefault="00C96C94" w:rsidP="00F8490C">
            <w:pPr>
              <w:spacing w:after="80"/>
              <w:jc w:val="center"/>
              <w:rPr>
                <w:rFonts w:ascii="MT Extra" w:hAnsi="MT Extra"/>
              </w:rPr>
            </w:pPr>
            <w:r w:rsidRPr="00BB6B2A">
              <w:rPr>
                <w:b/>
              </w:rPr>
              <w:t></w:t>
            </w:r>
          </w:p>
        </w:tc>
        <w:tc>
          <w:tcPr>
            <w:tcW w:w="2927" w:type="dxa"/>
          </w:tcPr>
          <w:p w:rsidR="00C96C94" w:rsidRPr="00BB6B2A" w:rsidRDefault="00C96C94" w:rsidP="00F8490C">
            <w:pPr>
              <w:spacing w:after="80"/>
              <w:jc w:val="center"/>
              <w:rPr>
                <w:rFonts w:ascii="MT Extra" w:hAnsi="MT Extra"/>
              </w:rPr>
            </w:pPr>
            <w:r w:rsidRPr="00BB6B2A">
              <w:rPr>
                <w:b/>
              </w:rPr>
              <w:t></w:t>
            </w:r>
          </w:p>
        </w:tc>
      </w:tr>
    </w:tbl>
    <w:p w:rsidR="00C96C94" w:rsidRPr="00BB6B2A" w:rsidRDefault="00C96C94" w:rsidP="00C96C94">
      <w:pPr>
        <w:spacing w:after="80"/>
        <w:rPr>
          <w:b/>
          <w:lang w:val="nb-NO"/>
        </w:rPr>
      </w:pPr>
      <w:r w:rsidRPr="00BB6B2A">
        <w:rPr>
          <w:b/>
          <w:lang w:val="nb-NO"/>
        </w:rPr>
        <w:t xml:space="preserve">Lloji i “Kontratave Publike për Mallra” </w:t>
      </w:r>
    </w:p>
    <w:tbl>
      <w:tblPr>
        <w:tblW w:w="0" w:type="auto"/>
        <w:jc w:val="center"/>
        <w:tblLook w:val="01E0" w:firstRow="1" w:lastRow="1" w:firstColumn="1" w:lastColumn="1" w:noHBand="0" w:noVBand="0"/>
      </w:tblPr>
      <w:tblGrid>
        <w:gridCol w:w="1121"/>
        <w:gridCol w:w="742"/>
        <w:gridCol w:w="976"/>
        <w:gridCol w:w="1830"/>
        <w:gridCol w:w="2899"/>
      </w:tblGrid>
      <w:tr w:rsidR="00C96C94" w:rsidRPr="00BB6B2A" w:rsidTr="00F8490C">
        <w:trPr>
          <w:jc w:val="center"/>
        </w:trPr>
        <w:tc>
          <w:tcPr>
            <w:tcW w:w="1121" w:type="dxa"/>
          </w:tcPr>
          <w:p w:rsidR="00C96C94" w:rsidRPr="00BB6B2A" w:rsidRDefault="00C96C94" w:rsidP="00F8490C">
            <w:pPr>
              <w:spacing w:after="80"/>
              <w:jc w:val="center"/>
            </w:pPr>
            <w:r w:rsidRPr="00BB6B2A">
              <w:rPr>
                <w:lang w:val="da-DK"/>
              </w:rPr>
              <w:t>Blerje</w:t>
            </w:r>
          </w:p>
        </w:tc>
        <w:tc>
          <w:tcPr>
            <w:tcW w:w="742" w:type="dxa"/>
          </w:tcPr>
          <w:p w:rsidR="00C96C94" w:rsidRPr="00BB6B2A" w:rsidRDefault="00C96C94" w:rsidP="00F8490C">
            <w:pPr>
              <w:spacing w:after="80"/>
              <w:jc w:val="center"/>
            </w:pPr>
            <w:r w:rsidRPr="00BB6B2A">
              <w:t>Qira</w:t>
            </w:r>
          </w:p>
        </w:tc>
        <w:tc>
          <w:tcPr>
            <w:tcW w:w="839" w:type="dxa"/>
          </w:tcPr>
          <w:p w:rsidR="00C96C94" w:rsidRPr="00BB6B2A" w:rsidRDefault="00C96C94" w:rsidP="00F8490C">
            <w:pPr>
              <w:spacing w:after="80"/>
              <w:jc w:val="center"/>
            </w:pPr>
            <w:r w:rsidRPr="00BB6B2A">
              <w:t>Leasing</w:t>
            </w:r>
          </w:p>
        </w:tc>
        <w:tc>
          <w:tcPr>
            <w:tcW w:w="1830" w:type="dxa"/>
          </w:tcPr>
          <w:p w:rsidR="00C96C94" w:rsidRPr="00BB6B2A" w:rsidRDefault="00C96C94" w:rsidP="00F8490C">
            <w:pPr>
              <w:spacing w:after="80"/>
              <w:jc w:val="center"/>
            </w:pPr>
            <w:r w:rsidRPr="00BB6B2A">
              <w:t>Blerje me këste</w:t>
            </w:r>
          </w:p>
        </w:tc>
        <w:tc>
          <w:tcPr>
            <w:tcW w:w="2899" w:type="dxa"/>
          </w:tcPr>
          <w:p w:rsidR="00C96C94" w:rsidRPr="00BB6B2A" w:rsidRDefault="00C96C94" w:rsidP="00F8490C">
            <w:pPr>
              <w:spacing w:after="80"/>
              <w:jc w:val="center"/>
            </w:pPr>
            <w:r w:rsidRPr="00BB6B2A">
              <w:t>Një kombinim i tyre</w:t>
            </w:r>
          </w:p>
        </w:tc>
      </w:tr>
      <w:tr w:rsidR="00C96C94" w:rsidRPr="00BB6B2A" w:rsidTr="00F8490C">
        <w:trPr>
          <w:jc w:val="center"/>
        </w:trPr>
        <w:tc>
          <w:tcPr>
            <w:tcW w:w="1121" w:type="dxa"/>
          </w:tcPr>
          <w:p w:rsidR="00C96C94" w:rsidRPr="00BB6B2A" w:rsidRDefault="00C96C94" w:rsidP="00F8490C">
            <w:pPr>
              <w:spacing w:after="80"/>
              <w:jc w:val="center"/>
            </w:pPr>
            <w:r w:rsidRPr="00BB6B2A">
              <w:rPr>
                <w:b/>
              </w:rPr>
              <w:t></w:t>
            </w:r>
          </w:p>
        </w:tc>
        <w:tc>
          <w:tcPr>
            <w:tcW w:w="742" w:type="dxa"/>
          </w:tcPr>
          <w:p w:rsidR="00C96C94" w:rsidRPr="00BB6B2A" w:rsidRDefault="00C96C94" w:rsidP="00F8490C">
            <w:pPr>
              <w:spacing w:after="80"/>
              <w:jc w:val="center"/>
              <w:rPr>
                <w:rFonts w:ascii="MT Extra" w:hAnsi="MT Extra"/>
              </w:rPr>
            </w:pPr>
            <w:r w:rsidRPr="00BB6B2A">
              <w:rPr>
                <w:b/>
              </w:rPr>
              <w:t></w:t>
            </w:r>
          </w:p>
        </w:tc>
        <w:tc>
          <w:tcPr>
            <w:tcW w:w="839" w:type="dxa"/>
          </w:tcPr>
          <w:p w:rsidR="00C96C94" w:rsidRPr="00BB6B2A" w:rsidRDefault="00C96C94" w:rsidP="00F8490C">
            <w:pPr>
              <w:spacing w:after="80"/>
              <w:jc w:val="center"/>
              <w:rPr>
                <w:rFonts w:ascii="MT Extra" w:hAnsi="MT Extra"/>
              </w:rPr>
            </w:pPr>
            <w:r w:rsidRPr="00BB6B2A">
              <w:rPr>
                <w:b/>
              </w:rPr>
              <w:t></w:t>
            </w:r>
          </w:p>
        </w:tc>
        <w:tc>
          <w:tcPr>
            <w:tcW w:w="1830" w:type="dxa"/>
          </w:tcPr>
          <w:p w:rsidR="00C96C94" w:rsidRPr="00BB6B2A" w:rsidRDefault="00C96C94" w:rsidP="00F8490C">
            <w:pPr>
              <w:spacing w:after="80"/>
              <w:jc w:val="center"/>
              <w:rPr>
                <w:rFonts w:ascii="MT Extra" w:hAnsi="MT Extra"/>
              </w:rPr>
            </w:pPr>
            <w:r w:rsidRPr="00BB6B2A">
              <w:rPr>
                <w:b/>
              </w:rPr>
              <w:t></w:t>
            </w:r>
          </w:p>
        </w:tc>
        <w:tc>
          <w:tcPr>
            <w:tcW w:w="2899" w:type="dxa"/>
          </w:tcPr>
          <w:p w:rsidR="00C96C94" w:rsidRPr="00BB6B2A" w:rsidRDefault="00C96C94" w:rsidP="00F8490C">
            <w:pPr>
              <w:spacing w:after="80"/>
              <w:jc w:val="center"/>
              <w:rPr>
                <w:rFonts w:ascii="MT Extra" w:hAnsi="MT Extra"/>
              </w:rPr>
            </w:pPr>
            <w:r w:rsidRPr="00BB6B2A">
              <w:rPr>
                <w:b/>
              </w:rPr>
              <w:t></w:t>
            </w:r>
          </w:p>
        </w:tc>
      </w:tr>
    </w:tbl>
    <w:p w:rsidR="00C96C94" w:rsidRPr="00BB6B2A" w:rsidRDefault="00C96C94" w:rsidP="00C96C94">
      <w:pPr>
        <w:spacing w:after="80"/>
        <w:rPr>
          <w:b/>
        </w:rPr>
      </w:pPr>
    </w:p>
    <w:p w:rsidR="00C96C94" w:rsidRPr="00BB6B2A" w:rsidRDefault="00C96C94" w:rsidP="00C96C94">
      <w:pPr>
        <w:spacing w:after="80"/>
        <w:rPr>
          <w:b/>
          <w:bCs/>
        </w:rPr>
      </w:pPr>
      <w:r w:rsidRPr="00BB6B2A">
        <w:rPr>
          <w:b/>
        </w:rPr>
        <w:t>II.1.2</w:t>
      </w:r>
      <w:r w:rsidRPr="00BB6B2A">
        <w:rPr>
          <w:b/>
          <w:bCs/>
        </w:rPr>
        <w:t xml:space="preserve"> Kontratë në baze te  Marrëveshjes Kuader</w:t>
      </w:r>
    </w:p>
    <w:p w:rsidR="00C96C94" w:rsidRPr="00BB6B2A" w:rsidRDefault="00C96C94" w:rsidP="00C96C94">
      <w:pPr>
        <w:spacing w:after="80"/>
        <w:rPr>
          <w:b/>
          <w:bCs/>
        </w:rPr>
      </w:pP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r>
    </w:tbl>
    <w:p w:rsidR="00C96C94" w:rsidRPr="00BB6B2A" w:rsidRDefault="00C96C94" w:rsidP="00C96C94">
      <w:pPr>
        <w:spacing w:after="80"/>
        <w:rPr>
          <w:b/>
          <w:lang w:val="da-DK"/>
        </w:rPr>
      </w:pPr>
    </w:p>
    <w:p w:rsidR="00C96C94" w:rsidRPr="00BB6B2A" w:rsidRDefault="00C96C94" w:rsidP="00C96C94">
      <w:pPr>
        <w:spacing w:after="80"/>
        <w:rPr>
          <w:lang w:val="da-DK"/>
        </w:rPr>
      </w:pPr>
      <w:r w:rsidRPr="00BB6B2A">
        <w:rPr>
          <w:b/>
          <w:lang w:val="da-DK"/>
        </w:rPr>
        <w:t xml:space="preserve">II.2 </w:t>
      </w:r>
      <w:r w:rsidRPr="00BB6B2A">
        <w:rPr>
          <w:b/>
          <w:lang w:val="da-DK"/>
        </w:rPr>
        <w:tab/>
        <w:t>Përshkrim i shkurtër i kontratës</w:t>
      </w:r>
      <w:r w:rsidRPr="00BB6B2A">
        <w:rPr>
          <w:lang w:val="da-DK"/>
        </w:rPr>
        <w:t xml:space="preserve"> </w:t>
      </w:r>
    </w:p>
    <w:p w:rsidR="00C96C94" w:rsidRDefault="00C96C94" w:rsidP="00C96C94">
      <w:pPr>
        <w:spacing w:after="80"/>
        <w:ind w:left="360"/>
        <w:rPr>
          <w:lang w:val="it-IT"/>
        </w:rPr>
      </w:pPr>
      <w:r>
        <w:rPr>
          <w:lang w:val="it-IT"/>
        </w:rPr>
        <w:t xml:space="preserve">1   </w:t>
      </w:r>
      <w:r w:rsidRPr="00BB6B2A">
        <w:rPr>
          <w:lang w:val="it-IT"/>
        </w:rPr>
        <w:t>Fondi limit  _____________________________________________</w:t>
      </w:r>
    </w:p>
    <w:p w:rsidR="00C96C94" w:rsidRPr="00BB6B2A" w:rsidRDefault="00C96C94" w:rsidP="00C96C94">
      <w:pPr>
        <w:spacing w:after="80"/>
        <w:ind w:left="360"/>
        <w:rPr>
          <w:lang w:val="it-IT"/>
        </w:rPr>
      </w:pPr>
      <w:r>
        <w:rPr>
          <w:lang w:val="it-IT"/>
        </w:rPr>
        <w:t>2. Burimi i Financimit ______________________________________</w:t>
      </w:r>
    </w:p>
    <w:p w:rsidR="00C96C94" w:rsidRDefault="00C96C94" w:rsidP="00C96C94">
      <w:pPr>
        <w:spacing w:after="80"/>
        <w:ind w:left="360"/>
        <w:rPr>
          <w:b/>
          <w:bCs/>
          <w:lang w:val="nb-NO"/>
        </w:rPr>
      </w:pPr>
      <w:r>
        <w:rPr>
          <w:lang w:val="nb-NO"/>
        </w:rPr>
        <w:t>3.</w:t>
      </w:r>
      <w:r w:rsidRPr="00BB6B2A">
        <w:rPr>
          <w:lang w:val="nb-NO"/>
        </w:rPr>
        <w:t>Objekti  i kontratës</w:t>
      </w:r>
      <w:r w:rsidRPr="00BB6B2A">
        <w:rPr>
          <w:b/>
          <w:bCs/>
          <w:lang w:val="nb-NO"/>
        </w:rPr>
        <w:t xml:space="preserve"> </w:t>
      </w:r>
    </w:p>
    <w:p w:rsidR="00C96C94" w:rsidRPr="00BB6B2A" w:rsidRDefault="00C96C94" w:rsidP="00C96C94">
      <w:pPr>
        <w:spacing w:after="80"/>
        <w:ind w:left="360"/>
        <w:rPr>
          <w:lang w:val="nb-NO"/>
        </w:rPr>
      </w:pPr>
    </w:p>
    <w:p w:rsidR="00C96C94" w:rsidRPr="00BB6B2A" w:rsidRDefault="00C96C94" w:rsidP="00C96C94">
      <w:pPr>
        <w:spacing w:after="80"/>
        <w:rPr>
          <w:b/>
          <w:lang w:val="it-IT"/>
        </w:rPr>
      </w:pPr>
      <w:r w:rsidRPr="00BB6B2A">
        <w:rPr>
          <w:b/>
          <w:bCs/>
          <w:lang w:val="it-IT"/>
        </w:rPr>
        <w:t>II. 3</w:t>
      </w:r>
      <w:r w:rsidRPr="00BB6B2A">
        <w:rPr>
          <w:b/>
          <w:bCs/>
          <w:lang w:val="it-IT"/>
        </w:rPr>
        <w:tab/>
        <w:t>Kohëzgjatja e kontratës ose afati kohor për ekzekutimin:</w:t>
      </w:r>
      <w:r w:rsidRPr="00BB6B2A">
        <w:rPr>
          <w:lang w:val="it-IT"/>
        </w:rPr>
        <w:t xml:space="preserve">  </w:t>
      </w:r>
      <w:r w:rsidRPr="00BB6B2A">
        <w:rPr>
          <w:lang w:val="it-IT"/>
        </w:rPr>
        <w:br/>
        <w:t xml:space="preserve">Kohëzgjatja në </w:t>
      </w:r>
      <w:r w:rsidRPr="00BB6B2A">
        <w:rPr>
          <w:b/>
          <w:lang w:val="it-IT"/>
        </w:rPr>
        <w:t xml:space="preserve">muaj </w:t>
      </w:r>
      <w:r w:rsidRPr="00BB6B2A">
        <w:rPr>
          <w:b/>
          <w:sz w:val="32"/>
          <w:szCs w:val="32"/>
        </w:rPr>
        <w:t></w:t>
      </w:r>
      <w:r w:rsidRPr="00BB6B2A">
        <w:rPr>
          <w:b/>
          <w:sz w:val="32"/>
          <w:szCs w:val="32"/>
        </w:rPr>
        <w:t></w:t>
      </w:r>
      <w:r w:rsidRPr="00BB6B2A">
        <w:rPr>
          <w:b/>
          <w:sz w:val="32"/>
          <w:szCs w:val="32"/>
        </w:rPr>
        <w:t></w:t>
      </w:r>
      <w:r w:rsidRPr="00BB6B2A">
        <w:rPr>
          <w:b/>
          <w:sz w:val="32"/>
          <w:szCs w:val="32"/>
          <w:lang w:val="it-IT"/>
        </w:rPr>
        <w:t xml:space="preserve"> </w:t>
      </w:r>
      <w:r w:rsidRPr="00BB6B2A">
        <w:rPr>
          <w:b/>
          <w:lang w:val="it-IT"/>
        </w:rPr>
        <w:t xml:space="preserve">ose ditë </w:t>
      </w:r>
      <w:r w:rsidRPr="00BB6B2A">
        <w:rPr>
          <w:b/>
          <w:sz w:val="32"/>
          <w:szCs w:val="32"/>
        </w:rPr>
        <w:t></w:t>
      </w:r>
      <w:r w:rsidRPr="00BB6B2A">
        <w:rPr>
          <w:b/>
          <w:sz w:val="32"/>
          <w:szCs w:val="32"/>
        </w:rPr>
        <w:t></w:t>
      </w:r>
      <w:r w:rsidRPr="00BB6B2A">
        <w:rPr>
          <w:b/>
          <w:sz w:val="32"/>
          <w:szCs w:val="32"/>
        </w:rPr>
        <w:t></w:t>
      </w:r>
      <w:r w:rsidRPr="00BB6B2A">
        <w:rPr>
          <w:b/>
          <w:sz w:val="32"/>
          <w:szCs w:val="32"/>
        </w:rPr>
        <w:t></w:t>
      </w:r>
    </w:p>
    <w:p w:rsidR="00C96C94" w:rsidRPr="00BB6B2A" w:rsidRDefault="00C96C94" w:rsidP="00C96C94">
      <w:pPr>
        <w:spacing w:after="80"/>
        <w:rPr>
          <w:lang w:val="it-IT"/>
        </w:rPr>
      </w:pPr>
      <w:r w:rsidRPr="00BB6B2A">
        <w:rPr>
          <w:lang w:val="it-IT"/>
        </w:rPr>
        <w:t xml:space="preserve">ose </w:t>
      </w:r>
    </w:p>
    <w:p w:rsidR="00C96C94" w:rsidRPr="00BB6B2A" w:rsidRDefault="00C96C94" w:rsidP="00C96C94">
      <w:pPr>
        <w:spacing w:after="80"/>
        <w:rPr>
          <w:b/>
          <w:lang w:val="it-IT"/>
        </w:rPr>
      </w:pPr>
      <w:r w:rsidRPr="00BB6B2A">
        <w:rPr>
          <w:lang w:val="it-IT"/>
        </w:rPr>
        <w:t xml:space="preserve">duke filluar nga  </w:t>
      </w:r>
      <w:r w:rsidRPr="00BB6B2A">
        <w:rPr>
          <w:b/>
          <w:sz w:val="32"/>
          <w:szCs w:val="32"/>
        </w:rPr>
        <w:t></w:t>
      </w:r>
      <w:r w:rsidRPr="00BB6B2A">
        <w:rPr>
          <w:b/>
          <w:sz w:val="32"/>
          <w:szCs w:val="32"/>
        </w:rPr>
        <w:t></w:t>
      </w:r>
      <w:r w:rsidRPr="00BB6B2A">
        <w:rPr>
          <w:b/>
          <w:sz w:val="32"/>
          <w:szCs w:val="32"/>
          <w:lang w:val="it-IT"/>
        </w:rPr>
        <w:t>/</w:t>
      </w:r>
      <w:r w:rsidRPr="00BB6B2A">
        <w:rPr>
          <w:b/>
          <w:sz w:val="32"/>
          <w:szCs w:val="32"/>
        </w:rPr>
        <w:t></w:t>
      </w:r>
      <w:r w:rsidRPr="00BB6B2A">
        <w:rPr>
          <w:b/>
          <w:sz w:val="32"/>
          <w:szCs w:val="32"/>
        </w:rPr>
        <w:t></w:t>
      </w:r>
      <w:r w:rsidRPr="00BB6B2A">
        <w:rPr>
          <w:b/>
          <w:sz w:val="32"/>
          <w:szCs w:val="32"/>
          <w:lang w:val="it-IT"/>
        </w:rPr>
        <w:t>/</w:t>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sz w:val="32"/>
          <w:szCs w:val="32"/>
          <w:lang w:val="it-IT"/>
        </w:rPr>
        <w:t xml:space="preserve"> </w:t>
      </w:r>
      <w:r w:rsidRPr="00BB6B2A">
        <w:rPr>
          <w:lang w:val="it-IT"/>
        </w:rPr>
        <w:t xml:space="preserve"> me përfundim në  </w:t>
      </w:r>
      <w:r w:rsidRPr="00BB6B2A">
        <w:rPr>
          <w:b/>
          <w:sz w:val="32"/>
          <w:szCs w:val="32"/>
        </w:rPr>
        <w:t></w:t>
      </w:r>
      <w:r w:rsidRPr="00BB6B2A">
        <w:rPr>
          <w:b/>
          <w:sz w:val="32"/>
          <w:szCs w:val="32"/>
        </w:rPr>
        <w:t></w:t>
      </w:r>
      <w:r w:rsidRPr="00BB6B2A">
        <w:rPr>
          <w:b/>
          <w:sz w:val="32"/>
          <w:szCs w:val="32"/>
          <w:lang w:val="it-IT"/>
        </w:rPr>
        <w:t>/</w:t>
      </w:r>
      <w:r w:rsidRPr="00BB6B2A">
        <w:rPr>
          <w:b/>
          <w:sz w:val="32"/>
          <w:szCs w:val="32"/>
        </w:rPr>
        <w:t></w:t>
      </w:r>
      <w:r w:rsidRPr="00BB6B2A">
        <w:rPr>
          <w:b/>
          <w:sz w:val="32"/>
          <w:szCs w:val="32"/>
        </w:rPr>
        <w:t></w:t>
      </w:r>
      <w:r w:rsidRPr="00BB6B2A">
        <w:rPr>
          <w:b/>
          <w:sz w:val="32"/>
          <w:szCs w:val="32"/>
          <w:lang w:val="it-IT"/>
        </w:rPr>
        <w:t>/</w:t>
      </w:r>
      <w:r w:rsidRPr="00BB6B2A">
        <w:rPr>
          <w:b/>
          <w:sz w:val="32"/>
          <w:szCs w:val="32"/>
        </w:rPr>
        <w:t></w:t>
      </w:r>
      <w:r w:rsidRPr="00BB6B2A">
        <w:rPr>
          <w:b/>
          <w:sz w:val="32"/>
          <w:szCs w:val="32"/>
        </w:rPr>
        <w:t></w:t>
      </w:r>
      <w:r w:rsidRPr="00BB6B2A">
        <w:rPr>
          <w:b/>
          <w:sz w:val="32"/>
          <w:szCs w:val="32"/>
        </w:rPr>
        <w:t></w:t>
      </w:r>
      <w:r w:rsidRPr="00BB6B2A">
        <w:rPr>
          <w:b/>
          <w:sz w:val="32"/>
          <w:szCs w:val="32"/>
        </w:rPr>
        <w:t></w:t>
      </w:r>
    </w:p>
    <w:p w:rsidR="00C96C94" w:rsidRPr="00BB6B2A" w:rsidRDefault="00C96C94" w:rsidP="00C96C94">
      <w:pPr>
        <w:autoSpaceDE w:val="0"/>
        <w:autoSpaceDN w:val="0"/>
        <w:adjustRightInd w:val="0"/>
        <w:spacing w:after="80"/>
        <w:rPr>
          <w:b/>
          <w:bCs/>
          <w:lang w:val="it-IT"/>
        </w:rPr>
      </w:pPr>
    </w:p>
    <w:p w:rsidR="00C96C94" w:rsidRPr="00BB6B2A" w:rsidRDefault="00C96C94" w:rsidP="00C96C94">
      <w:pPr>
        <w:autoSpaceDE w:val="0"/>
        <w:autoSpaceDN w:val="0"/>
        <w:adjustRightInd w:val="0"/>
        <w:spacing w:after="80"/>
      </w:pPr>
      <w:r w:rsidRPr="00BB6B2A">
        <w:rPr>
          <w:b/>
          <w:bCs/>
        </w:rPr>
        <w:t>II.4</w:t>
      </w:r>
      <w:r w:rsidRPr="00BB6B2A">
        <w:rPr>
          <w:b/>
          <w:bCs/>
        </w:rPr>
        <w:tab/>
        <w:t>Ndarja në LOTE:</w:t>
      </w:r>
      <w:r w:rsidRPr="00BB6B2A">
        <w:t xml:space="preserve">  </w:t>
      </w:r>
    </w:p>
    <w:p w:rsidR="00C96C94" w:rsidRPr="00BB6B2A" w:rsidRDefault="00C96C94" w:rsidP="00C96C94">
      <w:pPr>
        <w:autoSpaceDE w:val="0"/>
        <w:autoSpaceDN w:val="0"/>
        <w:adjustRightInd w:val="0"/>
        <w:spacing w:after="80"/>
        <w:rPr>
          <w:b/>
        </w:rPr>
      </w:pP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r>
    </w:tbl>
    <w:p w:rsidR="00C96C94" w:rsidRPr="00BB6B2A" w:rsidRDefault="00C96C94" w:rsidP="00C96C94">
      <w:pPr>
        <w:autoSpaceDE w:val="0"/>
        <w:autoSpaceDN w:val="0"/>
        <w:adjustRightInd w:val="0"/>
        <w:spacing w:after="80"/>
        <w:rPr>
          <w:lang w:val="it-IT"/>
        </w:rPr>
      </w:pPr>
      <w:r w:rsidRPr="00BB6B2A">
        <w:rPr>
          <w:i/>
          <w:lang w:val="it-IT"/>
        </w:rPr>
        <w:t>Nëse Po,</w:t>
      </w:r>
      <w:r w:rsidRPr="00BB6B2A">
        <w:rPr>
          <w:lang w:val="it-IT"/>
        </w:rPr>
        <w:t xml:space="preserve"> numri i LOTEVE</w:t>
      </w:r>
      <w:r w:rsidRPr="00BB6B2A">
        <w:rPr>
          <w:i/>
          <w:lang w:val="it-IT"/>
        </w:rPr>
        <w:t>:</w:t>
      </w:r>
      <w:r w:rsidRPr="00BB6B2A">
        <w:rPr>
          <w:b/>
          <w:sz w:val="32"/>
          <w:szCs w:val="32"/>
          <w:lang w:val="it-IT"/>
        </w:rPr>
        <w:t xml:space="preserve"> </w:t>
      </w:r>
      <w:r w:rsidRPr="00BB6B2A">
        <w:rPr>
          <w:b/>
          <w:sz w:val="32"/>
          <w:szCs w:val="32"/>
        </w:rPr>
        <w:t></w:t>
      </w:r>
      <w:r w:rsidRPr="00BB6B2A">
        <w:rPr>
          <w:b/>
          <w:sz w:val="32"/>
          <w:szCs w:val="32"/>
        </w:rPr>
        <w:t></w:t>
      </w:r>
    </w:p>
    <w:p w:rsidR="00C96C94" w:rsidRPr="00BB6B2A" w:rsidRDefault="00C96C94" w:rsidP="00C96C94">
      <w:pPr>
        <w:spacing w:after="80"/>
        <w:rPr>
          <w:b/>
          <w:lang w:val="it-IT"/>
        </w:rPr>
      </w:pPr>
    </w:p>
    <w:p w:rsidR="00C96C94" w:rsidRPr="00BB6B2A" w:rsidRDefault="00C96C94" w:rsidP="00C96C94">
      <w:pPr>
        <w:spacing w:after="80"/>
        <w:rPr>
          <w:lang w:val="da-DK"/>
        </w:rPr>
      </w:pPr>
      <w:r w:rsidRPr="00BB6B2A">
        <w:rPr>
          <w:b/>
          <w:lang w:val="da-DK"/>
        </w:rPr>
        <w:t>II.5</w:t>
      </w:r>
      <w:r w:rsidRPr="00BB6B2A">
        <w:rPr>
          <w:b/>
          <w:lang w:val="da-DK"/>
        </w:rPr>
        <w:tab/>
      </w:r>
      <w:r w:rsidRPr="00BB6B2A">
        <w:rPr>
          <w:b/>
          <w:bCs/>
          <w:lang w:val="da-DK"/>
        </w:rPr>
        <w:t>Opsionet:</w:t>
      </w:r>
      <w:r w:rsidRPr="00BB6B2A">
        <w:rPr>
          <w:lang w:val="da-DK"/>
        </w:rPr>
        <w:t xml:space="preserve">  </w:t>
      </w:r>
    </w:p>
    <w:p w:rsidR="00C96C94" w:rsidRPr="00BB6B2A" w:rsidRDefault="00C96C94" w:rsidP="00C96C94">
      <w:pPr>
        <w:spacing w:after="80"/>
        <w:rPr>
          <w:b/>
          <w:lang w:val="da-DK"/>
        </w:rPr>
      </w:pPr>
      <w:r w:rsidRPr="00BB6B2A">
        <w:rPr>
          <w:lang w:val="da-DK"/>
        </w:rPr>
        <w:t>Numri i rinovimeve të mundshme(nëse ka):</w:t>
      </w:r>
      <w:r w:rsidRPr="00BB6B2A">
        <w:rPr>
          <w:b/>
          <w:sz w:val="32"/>
          <w:szCs w:val="32"/>
          <w:lang w:val="da-DK"/>
        </w:rPr>
        <w:t xml:space="preserve"> </w:t>
      </w:r>
      <w:r w:rsidRPr="00BB6B2A">
        <w:rPr>
          <w:b/>
          <w:sz w:val="32"/>
          <w:szCs w:val="32"/>
        </w:rPr>
        <w:t></w:t>
      </w:r>
      <w:r w:rsidRPr="00BB6B2A">
        <w:rPr>
          <w:b/>
          <w:sz w:val="32"/>
          <w:szCs w:val="32"/>
        </w:rPr>
        <w:t></w:t>
      </w:r>
    </w:p>
    <w:p w:rsidR="00C96C94" w:rsidRPr="00BB6B2A" w:rsidRDefault="00C96C94" w:rsidP="00C96C94">
      <w:pPr>
        <w:spacing w:after="80"/>
        <w:rPr>
          <w:b/>
        </w:rPr>
      </w:pPr>
      <w:r w:rsidRPr="00BB6B2A">
        <w:t>ose: nga</w:t>
      </w:r>
      <w:r w:rsidRPr="00BB6B2A">
        <w:rPr>
          <w:b/>
        </w:rPr>
        <w:t xml:space="preserve"> </w:t>
      </w:r>
      <w:r w:rsidRPr="00BB6B2A">
        <w:rPr>
          <w:b/>
          <w:sz w:val="32"/>
          <w:szCs w:val="32"/>
        </w:rPr>
        <w:t></w:t>
      </w:r>
      <w:r w:rsidRPr="00BB6B2A">
        <w:rPr>
          <w:b/>
          <w:sz w:val="32"/>
          <w:szCs w:val="32"/>
        </w:rPr>
        <w:t xml:space="preserve"> </w:t>
      </w:r>
      <w:r w:rsidRPr="00BB6B2A">
        <w:t>në</w:t>
      </w:r>
      <w:r w:rsidRPr="00BB6B2A">
        <w:rPr>
          <w:b/>
        </w:rPr>
        <w:t xml:space="preserve"> </w:t>
      </w:r>
      <w:r w:rsidRPr="00BB6B2A">
        <w:rPr>
          <w:b/>
          <w:sz w:val="32"/>
          <w:szCs w:val="32"/>
        </w:rPr>
        <w:t></w:t>
      </w:r>
      <w:r w:rsidRPr="00BB6B2A">
        <w:rPr>
          <w:b/>
          <w:sz w:val="32"/>
          <w:szCs w:val="32"/>
        </w:rPr>
        <w:t></w:t>
      </w:r>
      <w:r w:rsidRPr="00BB6B2A">
        <w:rPr>
          <w:b/>
        </w:rPr>
        <w:t xml:space="preserve">  </w:t>
      </w:r>
      <w:r w:rsidRPr="00BB6B2A">
        <w:t></w:t>
      </w:r>
      <w:r w:rsidRPr="00BB6B2A">
        <w:t></w:t>
      </w:r>
      <w:r w:rsidRPr="00BB6B2A">
        <w:t></w:t>
      </w:r>
    </w:p>
    <w:p w:rsidR="00C96C94" w:rsidRPr="00BB6B2A" w:rsidRDefault="00C96C94" w:rsidP="00C96C94">
      <w:pPr>
        <w:spacing w:after="80"/>
        <w:rPr>
          <w:b/>
          <w:bCs/>
          <w:u w:val="single"/>
        </w:rPr>
      </w:pPr>
    </w:p>
    <w:p w:rsidR="00C96C94" w:rsidRPr="00BB6B2A" w:rsidRDefault="00C96C94" w:rsidP="00C96C94">
      <w:pPr>
        <w:pStyle w:val="NormalWeb"/>
        <w:numPr>
          <w:ilvl w:val="0"/>
          <w:numId w:val="10"/>
        </w:numPr>
        <w:spacing w:before="0" w:beforeAutospacing="0" w:after="80" w:afterAutospacing="0"/>
        <w:jc w:val="center"/>
        <w:rPr>
          <w:b/>
          <w:bCs/>
          <w:u w:val="single"/>
        </w:rPr>
      </w:pPr>
      <w:r w:rsidRPr="00BB6B2A">
        <w:rPr>
          <w:b/>
          <w:bCs/>
          <w:u w:val="single"/>
        </w:rPr>
        <w:t>Procedura</w:t>
      </w:r>
    </w:p>
    <w:p w:rsidR="00C96C94" w:rsidRPr="00BB6B2A" w:rsidRDefault="00C96C94" w:rsidP="00C96C94">
      <w:pPr>
        <w:spacing w:after="80"/>
        <w:rPr>
          <w:b/>
          <w:bCs/>
          <w:u w:val="single"/>
        </w:rPr>
      </w:pPr>
    </w:p>
    <w:p w:rsidR="00C96C94" w:rsidRPr="00BB6B2A" w:rsidRDefault="00C96C94" w:rsidP="00C96C94">
      <w:pPr>
        <w:spacing w:after="80"/>
        <w:rPr>
          <w:b/>
        </w:rPr>
      </w:pPr>
      <w:r w:rsidRPr="00BB6B2A">
        <w:rPr>
          <w:b/>
          <w:bCs/>
        </w:rPr>
        <w:t>III.1</w:t>
      </w:r>
      <w:r w:rsidRPr="00BB6B2A">
        <w:rPr>
          <w:b/>
          <w:bCs/>
        </w:rPr>
        <w:tab/>
        <w:t>Lloji i procedurës:</w:t>
      </w:r>
    </w:p>
    <w:tbl>
      <w:tblPr>
        <w:tblW w:w="0" w:type="auto"/>
        <w:jc w:val="center"/>
        <w:tblLook w:val="01E0" w:firstRow="1" w:lastRow="1" w:firstColumn="1" w:lastColumn="1" w:noHBand="0" w:noVBand="0"/>
      </w:tblPr>
      <w:tblGrid>
        <w:gridCol w:w="1121"/>
        <w:gridCol w:w="1190"/>
        <w:gridCol w:w="1379"/>
        <w:gridCol w:w="2070"/>
      </w:tblGrid>
      <w:tr w:rsidR="00C96C94" w:rsidRPr="00BB6B2A" w:rsidTr="00F8490C">
        <w:trPr>
          <w:jc w:val="center"/>
        </w:trPr>
        <w:tc>
          <w:tcPr>
            <w:tcW w:w="1121" w:type="dxa"/>
          </w:tcPr>
          <w:p w:rsidR="00C96C94" w:rsidRPr="00BB6B2A" w:rsidRDefault="00C96C94" w:rsidP="00F8490C">
            <w:pPr>
              <w:spacing w:after="80"/>
              <w:jc w:val="center"/>
            </w:pPr>
            <w:r w:rsidRPr="00BB6B2A">
              <w:t>E hapur</w:t>
            </w:r>
          </w:p>
        </w:tc>
        <w:tc>
          <w:tcPr>
            <w:tcW w:w="1190" w:type="dxa"/>
          </w:tcPr>
          <w:p w:rsidR="00C96C94" w:rsidRPr="00BB6B2A" w:rsidRDefault="00C96C94" w:rsidP="00F8490C">
            <w:pPr>
              <w:spacing w:after="80"/>
              <w:jc w:val="center"/>
            </w:pPr>
            <w:r w:rsidRPr="00BB6B2A">
              <w:t>E kufizuar</w:t>
            </w:r>
          </w:p>
        </w:tc>
        <w:tc>
          <w:tcPr>
            <w:tcW w:w="1379" w:type="dxa"/>
          </w:tcPr>
          <w:p w:rsidR="00C96C94" w:rsidRPr="00BB6B2A" w:rsidRDefault="00C96C94" w:rsidP="00F8490C">
            <w:pPr>
              <w:spacing w:after="80"/>
              <w:jc w:val="center"/>
            </w:pPr>
            <w:r w:rsidRPr="00BB6B2A">
              <w:t>Me negocim</w:t>
            </w:r>
          </w:p>
        </w:tc>
        <w:tc>
          <w:tcPr>
            <w:tcW w:w="2070" w:type="dxa"/>
          </w:tcPr>
          <w:p w:rsidR="00C96C94" w:rsidRPr="00BB6B2A" w:rsidRDefault="00C96C94" w:rsidP="00F8490C">
            <w:pPr>
              <w:spacing w:after="80"/>
              <w:jc w:val="center"/>
            </w:pPr>
            <w:r w:rsidRPr="00BB6B2A">
              <w:t>Konkurs projektimi</w:t>
            </w:r>
          </w:p>
        </w:tc>
      </w:tr>
      <w:tr w:rsidR="00C96C94" w:rsidRPr="00BB6B2A" w:rsidTr="00F8490C">
        <w:trPr>
          <w:jc w:val="center"/>
        </w:trPr>
        <w:tc>
          <w:tcPr>
            <w:tcW w:w="1121" w:type="dxa"/>
          </w:tcPr>
          <w:p w:rsidR="00C96C94" w:rsidRPr="00BB6B2A" w:rsidRDefault="00C96C94" w:rsidP="00F8490C">
            <w:pPr>
              <w:spacing w:after="80"/>
              <w:jc w:val="center"/>
              <w:rPr>
                <w:rFonts w:ascii="MT Extra" w:hAnsi="MT Extra"/>
              </w:rPr>
            </w:pPr>
            <w:r w:rsidRPr="00BB6B2A">
              <w:rPr>
                <w:b/>
              </w:rPr>
              <w:t></w:t>
            </w:r>
          </w:p>
        </w:tc>
        <w:tc>
          <w:tcPr>
            <w:tcW w:w="1190" w:type="dxa"/>
          </w:tcPr>
          <w:p w:rsidR="00C96C94" w:rsidRPr="00BB6B2A" w:rsidRDefault="00C96C94" w:rsidP="00F8490C">
            <w:pPr>
              <w:spacing w:after="80"/>
              <w:jc w:val="center"/>
              <w:rPr>
                <w:rFonts w:ascii="MT Extra" w:hAnsi="MT Extra"/>
              </w:rPr>
            </w:pPr>
            <w:r w:rsidRPr="00BB6B2A">
              <w:rPr>
                <w:b/>
              </w:rPr>
              <w:t></w:t>
            </w:r>
          </w:p>
        </w:tc>
        <w:tc>
          <w:tcPr>
            <w:tcW w:w="1379" w:type="dxa"/>
          </w:tcPr>
          <w:p w:rsidR="00C96C94" w:rsidRPr="00BB6B2A" w:rsidRDefault="00C96C94" w:rsidP="00F8490C">
            <w:pPr>
              <w:spacing w:after="80"/>
              <w:jc w:val="center"/>
              <w:rPr>
                <w:rFonts w:ascii="MT Extra" w:hAnsi="MT Extra"/>
              </w:rPr>
            </w:pPr>
            <w:r w:rsidRPr="00BB6B2A">
              <w:rPr>
                <w:b/>
              </w:rPr>
              <w:t></w:t>
            </w:r>
          </w:p>
        </w:tc>
        <w:tc>
          <w:tcPr>
            <w:tcW w:w="2070" w:type="dxa"/>
          </w:tcPr>
          <w:p w:rsidR="00C96C94" w:rsidRPr="00BB6B2A" w:rsidRDefault="00C96C94" w:rsidP="00F8490C">
            <w:pPr>
              <w:spacing w:after="80"/>
              <w:jc w:val="center"/>
              <w:rPr>
                <w:rFonts w:ascii="MT Extra" w:hAnsi="MT Extra"/>
              </w:rPr>
            </w:pPr>
            <w:r w:rsidRPr="00BB6B2A">
              <w:rPr>
                <w:b/>
              </w:rPr>
              <w:t></w:t>
            </w:r>
          </w:p>
        </w:tc>
      </w:tr>
    </w:tbl>
    <w:p w:rsidR="00C96C94" w:rsidRPr="00BB6B2A" w:rsidRDefault="00C96C94" w:rsidP="00C96C94">
      <w:pPr>
        <w:spacing w:after="80"/>
        <w:rPr>
          <w:i/>
        </w:rPr>
      </w:pPr>
      <w:r w:rsidRPr="00BB6B2A">
        <w:rPr>
          <w:i/>
        </w:rPr>
        <w:t>Në rast të procedurës me negocim:</w:t>
      </w:r>
    </w:p>
    <w:p w:rsidR="00C96C94" w:rsidRPr="00BB6B2A" w:rsidRDefault="00C96C94" w:rsidP="00C96C94">
      <w:pPr>
        <w:spacing w:after="80"/>
      </w:pPr>
      <w:r w:rsidRPr="00BB6B2A">
        <w:t>Justifikimi për përzgjedhjen e procedurës me negociim, pa publikim paraprak të njoftimit të kontratës:</w:t>
      </w:r>
    </w:p>
    <w:p w:rsidR="00C96C94" w:rsidRPr="00BB6B2A" w:rsidRDefault="00C96C94" w:rsidP="00C96C94">
      <w:pPr>
        <w:spacing w:after="80"/>
      </w:pPr>
      <w:r w:rsidRPr="00BB6B2A">
        <w:t>________________________________________________________________________________________________________________________________________________________________________________________________________________________</w:t>
      </w:r>
    </w:p>
    <w:p w:rsidR="00C96C94" w:rsidRPr="00BB6B2A" w:rsidRDefault="00C96C94" w:rsidP="00C96C94">
      <w:pPr>
        <w:spacing w:after="80"/>
      </w:pPr>
    </w:p>
    <w:p w:rsidR="00C96C94" w:rsidRPr="00BB6B2A" w:rsidRDefault="00C96C94" w:rsidP="00C96C94">
      <w:pPr>
        <w:spacing w:after="80"/>
      </w:pPr>
      <w:r w:rsidRPr="00BB6B2A">
        <w:rPr>
          <w:b/>
        </w:rPr>
        <w:lastRenderedPageBreak/>
        <w:t>III.2</w:t>
      </w:r>
      <w:r w:rsidRPr="00BB6B2A">
        <w:rPr>
          <w:b/>
        </w:rPr>
        <w:tab/>
        <w:t>Kriteret e përzgjedhjes së fituesit</w:t>
      </w:r>
      <w:r w:rsidRPr="00BB6B2A">
        <w:rPr>
          <w:b/>
          <w:bCs/>
        </w:rPr>
        <w:t>:</w:t>
      </w:r>
      <w:r w:rsidRPr="00BB6B2A">
        <w:t xml:space="preserve">  </w:t>
      </w:r>
      <w:r w:rsidRPr="00BB6B2A">
        <w:br/>
        <w:t xml:space="preserve">A) </w:t>
      </w:r>
      <w:r w:rsidRPr="00AD5176">
        <w:rPr>
          <w:b/>
        </w:rPr>
        <w:t>çmimi më i ulët</w:t>
      </w:r>
      <w:r w:rsidRPr="00BB6B2A">
        <w:t xml:space="preserve"> </w:t>
      </w:r>
      <w:r w:rsidRPr="00BB6B2A">
        <w:t></w:t>
      </w:r>
      <w:r w:rsidRPr="00BB6B2A">
        <w:rPr>
          <w:b/>
        </w:rPr>
        <w:t xml:space="preserve"> </w:t>
      </w:r>
    </w:p>
    <w:p w:rsidR="00C96C94" w:rsidRPr="00BB6B2A" w:rsidRDefault="00C96C94" w:rsidP="00C96C94">
      <w:pPr>
        <w:spacing w:after="80"/>
        <w:rPr>
          <w:i/>
        </w:rPr>
      </w:pPr>
      <w:r w:rsidRPr="00BB6B2A">
        <w:rPr>
          <w:i/>
        </w:rPr>
        <w:t>ose</w:t>
      </w:r>
    </w:p>
    <w:p w:rsidR="00C96C94" w:rsidRPr="00BB6B2A" w:rsidRDefault="00C96C94" w:rsidP="00C96C94">
      <w:pPr>
        <w:spacing w:after="80"/>
      </w:pPr>
      <w:r w:rsidRPr="00BB6B2A">
        <w:t xml:space="preserve">B) </w:t>
      </w:r>
      <w:r w:rsidRPr="00AD5176">
        <w:rPr>
          <w:b/>
        </w:rPr>
        <w:t>oferta ekonomike</w:t>
      </w:r>
      <w:r w:rsidRPr="00AD5176">
        <w:rPr>
          <w:rFonts w:ascii="MT Extra" w:hAnsi="MT Extra"/>
          <w:b/>
        </w:rPr>
        <w:t></w:t>
      </w:r>
      <w:r w:rsidRPr="00BB6B2A">
        <w:rPr>
          <w:b/>
        </w:rPr>
        <w:t xml:space="preserve"> më e ulët e vlerësuar </w:t>
      </w:r>
      <w:r w:rsidRPr="00BB6B2A">
        <w:rPr>
          <w:b/>
        </w:rPr>
        <w:t></w:t>
      </w:r>
    </w:p>
    <w:p w:rsidR="00C96C94" w:rsidRPr="0008423A" w:rsidRDefault="00C96C94" w:rsidP="00C96C94">
      <w:pPr>
        <w:spacing w:after="80"/>
        <w:rPr>
          <w:color w:val="000000"/>
          <w:lang w:val="pt-PT"/>
        </w:rPr>
      </w:pPr>
      <w:r w:rsidRPr="0008423A">
        <w:rPr>
          <w:color w:val="000000"/>
          <w:lang w:val="pt-PT"/>
        </w:rPr>
        <w:t xml:space="preserve">lidhur me rëndësinë:  Çmimi </w:t>
      </w:r>
      <w:r w:rsidRPr="0008423A">
        <w:rPr>
          <w:color w:val="000000"/>
        </w:rPr>
        <w:t></w:t>
      </w:r>
      <w:r w:rsidRPr="0008423A">
        <w:rPr>
          <w:color w:val="000000"/>
        </w:rPr>
        <w:t></w:t>
      </w:r>
      <w:r w:rsidRPr="0008423A">
        <w:rPr>
          <w:b/>
          <w:color w:val="000000"/>
        </w:rPr>
        <w:t></w:t>
      </w:r>
      <w:r w:rsidRPr="0008423A">
        <w:rPr>
          <w:b/>
          <w:color w:val="000000"/>
        </w:rPr>
        <w:t> pik</w:t>
      </w:r>
      <w:r>
        <w:rPr>
          <w:b/>
          <w:color w:val="000000"/>
        </w:rPr>
        <w:t>ë</w:t>
      </w:r>
      <w:r w:rsidRPr="0008423A">
        <w:rPr>
          <w:color w:val="000000"/>
        </w:rPr>
        <w:t></w:t>
      </w:r>
      <w:r w:rsidRPr="0008423A">
        <w:rPr>
          <w:color w:val="000000"/>
          <w:lang w:val="pt-PT"/>
        </w:rPr>
        <w:t xml:space="preserve">    </w:t>
      </w:r>
    </w:p>
    <w:p w:rsidR="00C96C94" w:rsidRPr="0008423A" w:rsidRDefault="00C96C94" w:rsidP="00C96C94">
      <w:pPr>
        <w:spacing w:after="80"/>
        <w:rPr>
          <w:b/>
          <w:color w:val="000000"/>
        </w:rPr>
      </w:pPr>
      <w:r w:rsidRPr="0008423A">
        <w:rPr>
          <w:color w:val="000000"/>
          <w:lang w:val="pt-PT"/>
        </w:rPr>
        <w:t xml:space="preserve">                                       Afati   </w:t>
      </w:r>
      <w:r w:rsidRPr="0008423A">
        <w:rPr>
          <w:b/>
          <w:color w:val="000000"/>
        </w:rPr>
        <w:t></w:t>
      </w:r>
      <w:r w:rsidRPr="0008423A">
        <w:rPr>
          <w:b/>
          <w:color w:val="000000"/>
        </w:rPr>
        <w:t> pik</w:t>
      </w:r>
      <w:r>
        <w:rPr>
          <w:b/>
          <w:color w:val="000000"/>
        </w:rPr>
        <w:t>ë</w:t>
      </w:r>
      <w:r w:rsidRPr="0008423A">
        <w:rPr>
          <w:b/>
          <w:color w:val="000000"/>
        </w:rPr>
        <w:t xml:space="preserve">, </w:t>
      </w:r>
    </w:p>
    <w:p w:rsidR="00C96C94" w:rsidRPr="0008423A" w:rsidRDefault="00C96C94" w:rsidP="00C96C94">
      <w:pPr>
        <w:spacing w:after="80"/>
        <w:rPr>
          <w:color w:val="000000"/>
        </w:rPr>
      </w:pPr>
      <w:r w:rsidRPr="0008423A">
        <w:rPr>
          <w:b/>
          <w:color w:val="000000"/>
        </w:rPr>
        <w:t xml:space="preserve">                         </w:t>
      </w:r>
      <w:r w:rsidRPr="0008423A">
        <w:rPr>
          <w:color w:val="000000"/>
        </w:rPr>
        <w:t xml:space="preserve">etj. </w:t>
      </w:r>
      <w:r w:rsidRPr="0008423A">
        <w:rPr>
          <w:b/>
          <w:color w:val="000000"/>
        </w:rPr>
        <w:t>____</w:t>
      </w:r>
      <w:r w:rsidRPr="0008423A">
        <w:rPr>
          <w:b/>
          <w:color w:val="000000"/>
        </w:rPr>
        <w:t></w:t>
      </w:r>
      <w:r w:rsidRPr="0008423A">
        <w:rPr>
          <w:b/>
          <w:color w:val="000000"/>
        </w:rPr>
        <w:t> pik</w:t>
      </w:r>
      <w:r>
        <w:rPr>
          <w:b/>
          <w:color w:val="000000"/>
        </w:rPr>
        <w:t>ë</w:t>
      </w:r>
      <w:r w:rsidRPr="0008423A">
        <w:rPr>
          <w:color w:val="000000"/>
        </w:rPr>
        <w:t xml:space="preserve"> </w:t>
      </w:r>
    </w:p>
    <w:p w:rsidR="00C96C94" w:rsidRPr="0008423A" w:rsidRDefault="00C96C94" w:rsidP="00C96C94">
      <w:pPr>
        <w:spacing w:after="80"/>
      </w:pPr>
      <w:r w:rsidRPr="0008423A">
        <w:t xml:space="preserve"> </w:t>
      </w:r>
    </w:p>
    <w:p w:rsidR="00C96C94" w:rsidRDefault="00C96C94" w:rsidP="00C96C94">
      <w:pPr>
        <w:spacing w:after="80"/>
        <w:rPr>
          <w:b/>
          <w:sz w:val="32"/>
          <w:szCs w:val="32"/>
        </w:rPr>
      </w:pPr>
      <w:r w:rsidRPr="00BB6B2A">
        <w:rPr>
          <w:b/>
        </w:rPr>
        <w:t>III.3</w:t>
      </w:r>
      <w:r w:rsidRPr="00BB6B2A">
        <w:rPr>
          <w:b/>
        </w:rPr>
        <w:tab/>
        <w:t>Numri i ofertave të dorëzuara:</w:t>
      </w:r>
      <w:r w:rsidRPr="00BB6B2A">
        <w:rPr>
          <w:rFonts w:ascii="MT Extra" w:hAnsi="MT Extra"/>
        </w:rPr>
        <w:t></w:t>
      </w:r>
      <w:r w:rsidRPr="00BB6B2A">
        <w:rPr>
          <w:rFonts w:ascii="MT Extra" w:hAnsi="MT Extra"/>
          <w:sz w:val="32"/>
          <w:szCs w:val="32"/>
        </w:rPr>
        <w:t></w:t>
      </w:r>
      <w:r w:rsidRPr="00BB6B2A">
        <w:rPr>
          <w:b/>
          <w:sz w:val="32"/>
          <w:szCs w:val="32"/>
        </w:rPr>
        <w:t></w:t>
      </w:r>
      <w:r w:rsidRPr="00BB6B2A">
        <w:rPr>
          <w:b/>
          <w:sz w:val="32"/>
          <w:szCs w:val="32"/>
        </w:rPr>
        <w:t></w:t>
      </w:r>
      <w:r w:rsidRPr="00BB6B2A">
        <w:rPr>
          <w:b/>
          <w:sz w:val="32"/>
          <w:szCs w:val="32"/>
        </w:rPr>
        <w:t></w:t>
      </w:r>
      <w:r w:rsidRPr="00BB6B2A">
        <w:rPr>
          <w:b/>
          <w:sz w:val="32"/>
          <w:szCs w:val="32"/>
        </w:rPr>
        <w:tab/>
      </w:r>
      <w:r w:rsidRPr="00BB6B2A">
        <w:rPr>
          <w:b/>
          <w:sz w:val="32"/>
          <w:szCs w:val="32"/>
        </w:rPr>
        <w:tab/>
      </w:r>
    </w:p>
    <w:p w:rsidR="00C96C94" w:rsidRPr="00BB6B2A" w:rsidRDefault="00C96C94" w:rsidP="00C96C94">
      <w:pPr>
        <w:spacing w:after="80"/>
        <w:rPr>
          <w:b/>
          <w:sz w:val="32"/>
          <w:szCs w:val="32"/>
        </w:rPr>
      </w:pPr>
      <w:r>
        <w:rPr>
          <w:b/>
          <w:sz w:val="32"/>
          <w:szCs w:val="32"/>
        </w:rPr>
        <w:t xml:space="preserve">           </w:t>
      </w:r>
      <w:r w:rsidRPr="00BB6B2A">
        <w:rPr>
          <w:b/>
        </w:rPr>
        <w:t>Numri i ofertave të rregullta:</w:t>
      </w:r>
      <w:r w:rsidRPr="00BB6B2A">
        <w:rPr>
          <w:rFonts w:ascii="MT Extra" w:hAnsi="MT Extra"/>
        </w:rPr>
        <w:t></w:t>
      </w:r>
      <w:r w:rsidRPr="00BB6B2A">
        <w:rPr>
          <w:rFonts w:ascii="MT Extra" w:hAnsi="MT Extra"/>
          <w:sz w:val="32"/>
          <w:szCs w:val="32"/>
        </w:rPr>
        <w:t></w:t>
      </w:r>
      <w:r w:rsidRPr="00BB6B2A">
        <w:rPr>
          <w:b/>
          <w:sz w:val="32"/>
          <w:szCs w:val="32"/>
        </w:rPr>
        <w:t></w:t>
      </w:r>
      <w:r w:rsidRPr="00BB6B2A">
        <w:rPr>
          <w:b/>
          <w:sz w:val="32"/>
          <w:szCs w:val="32"/>
        </w:rPr>
        <w:t></w:t>
      </w:r>
      <w:r w:rsidRPr="00BB6B2A">
        <w:rPr>
          <w:b/>
          <w:sz w:val="32"/>
          <w:szCs w:val="32"/>
        </w:rPr>
        <w:t xml:space="preserve">  </w:t>
      </w:r>
    </w:p>
    <w:p w:rsidR="00C96C94" w:rsidRPr="00BB6B2A" w:rsidRDefault="00C96C94" w:rsidP="00C96C94">
      <w:pPr>
        <w:spacing w:after="80"/>
        <w:rPr>
          <w:b/>
          <w:sz w:val="32"/>
          <w:szCs w:val="32"/>
        </w:rPr>
      </w:pPr>
    </w:p>
    <w:p w:rsidR="00C96C94" w:rsidRPr="00BB6B2A" w:rsidRDefault="00C96C94" w:rsidP="00C96C94">
      <w:pPr>
        <w:spacing w:after="80"/>
        <w:jc w:val="both"/>
        <w:rPr>
          <w:b/>
        </w:rPr>
      </w:pPr>
      <w:r w:rsidRPr="00BB6B2A">
        <w:rPr>
          <w:b/>
        </w:rPr>
        <w:t>III.4.  Gjate  procesit te prokurimit ne fushen e Teknologjise te Informacionit dhe Komunikimit (TIK) jane perdorur standartet e pregatitura nga Agjencia Kombetare e Shoqerise se Informacionit:</w:t>
      </w:r>
    </w:p>
    <w:p w:rsidR="00C96C94" w:rsidRPr="00BB6B2A" w:rsidRDefault="00C96C94" w:rsidP="00C96C94">
      <w:pPr>
        <w:spacing w:after="80"/>
        <w:rPr>
          <w:b/>
        </w:rPr>
      </w:pP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r>
    </w:tbl>
    <w:p w:rsidR="00C96C94" w:rsidRPr="00BB6B2A" w:rsidRDefault="00C96C94" w:rsidP="00C96C94">
      <w:pPr>
        <w:spacing w:after="80"/>
        <w:rPr>
          <w:b/>
        </w:rPr>
      </w:pPr>
    </w:p>
    <w:p w:rsidR="00C96C94" w:rsidRPr="00BB6B2A" w:rsidRDefault="00C96C94" w:rsidP="00C96C94">
      <w:pPr>
        <w:spacing w:after="80"/>
        <w:jc w:val="both"/>
        <w:rPr>
          <w:b/>
        </w:rPr>
      </w:pPr>
      <w:r w:rsidRPr="00BB6B2A">
        <w:rPr>
          <w:b/>
        </w:rPr>
        <w:t>III.5. Gjate  procesit te prokurimit ne fushen e Teknologjise te Informacionit dhe Komunikimit (TIK), ne rastin kur standartet jane te pa-aplikueshme, eshte marre miratimi paraprak nga Agjencia Kombetare e Shoqerise se Informacionit</w:t>
      </w:r>
      <w:r w:rsidRPr="00BB6B2A">
        <w:rPr>
          <w:b/>
        </w:rPr>
        <w:br/>
      </w:r>
    </w:p>
    <w:tbl>
      <w:tblPr>
        <w:tblW w:w="0" w:type="auto"/>
        <w:jc w:val="center"/>
        <w:tblLook w:val="01E0" w:firstRow="1" w:lastRow="1" w:firstColumn="1" w:lastColumn="1" w:noHBand="0" w:noVBand="0"/>
      </w:tblPr>
      <w:tblGrid>
        <w:gridCol w:w="1515"/>
        <w:gridCol w:w="482"/>
        <w:gridCol w:w="1569"/>
        <w:gridCol w:w="482"/>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smartTag w:uri="urn:schemas-microsoft-com:office:smarttags" w:element="place">
              <w:r w:rsidRPr="00BB6B2A">
                <w:t>Po</w:t>
              </w:r>
            </w:smartTag>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c>
          <w:tcPr>
            <w:tcW w:w="1569" w:type="dxa"/>
            <w:vAlign w:val="center"/>
          </w:tcPr>
          <w:p w:rsidR="00C96C94" w:rsidRPr="00BB6B2A" w:rsidRDefault="00C96C94" w:rsidP="00F8490C">
            <w:pPr>
              <w:autoSpaceDE w:val="0"/>
              <w:autoSpaceDN w:val="0"/>
              <w:adjustRightInd w:val="0"/>
              <w:spacing w:after="80"/>
              <w:jc w:val="center"/>
            </w:pPr>
            <w:r w:rsidRPr="00BB6B2A">
              <w:t>Jo</w:t>
            </w:r>
          </w:p>
        </w:tc>
        <w:tc>
          <w:tcPr>
            <w:tcW w:w="482" w:type="dxa"/>
            <w:vAlign w:val="center"/>
          </w:tcPr>
          <w:p w:rsidR="00C96C94" w:rsidRPr="00BB6B2A" w:rsidRDefault="00C96C94" w:rsidP="00F8490C">
            <w:pPr>
              <w:autoSpaceDE w:val="0"/>
              <w:autoSpaceDN w:val="0"/>
              <w:adjustRightInd w:val="0"/>
              <w:spacing w:after="80"/>
              <w:jc w:val="center"/>
            </w:pPr>
            <w:r w:rsidRPr="00BB6B2A">
              <w:rPr>
                <w:b/>
              </w:rPr>
              <w:t></w:t>
            </w:r>
          </w:p>
        </w:tc>
      </w:tr>
    </w:tbl>
    <w:p w:rsidR="00C96C94" w:rsidRPr="00BB6B2A" w:rsidRDefault="00C96C94" w:rsidP="00C96C94">
      <w:pPr>
        <w:spacing w:after="80"/>
        <w:rPr>
          <w:lang w:val="it-IT"/>
        </w:rPr>
      </w:pPr>
    </w:p>
    <w:p w:rsidR="00C96C94" w:rsidRPr="00BB6B2A" w:rsidRDefault="00C96C94" w:rsidP="00C96C94">
      <w:pPr>
        <w:pStyle w:val="NormalWeb"/>
        <w:numPr>
          <w:ilvl w:val="0"/>
          <w:numId w:val="10"/>
        </w:numPr>
        <w:spacing w:before="0" w:beforeAutospacing="0" w:after="80" w:afterAutospacing="0"/>
        <w:jc w:val="center"/>
        <w:rPr>
          <w:b/>
          <w:bCs/>
          <w:u w:val="single"/>
        </w:rPr>
      </w:pPr>
      <w:r w:rsidRPr="00BB6B2A">
        <w:rPr>
          <w:b/>
          <w:bCs/>
          <w:u w:val="single"/>
        </w:rPr>
        <w:t>Informacion mbi kontratën</w:t>
      </w:r>
    </w:p>
    <w:p w:rsidR="00C96C94" w:rsidRPr="00BB6B2A" w:rsidRDefault="00C96C94" w:rsidP="00C96C94">
      <w:pPr>
        <w:spacing w:after="80"/>
      </w:pPr>
    </w:p>
    <w:p w:rsidR="00C96C94" w:rsidRPr="00BB6B2A" w:rsidRDefault="00C96C94" w:rsidP="00C96C94">
      <w:pPr>
        <w:spacing w:after="80"/>
        <w:rPr>
          <w:b/>
          <w:sz w:val="32"/>
          <w:szCs w:val="32"/>
        </w:rPr>
      </w:pPr>
      <w:r w:rsidRPr="00BB6B2A">
        <w:rPr>
          <w:b/>
        </w:rPr>
        <w:t>IV.1</w:t>
      </w:r>
      <w:r w:rsidRPr="00BB6B2A">
        <w:rPr>
          <w:b/>
        </w:rPr>
        <w:tab/>
        <w:t xml:space="preserve">Numri i Kontratës: _______________Data e Kontratës  </w:t>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b/>
          <w:sz w:val="32"/>
          <w:szCs w:val="32"/>
        </w:rPr>
        <w:t></w:t>
      </w:r>
    </w:p>
    <w:p w:rsidR="00C96C94" w:rsidRPr="00BB6B2A" w:rsidRDefault="00C96C94" w:rsidP="00C96C94">
      <w:pPr>
        <w:spacing w:after="80"/>
        <w:rPr>
          <w:b/>
          <w:bCs/>
        </w:rPr>
      </w:pPr>
    </w:p>
    <w:p w:rsidR="00C96C94" w:rsidRPr="00BB6B2A" w:rsidRDefault="00C96C94" w:rsidP="00C96C94">
      <w:pPr>
        <w:pStyle w:val="SLparagraph"/>
        <w:numPr>
          <w:ilvl w:val="0"/>
          <w:numId w:val="0"/>
        </w:numPr>
        <w:spacing w:after="80"/>
        <w:rPr>
          <w:b/>
          <w:lang w:val="sv-SE"/>
        </w:rPr>
      </w:pPr>
      <w:r w:rsidRPr="00BB6B2A">
        <w:rPr>
          <w:b/>
          <w:lang w:val="sv-SE"/>
        </w:rPr>
        <w:t>IV.2</w:t>
      </w:r>
      <w:r w:rsidRPr="00BB6B2A">
        <w:rPr>
          <w:b/>
          <w:bCs/>
          <w:lang w:val="sv-SE"/>
        </w:rPr>
        <w:tab/>
        <w:t>Emri dhe adresa e kontraktorit</w:t>
      </w:r>
      <w:r w:rsidRPr="00BB6B2A">
        <w:rPr>
          <w:b/>
          <w:lang w:val="sv-SE"/>
        </w:rPr>
        <w:t xml:space="preserve"> </w:t>
      </w:r>
    </w:p>
    <w:p w:rsidR="00C96C94" w:rsidRPr="00BB6B2A" w:rsidRDefault="00C96C94" w:rsidP="00C96C94">
      <w:pPr>
        <w:spacing w:after="80"/>
        <w:rPr>
          <w:bCs/>
          <w:lang w:val="sv-SE"/>
        </w:rPr>
      </w:pPr>
      <w:r w:rsidRPr="00BB6B2A">
        <w:rPr>
          <w:bCs/>
          <w:lang w:val="sv-SE"/>
        </w:rPr>
        <w:t xml:space="preserve">Emri </w:t>
      </w:r>
      <w:r w:rsidRPr="00BB6B2A">
        <w:rPr>
          <w:bCs/>
          <w:lang w:val="sv-SE"/>
        </w:rPr>
        <w:tab/>
      </w:r>
      <w:r w:rsidRPr="00BB6B2A">
        <w:rPr>
          <w:bCs/>
          <w:lang w:val="sv-SE"/>
        </w:rPr>
        <w:tab/>
      </w:r>
      <w:r w:rsidRPr="00BB6B2A">
        <w:rPr>
          <w:bCs/>
          <w:lang w:val="sv-SE"/>
        </w:rPr>
        <w:tab/>
        <w:t>___________________________________________</w:t>
      </w:r>
    </w:p>
    <w:p w:rsidR="00C96C94" w:rsidRPr="00BB6B2A" w:rsidRDefault="00C96C94" w:rsidP="00C96C94">
      <w:pPr>
        <w:spacing w:after="80"/>
        <w:rPr>
          <w:bCs/>
          <w:lang w:val="sv-SE"/>
        </w:rPr>
      </w:pPr>
      <w:r w:rsidRPr="00BB6B2A">
        <w:rPr>
          <w:bCs/>
          <w:lang w:val="sv-SE"/>
        </w:rPr>
        <w:t>Adresa</w:t>
      </w:r>
      <w:r w:rsidRPr="00BB6B2A">
        <w:rPr>
          <w:bCs/>
          <w:lang w:val="sv-SE"/>
        </w:rPr>
        <w:tab/>
      </w:r>
      <w:r w:rsidRPr="00BB6B2A">
        <w:rPr>
          <w:bCs/>
          <w:lang w:val="sv-SE"/>
        </w:rPr>
        <w:tab/>
      </w:r>
      <w:r w:rsidRPr="00BB6B2A">
        <w:rPr>
          <w:bCs/>
          <w:lang w:val="sv-SE"/>
        </w:rPr>
        <w:tab/>
        <w:t>___________________________________________</w:t>
      </w:r>
    </w:p>
    <w:p w:rsidR="00C96C94" w:rsidRPr="00BB6B2A" w:rsidRDefault="00C96C94" w:rsidP="00C96C94">
      <w:pPr>
        <w:spacing w:after="80"/>
        <w:rPr>
          <w:bCs/>
          <w:lang w:val="sv-SE"/>
        </w:rPr>
      </w:pPr>
      <w:r w:rsidRPr="00BB6B2A">
        <w:rPr>
          <w:bCs/>
          <w:lang w:val="sv-SE"/>
        </w:rPr>
        <w:t>Tel/Fax</w:t>
      </w:r>
      <w:r w:rsidRPr="00BB6B2A">
        <w:rPr>
          <w:bCs/>
          <w:lang w:val="sv-SE"/>
        </w:rPr>
        <w:tab/>
      </w:r>
      <w:r w:rsidRPr="00BB6B2A">
        <w:rPr>
          <w:bCs/>
          <w:lang w:val="sv-SE"/>
        </w:rPr>
        <w:tab/>
        <w:t>___________________________________________</w:t>
      </w:r>
    </w:p>
    <w:p w:rsidR="00C96C94" w:rsidRPr="00BB6B2A" w:rsidRDefault="00C96C94" w:rsidP="00C96C94">
      <w:pPr>
        <w:spacing w:after="80"/>
        <w:rPr>
          <w:bCs/>
          <w:lang w:val="sv-SE"/>
        </w:rPr>
      </w:pPr>
      <w:r w:rsidRPr="00BB6B2A">
        <w:rPr>
          <w:bCs/>
          <w:lang w:val="sv-SE"/>
        </w:rPr>
        <w:t>E-mail</w:t>
      </w:r>
      <w:r w:rsidRPr="00BB6B2A">
        <w:rPr>
          <w:bCs/>
          <w:lang w:val="sv-SE"/>
        </w:rPr>
        <w:tab/>
      </w:r>
      <w:r w:rsidRPr="00BB6B2A">
        <w:rPr>
          <w:bCs/>
          <w:lang w:val="sv-SE"/>
        </w:rPr>
        <w:tab/>
      </w:r>
      <w:r w:rsidRPr="00BB6B2A">
        <w:rPr>
          <w:bCs/>
          <w:lang w:val="sv-SE"/>
        </w:rPr>
        <w:tab/>
        <w:t>___________________________________________</w:t>
      </w:r>
    </w:p>
    <w:p w:rsidR="00C96C94" w:rsidRPr="00BB6B2A" w:rsidRDefault="00C96C94" w:rsidP="00C96C94">
      <w:pPr>
        <w:spacing w:after="80"/>
        <w:rPr>
          <w:b/>
          <w:bCs/>
        </w:rPr>
      </w:pPr>
      <w:r w:rsidRPr="00BB6B2A">
        <w:rPr>
          <w:bCs/>
          <w:lang w:val="sv-SE"/>
        </w:rPr>
        <w:t>Adresa e Internetit</w:t>
      </w:r>
      <w:r w:rsidRPr="00BB6B2A">
        <w:rPr>
          <w:bCs/>
          <w:lang w:val="sv-SE"/>
        </w:rPr>
        <w:tab/>
        <w:t>_</w:t>
      </w:r>
      <w:r w:rsidRPr="00BB6B2A">
        <w:rPr>
          <w:bCs/>
        </w:rPr>
        <w:t>__________________________________________</w:t>
      </w:r>
    </w:p>
    <w:p w:rsidR="00C96C94" w:rsidRPr="00BB6B2A" w:rsidRDefault="00C96C94" w:rsidP="00C96C94">
      <w:pPr>
        <w:spacing w:after="80"/>
        <w:rPr>
          <w:b/>
          <w:bCs/>
        </w:rPr>
      </w:pPr>
      <w:r w:rsidRPr="00BB6B2A">
        <w:rPr>
          <w:b/>
        </w:rPr>
        <w:t>IV.3</w:t>
      </w:r>
      <w:r w:rsidRPr="00BB6B2A">
        <w:rPr>
          <w:b/>
          <w:bCs/>
        </w:rPr>
        <w:tab/>
        <w:t xml:space="preserve">Vlera totale përfundimtare e kontratës </w:t>
      </w:r>
      <w:r w:rsidRPr="00BB6B2A">
        <w:rPr>
          <w:bCs/>
          <w:i/>
        </w:rPr>
        <w:t>(duke përfshirë lotet dhe opsionet)</w:t>
      </w:r>
      <w:r w:rsidRPr="00BB6B2A">
        <w:rPr>
          <w:bCs/>
        </w:rPr>
        <w:t>:</w:t>
      </w:r>
    </w:p>
    <w:tbl>
      <w:tblPr>
        <w:tblW w:w="0" w:type="auto"/>
        <w:jc w:val="center"/>
        <w:tblLook w:val="01E0" w:firstRow="1" w:lastRow="1" w:firstColumn="1" w:lastColumn="1" w:noHBand="0" w:noVBand="0"/>
      </w:tblPr>
      <w:tblGrid>
        <w:gridCol w:w="1515"/>
        <w:gridCol w:w="3448"/>
        <w:gridCol w:w="1123"/>
        <w:gridCol w:w="1416"/>
      </w:tblGrid>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r w:rsidRPr="00BB6B2A">
              <w:t>Vlera</w:t>
            </w:r>
          </w:p>
        </w:tc>
        <w:tc>
          <w:tcPr>
            <w:tcW w:w="3448" w:type="dxa"/>
            <w:vAlign w:val="center"/>
          </w:tcPr>
          <w:p w:rsidR="00C96C94" w:rsidRPr="00BB6B2A" w:rsidRDefault="00C96C94" w:rsidP="00F8490C">
            <w:pPr>
              <w:autoSpaceDE w:val="0"/>
              <w:autoSpaceDN w:val="0"/>
              <w:adjustRightInd w:val="0"/>
              <w:spacing w:after="80"/>
              <w:jc w:val="center"/>
              <w:rPr>
                <w:i/>
              </w:rPr>
            </w:pPr>
            <w:r w:rsidRPr="00BB6B2A">
              <w:rPr>
                <w:b/>
                <w:i/>
              </w:rPr>
              <w:t xml:space="preserve">_______________   </w:t>
            </w:r>
            <w:r w:rsidRPr="00BB6B2A">
              <w:rPr>
                <w:i/>
              </w:rPr>
              <w:t>(pa TVSH)</w:t>
            </w:r>
          </w:p>
        </w:tc>
        <w:tc>
          <w:tcPr>
            <w:tcW w:w="1123" w:type="dxa"/>
            <w:vAlign w:val="center"/>
          </w:tcPr>
          <w:p w:rsidR="00C96C94" w:rsidRPr="00BB6B2A" w:rsidRDefault="00C96C94" w:rsidP="00F8490C">
            <w:pPr>
              <w:autoSpaceDE w:val="0"/>
              <w:autoSpaceDN w:val="0"/>
              <w:adjustRightInd w:val="0"/>
              <w:spacing w:after="80"/>
              <w:jc w:val="center"/>
            </w:pPr>
            <w:r w:rsidRPr="00BB6B2A">
              <w:t>Monedha</w:t>
            </w:r>
          </w:p>
        </w:tc>
        <w:tc>
          <w:tcPr>
            <w:tcW w:w="1416" w:type="dxa"/>
            <w:vAlign w:val="center"/>
          </w:tcPr>
          <w:p w:rsidR="00C96C94" w:rsidRPr="00BB6B2A" w:rsidRDefault="00C96C94" w:rsidP="00F8490C">
            <w:pPr>
              <w:autoSpaceDE w:val="0"/>
              <w:autoSpaceDN w:val="0"/>
              <w:adjustRightInd w:val="0"/>
              <w:spacing w:after="80"/>
              <w:jc w:val="center"/>
              <w:rPr>
                <w:i/>
              </w:rPr>
            </w:pPr>
            <w:r w:rsidRPr="00BB6B2A">
              <w:rPr>
                <w:b/>
                <w:i/>
              </w:rPr>
              <w:t>__________</w:t>
            </w:r>
          </w:p>
        </w:tc>
      </w:tr>
      <w:tr w:rsidR="00C96C94" w:rsidRPr="00BB6B2A" w:rsidTr="00F8490C">
        <w:trPr>
          <w:jc w:val="center"/>
        </w:trPr>
        <w:tc>
          <w:tcPr>
            <w:tcW w:w="1515" w:type="dxa"/>
            <w:vAlign w:val="center"/>
          </w:tcPr>
          <w:p w:rsidR="00C96C94" w:rsidRPr="00BB6B2A" w:rsidRDefault="00C96C94" w:rsidP="00F8490C">
            <w:pPr>
              <w:autoSpaceDE w:val="0"/>
              <w:autoSpaceDN w:val="0"/>
              <w:adjustRightInd w:val="0"/>
              <w:spacing w:after="80"/>
              <w:jc w:val="center"/>
            </w:pPr>
            <w:r w:rsidRPr="00BB6B2A">
              <w:t>Vlera</w:t>
            </w:r>
          </w:p>
        </w:tc>
        <w:tc>
          <w:tcPr>
            <w:tcW w:w="3448" w:type="dxa"/>
            <w:vAlign w:val="center"/>
          </w:tcPr>
          <w:p w:rsidR="00C96C94" w:rsidRPr="00BB6B2A" w:rsidRDefault="00C96C94" w:rsidP="00F8490C">
            <w:pPr>
              <w:autoSpaceDE w:val="0"/>
              <w:autoSpaceDN w:val="0"/>
              <w:adjustRightInd w:val="0"/>
              <w:spacing w:after="80"/>
              <w:jc w:val="center"/>
              <w:rPr>
                <w:i/>
              </w:rPr>
            </w:pPr>
            <w:r w:rsidRPr="00BB6B2A">
              <w:rPr>
                <w:b/>
                <w:i/>
              </w:rPr>
              <w:t xml:space="preserve">_______________   </w:t>
            </w:r>
            <w:r w:rsidRPr="00BB6B2A">
              <w:rPr>
                <w:i/>
              </w:rPr>
              <w:t>(me TVSH)</w:t>
            </w:r>
          </w:p>
        </w:tc>
        <w:tc>
          <w:tcPr>
            <w:tcW w:w="1123" w:type="dxa"/>
            <w:vAlign w:val="center"/>
          </w:tcPr>
          <w:p w:rsidR="00C96C94" w:rsidRPr="00BB6B2A" w:rsidRDefault="00C96C94" w:rsidP="00F8490C">
            <w:pPr>
              <w:autoSpaceDE w:val="0"/>
              <w:autoSpaceDN w:val="0"/>
              <w:adjustRightInd w:val="0"/>
              <w:spacing w:after="80"/>
              <w:jc w:val="center"/>
            </w:pPr>
            <w:r w:rsidRPr="00BB6B2A">
              <w:t>Monedha</w:t>
            </w:r>
          </w:p>
        </w:tc>
        <w:tc>
          <w:tcPr>
            <w:tcW w:w="1416" w:type="dxa"/>
            <w:vAlign w:val="center"/>
          </w:tcPr>
          <w:p w:rsidR="00C96C94" w:rsidRPr="00BB6B2A" w:rsidRDefault="00C96C94" w:rsidP="00F8490C">
            <w:pPr>
              <w:autoSpaceDE w:val="0"/>
              <w:autoSpaceDN w:val="0"/>
              <w:adjustRightInd w:val="0"/>
              <w:spacing w:after="80"/>
              <w:jc w:val="center"/>
              <w:rPr>
                <w:i/>
              </w:rPr>
            </w:pPr>
            <w:r w:rsidRPr="00BB6B2A">
              <w:rPr>
                <w:b/>
                <w:i/>
              </w:rPr>
              <w:t>__________</w:t>
            </w:r>
          </w:p>
        </w:tc>
      </w:tr>
    </w:tbl>
    <w:p w:rsidR="00C96C94" w:rsidRPr="00BB6B2A" w:rsidRDefault="00C96C94" w:rsidP="00C96C94">
      <w:pPr>
        <w:spacing w:after="80"/>
        <w:rPr>
          <w:b/>
        </w:rPr>
      </w:pPr>
    </w:p>
    <w:p w:rsidR="00C96C94" w:rsidRPr="00BB6B2A" w:rsidRDefault="00C96C94" w:rsidP="00C96C94">
      <w:pPr>
        <w:spacing w:after="80"/>
        <w:rPr>
          <w:b/>
        </w:rPr>
      </w:pPr>
      <w:r w:rsidRPr="00BB6B2A">
        <w:rPr>
          <w:b/>
        </w:rPr>
        <w:t>IV.4</w:t>
      </w:r>
      <w:r w:rsidRPr="00BB6B2A">
        <w:rPr>
          <w:b/>
        </w:rPr>
        <w:tab/>
        <w:t>Informacione shtesë</w:t>
      </w:r>
    </w:p>
    <w:p w:rsidR="00C96C94" w:rsidRPr="00BB6B2A" w:rsidRDefault="00C96C94" w:rsidP="00C96C94">
      <w:pPr>
        <w:spacing w:after="80"/>
      </w:pPr>
      <w:r w:rsidRPr="00BB6B2A">
        <w:t>________________________________________________________________________________________________________________________________________________</w:t>
      </w:r>
    </w:p>
    <w:p w:rsidR="00C96C94" w:rsidRPr="00BB6B2A" w:rsidRDefault="00C96C94" w:rsidP="00C96C94">
      <w:pPr>
        <w:spacing w:after="80"/>
      </w:pPr>
      <w:r w:rsidRPr="00BB6B2A">
        <w:t>Data e shpërndarjes së këtij njoftimi</w:t>
      </w:r>
      <w:r w:rsidRPr="00BB6B2A">
        <w:tab/>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b/>
          <w:sz w:val="32"/>
          <w:szCs w:val="32"/>
        </w:rPr>
        <w:t></w:t>
      </w:r>
      <w:r w:rsidRPr="00BB6B2A">
        <w:rPr>
          <w:b/>
          <w:sz w:val="32"/>
          <w:szCs w:val="32"/>
        </w:rPr>
        <w:t></w:t>
      </w: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Default="00C96C94" w:rsidP="00C96C94">
      <w:pPr>
        <w:pStyle w:val="NormalWeb"/>
        <w:spacing w:before="0" w:beforeAutospacing="0" w:after="80" w:afterAutospacing="0"/>
        <w:rPr>
          <w:b/>
          <w:lang w:eastAsia="it-IT"/>
        </w:rPr>
      </w:pPr>
    </w:p>
    <w:p w:rsidR="00C96C94" w:rsidRPr="00BB6B2A" w:rsidRDefault="00C96C94" w:rsidP="00C96C94">
      <w:pPr>
        <w:pStyle w:val="NormalWeb"/>
        <w:spacing w:before="0" w:beforeAutospacing="0" w:after="80" w:afterAutospacing="0"/>
        <w:rPr>
          <w:b/>
          <w:lang w:eastAsia="it-IT"/>
        </w:rPr>
      </w:pPr>
      <w:r w:rsidRPr="00BB6B2A">
        <w:rPr>
          <w:b/>
          <w:lang w:eastAsia="it-IT"/>
        </w:rPr>
        <w:t>Shtojca 1</w:t>
      </w:r>
      <w:r>
        <w:rPr>
          <w:b/>
          <w:lang w:eastAsia="it-IT"/>
        </w:rPr>
        <w:t>7</w:t>
      </w:r>
      <w:r w:rsidRPr="00BB6B2A">
        <w:rPr>
          <w:b/>
          <w:lang w:eastAsia="it-IT"/>
        </w:rPr>
        <w:t xml:space="preserve"> </w:t>
      </w:r>
    </w:p>
    <w:p w:rsidR="00C96C94" w:rsidRPr="00BB6B2A" w:rsidRDefault="00C96C94" w:rsidP="00C96C94">
      <w:pPr>
        <w:pStyle w:val="NormalWeb"/>
        <w:spacing w:before="0" w:beforeAutospacing="0" w:after="80" w:afterAutospacing="0"/>
        <w:jc w:val="center"/>
        <w:rPr>
          <w:lang w:eastAsia="it-IT"/>
        </w:rPr>
      </w:pPr>
    </w:p>
    <w:p w:rsidR="00C96C94" w:rsidRPr="00BB6B2A" w:rsidRDefault="00C96C94" w:rsidP="00C96C94">
      <w:pPr>
        <w:pStyle w:val="NormalWeb"/>
        <w:spacing w:before="0" w:beforeAutospacing="0" w:after="80" w:afterAutospacing="0"/>
        <w:jc w:val="center"/>
        <w:rPr>
          <w:lang w:eastAsia="it-IT"/>
        </w:rPr>
      </w:pPr>
      <w:r w:rsidRPr="00BB6B2A">
        <w:rPr>
          <w:lang w:eastAsia="it-IT"/>
        </w:rPr>
        <w:t>[</w:t>
      </w:r>
      <w:r w:rsidRPr="00BB6B2A">
        <w:rPr>
          <w:i/>
          <w:lang w:eastAsia="it-IT"/>
        </w:rPr>
        <w:t>Letër me kokë e Bankës / Kompanisë së Sigurimeve</w:t>
      </w:r>
      <w:r w:rsidRPr="00BB6B2A">
        <w:rPr>
          <w:lang w:eastAsia="it-IT"/>
        </w:rPr>
        <w:t>]</w:t>
      </w:r>
    </w:p>
    <w:p w:rsidR="00C96C94" w:rsidRPr="00BB6B2A" w:rsidRDefault="00C96C94" w:rsidP="00C96C94">
      <w:pPr>
        <w:pStyle w:val="NormalWeb"/>
        <w:spacing w:before="0" w:beforeAutospacing="0" w:after="80" w:afterAutospacing="0"/>
        <w:jc w:val="center"/>
        <w:rPr>
          <w:lang w:val="it-IT" w:eastAsia="it-IT"/>
        </w:rPr>
      </w:pPr>
      <w:r w:rsidRPr="00BB6B2A">
        <w:rPr>
          <w:lang w:val="it-IT" w:eastAsia="it-IT"/>
        </w:rPr>
        <w:t>[</w:t>
      </w:r>
      <w:r w:rsidRPr="00BB6B2A">
        <w:rPr>
          <w:i/>
          <w:lang w:val="it-IT" w:eastAsia="it-IT"/>
        </w:rPr>
        <w:t xml:space="preserve"> Shtojc</w:t>
      </w:r>
      <w:r>
        <w:rPr>
          <w:i/>
          <w:lang w:val="it-IT" w:eastAsia="it-IT"/>
        </w:rPr>
        <w:t>ë</w:t>
      </w:r>
      <w:r w:rsidRPr="00BB6B2A">
        <w:rPr>
          <w:i/>
          <w:lang w:val="it-IT" w:eastAsia="it-IT"/>
        </w:rPr>
        <w:t xml:space="preserve"> p</w:t>
      </w:r>
      <w:r>
        <w:rPr>
          <w:i/>
          <w:lang w:val="it-IT" w:eastAsia="it-IT"/>
        </w:rPr>
        <w:t>ë</w:t>
      </w:r>
      <w:r w:rsidRPr="00BB6B2A">
        <w:rPr>
          <w:i/>
          <w:lang w:val="it-IT" w:eastAsia="it-IT"/>
        </w:rPr>
        <w:t>r tu  paraqitur nga Operatori Ekonomik</w:t>
      </w:r>
      <w:r w:rsidRPr="00BB6B2A">
        <w:rPr>
          <w:lang w:val="it-IT" w:eastAsia="it-IT"/>
        </w:rPr>
        <w:t>]</w:t>
      </w:r>
    </w:p>
    <w:p w:rsidR="00C96C94" w:rsidRPr="00BB6B2A" w:rsidRDefault="00C96C94" w:rsidP="00C96C94">
      <w:pPr>
        <w:autoSpaceDE w:val="0"/>
        <w:autoSpaceDN w:val="0"/>
        <w:adjustRightInd w:val="0"/>
      </w:pPr>
    </w:p>
    <w:p w:rsidR="00C96C94" w:rsidRPr="00BB6B2A" w:rsidRDefault="00C96C94" w:rsidP="00C96C94">
      <w:pPr>
        <w:pStyle w:val="NormalWeb"/>
        <w:spacing w:before="0" w:beforeAutospacing="0" w:after="80" w:afterAutospacing="0"/>
        <w:jc w:val="center"/>
        <w:rPr>
          <w:bCs/>
        </w:rPr>
      </w:pPr>
    </w:p>
    <w:p w:rsidR="00C96C94" w:rsidRPr="00BB6B2A" w:rsidRDefault="00C96C94" w:rsidP="00C96C94">
      <w:pPr>
        <w:pStyle w:val="NormalWeb"/>
        <w:spacing w:before="0" w:beforeAutospacing="0" w:after="80" w:afterAutospacing="0"/>
        <w:jc w:val="center"/>
        <w:rPr>
          <w:b/>
          <w:bCs/>
          <w:lang w:val="it-IT"/>
        </w:rPr>
      </w:pPr>
      <w:r w:rsidRPr="00BB6B2A">
        <w:rPr>
          <w:b/>
          <w:bCs/>
          <w:lang w:val="it-IT"/>
        </w:rPr>
        <w:t>FORMULARI I SIGURIMIT TË KONTRATËS</w:t>
      </w:r>
    </w:p>
    <w:p w:rsidR="00C96C94" w:rsidRPr="00BB6B2A" w:rsidRDefault="00C96C94" w:rsidP="00C96C94">
      <w:pPr>
        <w:pStyle w:val="NormalWeb"/>
        <w:spacing w:before="0" w:beforeAutospacing="0" w:after="80" w:afterAutospacing="0"/>
        <w:jc w:val="both"/>
        <w:rPr>
          <w:bCs/>
          <w:i/>
        </w:rPr>
      </w:pPr>
    </w:p>
    <w:p w:rsidR="00C96C94" w:rsidRPr="00BB6B2A" w:rsidRDefault="00C96C94" w:rsidP="00C96C94">
      <w:pPr>
        <w:pStyle w:val="NormalWeb"/>
        <w:spacing w:before="0" w:beforeAutospacing="0" w:after="80" w:afterAutospacing="0"/>
        <w:jc w:val="center"/>
        <w:rPr>
          <w:bCs/>
          <w:i/>
        </w:rPr>
      </w:pPr>
      <w:r w:rsidRPr="00BB6B2A">
        <w:rPr>
          <w:bCs/>
          <w:i/>
        </w:rPr>
        <w:t>[Data]</w:t>
      </w:r>
    </w:p>
    <w:p w:rsidR="00C96C94" w:rsidRPr="00BB6B2A" w:rsidRDefault="00C96C94" w:rsidP="00C96C94">
      <w:pPr>
        <w:pStyle w:val="NormalWeb"/>
        <w:spacing w:before="0" w:beforeAutospacing="0" w:after="80" w:afterAutospacing="0"/>
        <w:jc w:val="both"/>
        <w:rPr>
          <w:bCs/>
        </w:rPr>
      </w:pPr>
      <w:r w:rsidRPr="00BB6B2A">
        <w:rPr>
          <w:bCs/>
        </w:rPr>
        <w:t xml:space="preserve">Për: </w:t>
      </w:r>
      <w:r w:rsidRPr="00BB6B2A">
        <w:rPr>
          <w:bCs/>
          <w:i/>
        </w:rPr>
        <w:t>[Emri dhe adresa e autoritetit kontraktor]</w:t>
      </w:r>
    </w:p>
    <w:p w:rsidR="00C96C94" w:rsidRPr="00BB6B2A" w:rsidRDefault="00C96C94" w:rsidP="00C96C94">
      <w:pPr>
        <w:pStyle w:val="NormalWeb"/>
        <w:spacing w:before="0" w:beforeAutospacing="0" w:after="80" w:afterAutospacing="0"/>
        <w:jc w:val="both"/>
        <w:rPr>
          <w:bCs/>
          <w:i/>
        </w:rPr>
      </w:pPr>
      <w:r w:rsidRPr="00BB6B2A">
        <w:rPr>
          <w:bCs/>
        </w:rPr>
        <w:t xml:space="preserve">Në emer të: </w:t>
      </w:r>
      <w:r w:rsidRPr="00BB6B2A">
        <w:rPr>
          <w:bCs/>
          <w:i/>
        </w:rPr>
        <w:t>[Emri dhe adresa e ofertuesit të siguruar]</w:t>
      </w:r>
    </w:p>
    <w:p w:rsidR="00C96C94" w:rsidRPr="00BB6B2A" w:rsidRDefault="00C96C94" w:rsidP="00C96C94">
      <w:pPr>
        <w:pStyle w:val="NormalWeb"/>
        <w:spacing w:before="0" w:beforeAutospacing="0" w:after="80" w:afterAutospacing="0"/>
        <w:jc w:val="center"/>
        <w:rPr>
          <w:bCs/>
        </w:rPr>
      </w:pPr>
    </w:p>
    <w:p w:rsidR="00C96C94" w:rsidRPr="00BB6B2A" w:rsidRDefault="00C96C94" w:rsidP="00C96C94">
      <w:pPr>
        <w:pStyle w:val="NormalWeb"/>
        <w:spacing w:before="0" w:beforeAutospacing="0" w:after="80" w:afterAutospacing="0"/>
        <w:jc w:val="center"/>
        <w:rPr>
          <w:bCs/>
        </w:rPr>
      </w:pPr>
      <w:r w:rsidRPr="00BB6B2A">
        <w:rPr>
          <w:bCs/>
        </w:rPr>
        <w:t>* * *</w:t>
      </w:r>
    </w:p>
    <w:p w:rsidR="00C96C94" w:rsidRPr="00BB6B2A" w:rsidRDefault="00C96C94" w:rsidP="00C96C94">
      <w:pPr>
        <w:pStyle w:val="NormalWeb"/>
        <w:spacing w:before="0" w:beforeAutospacing="0" w:after="80" w:afterAutospacing="0"/>
        <w:jc w:val="both"/>
        <w:rPr>
          <w:i/>
        </w:rPr>
      </w:pPr>
      <w:r w:rsidRPr="00BB6B2A">
        <w:rPr>
          <w:bCs/>
        </w:rPr>
        <w:t xml:space="preserve">Procedura e prokurimit: </w:t>
      </w:r>
      <w:r w:rsidRPr="00BB6B2A">
        <w:rPr>
          <w:i/>
        </w:rPr>
        <w:t>[lloji i procedurës ]</w:t>
      </w:r>
    </w:p>
    <w:p w:rsidR="00C96C94" w:rsidRPr="00BB6B2A" w:rsidRDefault="00C96C94" w:rsidP="00C96C94">
      <w:pPr>
        <w:spacing w:after="80"/>
        <w:rPr>
          <w:i/>
        </w:rPr>
      </w:pPr>
      <w:r w:rsidRPr="00BB6B2A">
        <w:t xml:space="preserve">Përshkrim i shkurtër i kontratës: </w:t>
      </w:r>
      <w:r w:rsidRPr="00BB6B2A">
        <w:rPr>
          <w:i/>
        </w:rPr>
        <w:t>[</w:t>
      </w:r>
      <w:r w:rsidRPr="00BB6B2A" w:rsidDel="00293A38">
        <w:rPr>
          <w:i/>
        </w:rPr>
        <w:t xml:space="preserve"> </w:t>
      </w:r>
      <w:r w:rsidRPr="00BB6B2A">
        <w:rPr>
          <w:i/>
        </w:rPr>
        <w:t>objekti]</w:t>
      </w:r>
    </w:p>
    <w:p w:rsidR="00C96C94" w:rsidRPr="00BB6B2A" w:rsidRDefault="00C96C94" w:rsidP="00C96C94">
      <w:pPr>
        <w:spacing w:after="80"/>
        <w:rPr>
          <w:i/>
        </w:rPr>
      </w:pPr>
      <w:r w:rsidRPr="00BB6B2A">
        <w:t xml:space="preserve">Publikimi </w:t>
      </w:r>
      <w:r w:rsidRPr="00BB6B2A">
        <w:rPr>
          <w:i/>
        </w:rPr>
        <w:t>(nëse zbatohet):</w:t>
      </w:r>
      <w:r w:rsidRPr="00BB6B2A">
        <w:t xml:space="preserve"> Buletini i Njoftimeve Publike</w:t>
      </w:r>
      <w:r w:rsidRPr="00BB6B2A">
        <w:rPr>
          <w:i/>
        </w:rPr>
        <w:t xml:space="preserve"> [Data] [Numri]</w:t>
      </w:r>
    </w:p>
    <w:p w:rsidR="00C96C94" w:rsidRPr="00BB6B2A" w:rsidRDefault="00C96C94" w:rsidP="00C96C94">
      <w:pPr>
        <w:spacing w:after="80"/>
      </w:pPr>
    </w:p>
    <w:p w:rsidR="00C96C94" w:rsidRPr="00BB6B2A" w:rsidRDefault="00C96C94" w:rsidP="00C96C94">
      <w:pPr>
        <w:pStyle w:val="SLparagraph"/>
        <w:numPr>
          <w:ilvl w:val="0"/>
          <w:numId w:val="0"/>
        </w:numPr>
        <w:spacing w:after="80"/>
        <w:jc w:val="center"/>
        <w:rPr>
          <w:bCs/>
        </w:rPr>
      </w:pPr>
      <w:r w:rsidRPr="00BB6B2A">
        <w:rPr>
          <w:bCs/>
        </w:rPr>
        <w:t>* * *</w:t>
      </w:r>
    </w:p>
    <w:p w:rsidR="00C96C94" w:rsidRPr="00BB6B2A" w:rsidRDefault="00C96C94" w:rsidP="00C96C94">
      <w:pPr>
        <w:spacing w:after="80"/>
        <w:jc w:val="both"/>
      </w:pPr>
    </w:p>
    <w:p w:rsidR="00C96C94" w:rsidRPr="00BB6B2A" w:rsidRDefault="00C96C94" w:rsidP="00C96C94">
      <w:pPr>
        <w:spacing w:after="80"/>
        <w:jc w:val="both"/>
      </w:pPr>
      <w:r w:rsidRPr="00BB6B2A">
        <w:t>Duke iu referuar procedurës së lartpërmendur, dhe me kusht që [</w:t>
      </w:r>
      <w:r w:rsidRPr="00BB6B2A">
        <w:rPr>
          <w:i/>
        </w:rPr>
        <w:t>emri i ofertuesit të përcaktuar fitues</w:t>
      </w:r>
      <w:r w:rsidRPr="00BB6B2A">
        <w:t xml:space="preserve">] t’i jetë akorduar kontrata, </w:t>
      </w:r>
    </w:p>
    <w:p w:rsidR="00C96C94" w:rsidRPr="00BB6B2A" w:rsidRDefault="00C96C94" w:rsidP="00C96C94">
      <w:pPr>
        <w:spacing w:after="80"/>
        <w:jc w:val="both"/>
      </w:pPr>
      <w:r w:rsidRPr="00BB6B2A">
        <w:t>Ne vërtetojmë se [</w:t>
      </w:r>
      <w:r w:rsidRPr="00BB6B2A">
        <w:rPr>
          <w:i/>
        </w:rPr>
        <w:t>emri i ofertuesit të përcaktuar fitues</w:t>
      </w:r>
      <w:r w:rsidRPr="00BB6B2A">
        <w:rPr>
          <w:bCs/>
        </w:rPr>
        <w:t>]</w:t>
      </w:r>
      <w:r w:rsidRPr="00BB6B2A">
        <w:t xml:space="preserve"> ka derdhur një depozitë pranë [</w:t>
      </w:r>
      <w:r w:rsidRPr="00BB6B2A">
        <w:rPr>
          <w:i/>
        </w:rPr>
        <w:t>emri dhe adresa e bankës / kompanisë së sigurimeve</w:t>
      </w:r>
      <w:r w:rsidRPr="00BB6B2A">
        <w:t>] në një shumë prej [</w:t>
      </w:r>
      <w:r w:rsidRPr="00BB6B2A">
        <w:rPr>
          <w:i/>
        </w:rPr>
        <w:t>monedha dhe vlera, e shprehur në fjalë dhe shifra</w:t>
      </w:r>
      <w:r w:rsidRPr="00BB6B2A">
        <w:t>] si kusht për sigurimin e ekzekutimit të kontratës, që do të nënshkruhet me [</w:t>
      </w:r>
      <w:r w:rsidRPr="00BB6B2A">
        <w:rPr>
          <w:i/>
        </w:rPr>
        <w:t>emri i autoritetit kontraktor</w:t>
      </w:r>
      <w:r w:rsidRPr="00BB6B2A">
        <w:t>]</w:t>
      </w:r>
    </w:p>
    <w:p w:rsidR="00C96C94" w:rsidRPr="00BB6B2A" w:rsidRDefault="00C96C94" w:rsidP="00C96C94">
      <w:pPr>
        <w:spacing w:after="80"/>
        <w:jc w:val="both"/>
      </w:pPr>
    </w:p>
    <w:p w:rsidR="00C96C94" w:rsidRPr="00BB6B2A" w:rsidRDefault="00C96C94" w:rsidP="00C96C94">
      <w:pPr>
        <w:spacing w:after="80"/>
        <w:jc w:val="both"/>
      </w:pPr>
      <w:r w:rsidRPr="00BB6B2A">
        <w:t>Marrim përsipër të transferojmë në llogarinë e [</w:t>
      </w:r>
      <w:r w:rsidRPr="00BB6B2A">
        <w:rPr>
          <w:i/>
        </w:rPr>
        <w:t>emri i autoritetit kontraktor</w:t>
      </w:r>
      <w:r w:rsidRPr="00BB6B2A">
        <w:t>] vlerën e siguruar, brenda 15 (pesëmbëdhjetë) ditëve nga kërkesa juaj e thjeshtë dhe e parë me shkrim, pa kërkuar shpjegime, me kusht që kjo kërkesë të përmendë mos-përmbushjen e kushteve të kontratës.</w:t>
      </w:r>
    </w:p>
    <w:p w:rsidR="00C96C94" w:rsidRPr="00BB6B2A" w:rsidRDefault="00C96C94" w:rsidP="00C96C94">
      <w:pPr>
        <w:spacing w:after="80"/>
      </w:pPr>
    </w:p>
    <w:p w:rsidR="00C96C94" w:rsidRPr="00BB6B2A" w:rsidRDefault="00C96C94" w:rsidP="00C96C94">
      <w:pPr>
        <w:spacing w:after="80"/>
      </w:pPr>
      <w:r w:rsidRPr="00BB6B2A">
        <w:t>Ky Sigurim është i vlefshëm deri në zbatimin plotë të kontratës.</w:t>
      </w:r>
    </w:p>
    <w:p w:rsidR="00C96C94" w:rsidRPr="00BB6B2A" w:rsidRDefault="00C96C94" w:rsidP="00C96C94">
      <w:pPr>
        <w:spacing w:after="80"/>
      </w:pPr>
    </w:p>
    <w:p w:rsidR="00C96C94" w:rsidRPr="00BB6B2A" w:rsidRDefault="00C96C94" w:rsidP="00C96C94">
      <w:pPr>
        <w:spacing w:after="80"/>
      </w:pPr>
    </w:p>
    <w:p w:rsidR="00C96C94" w:rsidRPr="00BB6B2A" w:rsidRDefault="00C96C94" w:rsidP="00C96C94">
      <w:pPr>
        <w:spacing w:after="80"/>
      </w:pPr>
    </w:p>
    <w:p w:rsidR="00C96C94" w:rsidRPr="00BB6B2A" w:rsidRDefault="00C96C94" w:rsidP="00C96C94">
      <w:pPr>
        <w:spacing w:after="80"/>
        <w:jc w:val="right"/>
      </w:pPr>
      <w:r w:rsidRPr="00BB6B2A">
        <w:t>[Përfaqësuesi i bankës / kompanisë së sigurimeve]</w:t>
      </w:r>
    </w:p>
    <w:p w:rsidR="00C96C94" w:rsidRPr="00BB6B2A" w:rsidRDefault="00C96C94" w:rsidP="00C96C94"/>
    <w:p w:rsidR="00C96C94" w:rsidRPr="00BB6B2A" w:rsidRDefault="00C96C94" w:rsidP="00C96C94">
      <w:pPr>
        <w:rPr>
          <w:b/>
        </w:rPr>
      </w:pPr>
    </w:p>
    <w:p w:rsidR="00C96C94" w:rsidRPr="00BB6B2A" w:rsidRDefault="00C96C94" w:rsidP="00C96C94">
      <w:pPr>
        <w:rPr>
          <w:b/>
        </w:rPr>
      </w:pPr>
    </w:p>
    <w:p w:rsidR="00C96C94" w:rsidRPr="00BB6B2A" w:rsidRDefault="00C96C94" w:rsidP="00C96C94">
      <w:r w:rsidRPr="00BB6B2A">
        <w:rPr>
          <w:b/>
        </w:rPr>
        <w:t>Shtojca 1</w:t>
      </w:r>
      <w:r>
        <w:rPr>
          <w:b/>
        </w:rPr>
        <w:t>8</w:t>
      </w:r>
    </w:p>
    <w:p w:rsidR="00C96C94" w:rsidRPr="00BB6B2A" w:rsidRDefault="00C96C94" w:rsidP="00C96C94">
      <w:pPr>
        <w:pStyle w:val="Heading1"/>
        <w:jc w:val="center"/>
        <w:rPr>
          <w:rFonts w:ascii="Times New Roman" w:hAnsi="Times New Roman" w:cs="Times New Roman"/>
          <w:sz w:val="24"/>
          <w:szCs w:val="24"/>
        </w:rPr>
      </w:pPr>
      <w:r w:rsidRPr="00BB6B2A">
        <w:rPr>
          <w:rFonts w:ascii="Times New Roman" w:hAnsi="Times New Roman" w:cs="Times New Roman"/>
          <w:sz w:val="24"/>
          <w:szCs w:val="24"/>
        </w:rPr>
        <w:t>FORMULARI I ANKESËS PRANE AUTORITETIT KONTRAKTOR</w:t>
      </w:r>
    </w:p>
    <w:p w:rsidR="00C96C94" w:rsidRPr="00BB6B2A" w:rsidRDefault="00C96C94" w:rsidP="00C96C94">
      <w:pPr>
        <w:pStyle w:val="Heading2"/>
        <w:rPr>
          <w:rFonts w:ascii="Times New Roman" w:hAnsi="Times New Roman" w:cs="Times New Roman"/>
          <w:b w:val="0"/>
          <w:sz w:val="24"/>
          <w:szCs w:val="24"/>
        </w:rPr>
      </w:pPr>
    </w:p>
    <w:p w:rsidR="00C96C94" w:rsidRPr="00BB6B2A" w:rsidRDefault="00C96C94" w:rsidP="00C96C94">
      <w:pPr>
        <w:pStyle w:val="Heading2"/>
        <w:rPr>
          <w:rFonts w:ascii="Times New Roman" w:hAnsi="Times New Roman" w:cs="Times New Roman"/>
          <w:b w:val="0"/>
          <w:sz w:val="24"/>
          <w:szCs w:val="24"/>
        </w:rPr>
      </w:pPr>
      <w:r w:rsidRPr="00BB6B2A">
        <w:rPr>
          <w:rFonts w:ascii="Times New Roman" w:hAnsi="Times New Roman" w:cs="Times New Roman"/>
          <w:sz w:val="24"/>
          <w:szCs w:val="24"/>
        </w:rPr>
        <w:t xml:space="preserve">Ankesë drejtuar: </w:t>
      </w:r>
      <w:r w:rsidRPr="00BB6B2A">
        <w:rPr>
          <w:rFonts w:ascii="Times New Roman" w:hAnsi="Times New Roman" w:cs="Times New Roman"/>
          <w:sz w:val="24"/>
          <w:szCs w:val="24"/>
        </w:rPr>
        <w:tab/>
        <w:t xml:space="preserve">Autoriteti Kontraktor </w:t>
      </w:r>
      <w:r w:rsidR="00F45D09" w:rsidRPr="00BB6B2A">
        <w:rPr>
          <w:rFonts w:ascii="Times New Roman" w:hAnsi="Times New Roman" w:cs="Times New Roman"/>
          <w:b w:val="0"/>
          <w:sz w:val="24"/>
          <w:szCs w:val="24"/>
          <w:lang w:val="fr-CA"/>
        </w:rPr>
        <w:fldChar w:fldCharType="begin">
          <w:ffData>
            <w:name w:val=""/>
            <w:enabled/>
            <w:calcOnExit w:val="0"/>
            <w:checkBox>
              <w:size w:val="32"/>
              <w:default w:val="0"/>
            </w:checkBox>
          </w:ffData>
        </w:fldChar>
      </w:r>
      <w:r w:rsidRPr="00BB6B2A">
        <w:rPr>
          <w:rFonts w:ascii="Times New Roman" w:hAnsi="Times New Roman" w:cs="Times New Roman"/>
          <w:b w:val="0"/>
          <w:sz w:val="24"/>
          <w:szCs w:val="24"/>
        </w:rPr>
        <w:instrText xml:space="preserve"> FORMCHECKBOX </w:instrText>
      </w:r>
      <w:r w:rsidR="003C2E4F">
        <w:rPr>
          <w:rFonts w:ascii="Times New Roman" w:hAnsi="Times New Roman" w:cs="Times New Roman"/>
          <w:b w:val="0"/>
          <w:sz w:val="24"/>
          <w:szCs w:val="24"/>
          <w:lang w:val="fr-CA"/>
        </w:rPr>
      </w:r>
      <w:r w:rsidR="003C2E4F">
        <w:rPr>
          <w:rFonts w:ascii="Times New Roman" w:hAnsi="Times New Roman" w:cs="Times New Roman"/>
          <w:b w:val="0"/>
          <w:sz w:val="24"/>
          <w:szCs w:val="24"/>
          <w:lang w:val="fr-CA"/>
        </w:rPr>
        <w:fldChar w:fldCharType="separate"/>
      </w:r>
      <w:r w:rsidR="00F45D09" w:rsidRPr="00BB6B2A">
        <w:rPr>
          <w:rFonts w:ascii="Times New Roman" w:hAnsi="Times New Roman" w:cs="Times New Roman"/>
          <w:b w:val="0"/>
          <w:sz w:val="24"/>
          <w:szCs w:val="24"/>
          <w:lang w:val="fr-CA"/>
        </w:rPr>
        <w:fldChar w:fldCharType="end"/>
      </w:r>
      <w:r w:rsidRPr="00BB6B2A">
        <w:rPr>
          <w:rFonts w:ascii="Times New Roman" w:hAnsi="Times New Roman" w:cs="Times New Roman"/>
          <w:b w:val="0"/>
          <w:sz w:val="24"/>
          <w:szCs w:val="24"/>
        </w:rPr>
        <w:t xml:space="preserve">   </w:t>
      </w:r>
    </w:p>
    <w:p w:rsidR="00C96C94" w:rsidRPr="00BB6B2A" w:rsidRDefault="00C96C94" w:rsidP="00C96C94">
      <w:pPr>
        <w:pStyle w:val="Heading2"/>
        <w:rPr>
          <w:rFonts w:ascii="Times New Roman" w:hAnsi="Times New Roman" w:cs="Times New Roman"/>
          <w:i w:val="0"/>
          <w:sz w:val="24"/>
          <w:szCs w:val="24"/>
        </w:rPr>
      </w:pPr>
      <w:smartTag w:uri="urn:schemas-microsoft-com:office:smarttags" w:element="place">
        <w:smartTag w:uri="urn:schemas:contacts" w:element="Sn">
          <w:r w:rsidRPr="00BB6B2A">
            <w:rPr>
              <w:rFonts w:ascii="Times New Roman" w:hAnsi="Times New Roman" w:cs="Times New Roman"/>
              <w:i w:val="0"/>
              <w:sz w:val="24"/>
              <w:szCs w:val="24"/>
            </w:rPr>
            <w:t>Seksioni</w:t>
          </w:r>
        </w:smartTag>
        <w:r w:rsidRPr="00BB6B2A">
          <w:rPr>
            <w:rFonts w:ascii="Times New Roman" w:hAnsi="Times New Roman" w:cs="Times New Roman"/>
            <w:i w:val="0"/>
            <w:sz w:val="24"/>
            <w:szCs w:val="24"/>
          </w:rPr>
          <w:t xml:space="preserve"> </w:t>
        </w:r>
        <w:smartTag w:uri="urn:schemas:contacts" w:element="Sn">
          <w:r w:rsidRPr="00BB6B2A">
            <w:rPr>
              <w:rFonts w:ascii="Times New Roman" w:hAnsi="Times New Roman" w:cs="Times New Roman"/>
              <w:i w:val="0"/>
              <w:sz w:val="24"/>
              <w:szCs w:val="24"/>
            </w:rPr>
            <w:t>I.</w:t>
          </w:r>
        </w:smartTag>
      </w:smartTag>
      <w:r w:rsidRPr="00BB6B2A">
        <w:rPr>
          <w:rFonts w:ascii="Times New Roman" w:hAnsi="Times New Roman" w:cs="Times New Roman"/>
          <w:i w:val="0"/>
          <w:sz w:val="24"/>
          <w:szCs w:val="24"/>
        </w:rPr>
        <w:t xml:space="preserve"> Identifikimi i Ankimuesit</w:t>
      </w:r>
    </w:p>
    <w:p w:rsidR="00C96C94" w:rsidRPr="00BB6B2A" w:rsidRDefault="00C96C94" w:rsidP="00C96C94">
      <w:pPr>
        <w:spacing w:after="120"/>
        <w:ind w:left="360"/>
        <w:jc w:val="both"/>
        <w:rPr>
          <w:i/>
          <w:iCs/>
        </w:rPr>
      </w:pPr>
      <w:r w:rsidRPr="00BB6B2A">
        <w:rPr>
          <w:i/>
          <w:iCs/>
        </w:rPr>
        <w:t xml:space="preserve">Ankimuesi mund të jetë një ofertues ose ofertues i mundshëm (psh, si individ, në partneritet, në bashkëpunim, në bashkim shoqërish).  </w:t>
      </w:r>
    </w:p>
    <w:tbl>
      <w:tblPr>
        <w:tblW w:w="896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70"/>
        <w:gridCol w:w="1260"/>
        <w:gridCol w:w="450"/>
        <w:gridCol w:w="90"/>
        <w:gridCol w:w="1440"/>
        <w:gridCol w:w="450"/>
        <w:gridCol w:w="1980"/>
        <w:gridCol w:w="270"/>
        <w:gridCol w:w="236"/>
      </w:tblGrid>
      <w:tr w:rsidR="00C96C94" w:rsidRPr="00BB6B2A" w:rsidTr="00F8490C">
        <w:trPr>
          <w:gridAfter w:val="2"/>
          <w:wAfter w:w="506" w:type="dxa"/>
          <w:cantSplit/>
        </w:trPr>
        <w:tc>
          <w:tcPr>
            <w:tcW w:w="8460" w:type="dxa"/>
            <w:gridSpan w:val="8"/>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1A"/>
                  <w:enabled/>
                  <w:calcOnExit w:val="0"/>
                  <w:textInput/>
                </w:ffData>
              </w:fldChar>
            </w:r>
            <w:bookmarkStart w:id="297" w:name="A1A"/>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297"/>
          </w:p>
          <w:p w:rsidR="00C96C94" w:rsidRPr="00BB6B2A" w:rsidRDefault="00C96C94" w:rsidP="00F8490C">
            <w:pPr>
              <w:pStyle w:val="Description"/>
              <w:rPr>
                <w:sz w:val="24"/>
                <w:szCs w:val="24"/>
              </w:rPr>
            </w:pPr>
            <w:r w:rsidRPr="00BB6B2A">
              <w:rPr>
                <w:sz w:val="24"/>
                <w:szCs w:val="24"/>
              </w:rPr>
              <w:t>Emri i plotë i ankimuesit (ju lutem shtypeni)</w:t>
            </w:r>
          </w:p>
        </w:tc>
      </w:tr>
      <w:tr w:rsidR="00C96C94" w:rsidRPr="00BB6B2A" w:rsidTr="00F8490C">
        <w:trPr>
          <w:cantSplit/>
        </w:trPr>
        <w:tc>
          <w:tcPr>
            <w:tcW w:w="8730" w:type="dxa"/>
            <w:gridSpan w:val="9"/>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1B"/>
                  <w:enabled/>
                  <w:calcOnExit w:val="0"/>
                  <w:textInput/>
                </w:ffData>
              </w:fldChar>
            </w:r>
            <w:bookmarkStart w:id="298" w:name="A1B"/>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298"/>
          </w:p>
          <w:p w:rsidR="00C96C94" w:rsidRPr="00BB6B2A" w:rsidRDefault="00C96C94" w:rsidP="00F8490C">
            <w:pPr>
              <w:pStyle w:val="Description"/>
              <w:rPr>
                <w:sz w:val="24"/>
                <w:szCs w:val="24"/>
              </w:rPr>
            </w:pPr>
            <w:r w:rsidRPr="00BB6B2A">
              <w:rPr>
                <w:sz w:val="24"/>
                <w:szCs w:val="24"/>
              </w:rPr>
              <w:t>Adresa</w:t>
            </w:r>
          </w:p>
        </w:tc>
        <w:tc>
          <w:tcPr>
            <w:tcW w:w="236" w:type="dxa"/>
            <w:tcBorders>
              <w:top w:val="nil"/>
              <w:left w:val="nil"/>
              <w:bottom w:val="nil"/>
              <w:right w:val="nil"/>
            </w:tcBorders>
          </w:tcPr>
          <w:p w:rsidR="00C96C94" w:rsidRPr="00BB6B2A" w:rsidRDefault="00C96C94" w:rsidP="00F8490C">
            <w:pPr>
              <w:pStyle w:val="Description"/>
              <w:rPr>
                <w:sz w:val="24"/>
                <w:szCs w:val="24"/>
              </w:rPr>
            </w:pPr>
          </w:p>
        </w:tc>
      </w:tr>
      <w:tr w:rsidR="00C96C94" w:rsidRPr="00BB6B2A" w:rsidTr="00F8490C">
        <w:trPr>
          <w:gridAfter w:val="2"/>
          <w:wAfter w:w="506" w:type="dxa"/>
          <w:cantSplit/>
        </w:trPr>
        <w:tc>
          <w:tcPr>
            <w:tcW w:w="2520" w:type="dxa"/>
            <w:tcBorders>
              <w:top w:val="nil"/>
              <w:left w:val="nil"/>
              <w:bottom w:val="nil"/>
              <w:right w:val="nil"/>
            </w:tcBorders>
          </w:tcPr>
          <w:p w:rsidR="00C96C94" w:rsidRPr="00BB6B2A" w:rsidRDefault="00F45D09" w:rsidP="00F8490C">
            <w:pPr>
              <w:pStyle w:val="Field"/>
              <w:rPr>
                <w:noProof w:val="0"/>
                <w:sz w:val="24"/>
                <w:szCs w:val="24"/>
                <w:lang w:val="fr-CA"/>
              </w:rPr>
            </w:pPr>
            <w:r w:rsidRPr="00BB6B2A">
              <w:rPr>
                <w:noProof w:val="0"/>
                <w:sz w:val="24"/>
                <w:szCs w:val="24"/>
                <w:lang w:val="fr-CA"/>
              </w:rPr>
              <w:fldChar w:fldCharType="begin">
                <w:ffData>
                  <w:name w:val="A1E"/>
                  <w:enabled/>
                  <w:calcOnExit w:val="0"/>
                  <w:textInput/>
                </w:ffData>
              </w:fldChar>
            </w:r>
            <w:r w:rsidR="00C96C94" w:rsidRPr="00BB6B2A">
              <w:rPr>
                <w:noProof w:val="0"/>
                <w:sz w:val="24"/>
                <w:szCs w:val="24"/>
                <w:lang w:val="fr-CA"/>
              </w:rPr>
              <w:instrText xml:space="preserve"> FORMTEXT </w:instrText>
            </w:r>
            <w:r w:rsidRPr="00BB6B2A">
              <w:rPr>
                <w:noProof w:val="0"/>
                <w:sz w:val="24"/>
                <w:szCs w:val="24"/>
                <w:lang w:val="fr-CA"/>
              </w:rPr>
            </w:r>
            <w:r w:rsidRPr="00BB6B2A">
              <w:rPr>
                <w:noProof w:val="0"/>
                <w:sz w:val="24"/>
                <w:szCs w:val="24"/>
                <w:lang w:val="fr-CA"/>
              </w:rPr>
              <w:fldChar w:fldCharType="separate"/>
            </w:r>
            <w:r w:rsidR="00C96C94" w:rsidRPr="00BB6B2A">
              <w:rPr>
                <w:sz w:val="24"/>
                <w:szCs w:val="24"/>
                <w:lang w:val="fr-CA"/>
              </w:rPr>
              <w:t> </w:t>
            </w:r>
            <w:r w:rsidR="00C96C94" w:rsidRPr="00BB6B2A">
              <w:rPr>
                <w:sz w:val="24"/>
                <w:szCs w:val="24"/>
                <w:lang w:val="fr-CA"/>
              </w:rPr>
              <w:t> </w:t>
            </w:r>
            <w:r w:rsidR="00C96C94" w:rsidRPr="00BB6B2A">
              <w:rPr>
                <w:sz w:val="24"/>
                <w:szCs w:val="24"/>
                <w:lang w:val="fr-CA"/>
              </w:rPr>
              <w:t> </w:t>
            </w:r>
            <w:r w:rsidR="00C96C94" w:rsidRPr="00BB6B2A">
              <w:rPr>
                <w:sz w:val="24"/>
                <w:szCs w:val="24"/>
                <w:lang w:val="fr-CA"/>
              </w:rPr>
              <w:t> </w:t>
            </w:r>
            <w:r w:rsidR="00C96C94" w:rsidRPr="00BB6B2A">
              <w:rPr>
                <w:sz w:val="24"/>
                <w:szCs w:val="24"/>
                <w:lang w:val="fr-CA"/>
              </w:rPr>
              <w:t> </w:t>
            </w:r>
            <w:r w:rsidRPr="00BB6B2A">
              <w:rPr>
                <w:noProof w:val="0"/>
                <w:sz w:val="24"/>
                <w:szCs w:val="24"/>
                <w:lang w:val="fr-CA"/>
              </w:rPr>
              <w:fldChar w:fldCharType="end"/>
            </w:r>
          </w:p>
          <w:p w:rsidR="00C96C94" w:rsidRPr="00BB6B2A" w:rsidRDefault="00C96C94" w:rsidP="00F8490C">
            <w:pPr>
              <w:pStyle w:val="Description"/>
              <w:rPr>
                <w:sz w:val="24"/>
                <w:szCs w:val="24"/>
              </w:rPr>
            </w:pPr>
            <w:r w:rsidRPr="00BB6B2A">
              <w:rPr>
                <w:sz w:val="24"/>
                <w:szCs w:val="24"/>
              </w:rPr>
              <w:t>Qyteti</w:t>
            </w:r>
          </w:p>
        </w:tc>
        <w:tc>
          <w:tcPr>
            <w:tcW w:w="270" w:type="dxa"/>
            <w:tcBorders>
              <w:top w:val="nil"/>
              <w:left w:val="nil"/>
              <w:bottom w:val="nil"/>
              <w:right w:val="nil"/>
            </w:tcBorders>
          </w:tcPr>
          <w:p w:rsidR="00C96C94" w:rsidRPr="00BB6B2A" w:rsidRDefault="00C96C94" w:rsidP="00F8490C">
            <w:pPr>
              <w:jc w:val="center"/>
              <w:rPr>
                <w:lang w:val="en-CA"/>
              </w:rPr>
            </w:pPr>
          </w:p>
        </w:tc>
        <w:tc>
          <w:tcPr>
            <w:tcW w:w="3240" w:type="dxa"/>
            <w:gridSpan w:val="4"/>
            <w:tcBorders>
              <w:top w:val="nil"/>
              <w:left w:val="nil"/>
              <w:bottom w:val="nil"/>
              <w:right w:val="nil"/>
            </w:tcBorders>
          </w:tcPr>
          <w:p w:rsidR="00C96C94" w:rsidRPr="00BB6B2A" w:rsidRDefault="00C96C94" w:rsidP="00F8490C">
            <w:pPr>
              <w:pStyle w:val="Field"/>
              <w:rPr>
                <w:noProof w:val="0"/>
                <w:sz w:val="24"/>
                <w:szCs w:val="24"/>
                <w:lang w:val="fr-CA"/>
              </w:rPr>
            </w:pPr>
          </w:p>
          <w:p w:rsidR="00C96C94" w:rsidRPr="00BB6B2A" w:rsidRDefault="00C96C94" w:rsidP="00F8490C">
            <w:pPr>
              <w:pStyle w:val="Description"/>
              <w:rPr>
                <w:sz w:val="24"/>
                <w:szCs w:val="24"/>
                <w:lang w:val="fr-CA"/>
              </w:rPr>
            </w:pPr>
            <w:r w:rsidRPr="00BB6B2A">
              <w:rPr>
                <w:sz w:val="24"/>
                <w:szCs w:val="24"/>
              </w:rPr>
              <w:t xml:space="preserve">Shteti </w:t>
            </w:r>
          </w:p>
        </w:tc>
        <w:tc>
          <w:tcPr>
            <w:tcW w:w="450" w:type="dxa"/>
            <w:tcBorders>
              <w:top w:val="nil"/>
              <w:left w:val="nil"/>
              <w:bottom w:val="nil"/>
              <w:right w:val="nil"/>
            </w:tcBorders>
          </w:tcPr>
          <w:p w:rsidR="00C96C94" w:rsidRPr="00BB6B2A" w:rsidRDefault="00C96C94" w:rsidP="00F8490C">
            <w:pPr>
              <w:jc w:val="center"/>
              <w:rPr>
                <w:lang w:val="fr-CA"/>
              </w:rPr>
            </w:pPr>
          </w:p>
        </w:tc>
        <w:tc>
          <w:tcPr>
            <w:tcW w:w="1980" w:type="dxa"/>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1H"/>
                  <w:enabled/>
                  <w:calcOnExit w:val="0"/>
                  <w:textInput/>
                </w:ffData>
              </w:fldChar>
            </w:r>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p>
          <w:p w:rsidR="00C96C94" w:rsidRPr="00BB6B2A" w:rsidRDefault="00C96C94" w:rsidP="00F8490C">
            <w:pPr>
              <w:pStyle w:val="Description"/>
              <w:rPr>
                <w:sz w:val="24"/>
                <w:szCs w:val="24"/>
                <w:lang w:val="it-IT"/>
              </w:rPr>
            </w:pPr>
            <w:r w:rsidRPr="00BB6B2A">
              <w:rPr>
                <w:sz w:val="24"/>
                <w:szCs w:val="24"/>
                <w:lang w:val="it-IT"/>
              </w:rPr>
              <w:t xml:space="preserve">Kodi Postar/Kodi Zip </w:t>
            </w:r>
          </w:p>
        </w:tc>
      </w:tr>
      <w:tr w:rsidR="00C96C94" w:rsidRPr="00BB6B2A" w:rsidTr="00F8490C">
        <w:trPr>
          <w:gridAfter w:val="2"/>
          <w:wAfter w:w="506" w:type="dxa"/>
          <w:cantSplit/>
          <w:trHeight w:val="819"/>
        </w:trPr>
        <w:tc>
          <w:tcPr>
            <w:tcW w:w="4050" w:type="dxa"/>
            <w:gridSpan w:val="3"/>
            <w:tcBorders>
              <w:top w:val="nil"/>
              <w:left w:val="nil"/>
              <w:bottom w:val="nil"/>
              <w:right w:val="nil"/>
            </w:tcBorders>
          </w:tcPr>
          <w:p w:rsidR="00C96C94" w:rsidRPr="00BB6B2A" w:rsidRDefault="00F45D09" w:rsidP="00F8490C">
            <w:pPr>
              <w:pStyle w:val="Field"/>
              <w:rPr>
                <w:noProof w:val="0"/>
                <w:sz w:val="24"/>
                <w:szCs w:val="24"/>
                <w:lang w:val="fr-CA"/>
              </w:rPr>
            </w:pPr>
            <w:r w:rsidRPr="00BB6B2A">
              <w:rPr>
                <w:noProof w:val="0"/>
                <w:sz w:val="24"/>
                <w:szCs w:val="24"/>
                <w:lang w:val="fr-CA"/>
              </w:rPr>
              <w:fldChar w:fldCharType="begin">
                <w:ffData>
                  <w:name w:val="A1I"/>
                  <w:enabled/>
                  <w:calcOnExit w:val="0"/>
                  <w:textInput/>
                </w:ffData>
              </w:fldChar>
            </w:r>
            <w:bookmarkStart w:id="299" w:name="A1I"/>
            <w:r w:rsidR="00C96C94" w:rsidRPr="00BB6B2A">
              <w:rPr>
                <w:noProof w:val="0"/>
                <w:sz w:val="24"/>
                <w:szCs w:val="24"/>
                <w:lang w:val="fr-CA"/>
              </w:rPr>
              <w:instrText xml:space="preserve"> FORMTEXT </w:instrText>
            </w:r>
            <w:r w:rsidRPr="00BB6B2A">
              <w:rPr>
                <w:noProof w:val="0"/>
                <w:sz w:val="24"/>
                <w:szCs w:val="24"/>
                <w:lang w:val="fr-CA"/>
              </w:rPr>
            </w:r>
            <w:r w:rsidRPr="00BB6B2A">
              <w:rPr>
                <w:noProof w:val="0"/>
                <w:sz w:val="24"/>
                <w:szCs w:val="24"/>
                <w:lang w:val="fr-CA"/>
              </w:rPr>
              <w:fldChar w:fldCharType="separate"/>
            </w:r>
            <w:r w:rsidR="00C96C94" w:rsidRPr="00BB6B2A">
              <w:rPr>
                <w:sz w:val="24"/>
                <w:szCs w:val="24"/>
                <w:lang w:val="fr-CA"/>
              </w:rPr>
              <w:t> </w:t>
            </w:r>
            <w:r w:rsidR="00C96C94" w:rsidRPr="00BB6B2A">
              <w:rPr>
                <w:sz w:val="24"/>
                <w:szCs w:val="24"/>
                <w:lang w:val="fr-CA"/>
              </w:rPr>
              <w:t> </w:t>
            </w:r>
            <w:r w:rsidR="00C96C94" w:rsidRPr="00BB6B2A">
              <w:rPr>
                <w:sz w:val="24"/>
                <w:szCs w:val="24"/>
                <w:lang w:val="fr-CA"/>
              </w:rPr>
              <w:t> </w:t>
            </w:r>
            <w:r w:rsidR="00C96C94" w:rsidRPr="00BB6B2A">
              <w:rPr>
                <w:sz w:val="24"/>
                <w:szCs w:val="24"/>
                <w:lang w:val="fr-CA"/>
              </w:rPr>
              <w:t> </w:t>
            </w:r>
            <w:r w:rsidR="00C96C94" w:rsidRPr="00BB6B2A">
              <w:rPr>
                <w:sz w:val="24"/>
                <w:szCs w:val="24"/>
                <w:lang w:val="fr-CA"/>
              </w:rPr>
              <w:t> </w:t>
            </w:r>
            <w:r w:rsidRPr="00BB6B2A">
              <w:rPr>
                <w:noProof w:val="0"/>
                <w:sz w:val="24"/>
                <w:szCs w:val="24"/>
                <w:lang w:val="fr-CA"/>
              </w:rPr>
              <w:fldChar w:fldCharType="end"/>
            </w:r>
            <w:bookmarkEnd w:id="299"/>
          </w:p>
          <w:p w:rsidR="00C96C94" w:rsidRPr="00BB6B2A" w:rsidRDefault="00C96C94" w:rsidP="00F8490C">
            <w:pPr>
              <w:pStyle w:val="Description"/>
              <w:rPr>
                <w:sz w:val="24"/>
                <w:szCs w:val="24"/>
                <w:lang w:val="fr-CA"/>
              </w:rPr>
            </w:pPr>
            <w:r w:rsidRPr="00BB6B2A">
              <w:rPr>
                <w:sz w:val="24"/>
                <w:szCs w:val="24"/>
                <w:lang w:val="fr-CA"/>
              </w:rPr>
              <w:t>Nr. Telefoni (duke përfshirë edhe prefiksin e zonës)</w:t>
            </w:r>
          </w:p>
        </w:tc>
        <w:tc>
          <w:tcPr>
            <w:tcW w:w="450" w:type="dxa"/>
            <w:tcBorders>
              <w:top w:val="nil"/>
              <w:left w:val="nil"/>
              <w:bottom w:val="nil"/>
              <w:right w:val="nil"/>
            </w:tcBorders>
          </w:tcPr>
          <w:p w:rsidR="00C96C94" w:rsidRPr="00BB6B2A" w:rsidRDefault="00C96C94" w:rsidP="00F8490C">
            <w:pPr>
              <w:rPr>
                <w:lang w:val="fr-CA"/>
              </w:rPr>
            </w:pPr>
          </w:p>
        </w:tc>
        <w:tc>
          <w:tcPr>
            <w:tcW w:w="3960" w:type="dxa"/>
            <w:gridSpan w:val="4"/>
            <w:tcBorders>
              <w:top w:val="nil"/>
              <w:left w:val="nil"/>
              <w:bottom w:val="nil"/>
              <w:right w:val="nil"/>
            </w:tcBorders>
          </w:tcPr>
          <w:p w:rsidR="00C96C94" w:rsidRPr="00BB6B2A" w:rsidRDefault="00F45D09" w:rsidP="00F8490C">
            <w:pPr>
              <w:pStyle w:val="Field"/>
              <w:rPr>
                <w:noProof w:val="0"/>
                <w:sz w:val="24"/>
                <w:szCs w:val="24"/>
                <w:lang w:val="en-CA"/>
              </w:rPr>
            </w:pPr>
            <w:r w:rsidRPr="00BB6B2A">
              <w:rPr>
                <w:noProof w:val="0"/>
                <w:sz w:val="24"/>
                <w:szCs w:val="24"/>
                <w:lang w:val="fr-CA"/>
              </w:rPr>
              <w:fldChar w:fldCharType="begin">
                <w:ffData>
                  <w:name w:val="A1J"/>
                  <w:enabled/>
                  <w:calcOnExit w:val="0"/>
                  <w:textInput/>
                </w:ffData>
              </w:fldChar>
            </w:r>
            <w:bookmarkStart w:id="300" w:name="A1J"/>
            <w:r w:rsidR="00C96C94" w:rsidRPr="00BB6B2A">
              <w:rPr>
                <w:noProof w:val="0"/>
                <w:sz w:val="24"/>
                <w:szCs w:val="24"/>
                <w:lang w:val="fr-CA"/>
              </w:rPr>
              <w:instrText xml:space="preserve"> FORMTEXT </w:instrText>
            </w:r>
            <w:r w:rsidRPr="00BB6B2A">
              <w:rPr>
                <w:noProof w:val="0"/>
                <w:sz w:val="24"/>
                <w:szCs w:val="24"/>
                <w:lang w:val="fr-CA"/>
              </w:rPr>
            </w:r>
            <w:r w:rsidRPr="00BB6B2A">
              <w:rPr>
                <w:noProof w:val="0"/>
                <w:sz w:val="24"/>
                <w:szCs w:val="24"/>
                <w:lang w:val="fr-CA"/>
              </w:rPr>
              <w:fldChar w:fldCharType="separate"/>
            </w:r>
            <w:r w:rsidR="00C96C94" w:rsidRPr="00BB6B2A">
              <w:rPr>
                <w:sz w:val="24"/>
                <w:szCs w:val="24"/>
                <w:lang w:val="fr-CA"/>
              </w:rPr>
              <w:t> </w:t>
            </w:r>
            <w:r w:rsidR="00C96C94" w:rsidRPr="00BB6B2A">
              <w:rPr>
                <w:sz w:val="24"/>
                <w:szCs w:val="24"/>
                <w:lang w:val="fr-CA"/>
              </w:rPr>
              <w:t> </w:t>
            </w:r>
            <w:r w:rsidR="00C96C94" w:rsidRPr="00BB6B2A">
              <w:rPr>
                <w:sz w:val="24"/>
                <w:szCs w:val="24"/>
                <w:lang w:val="fr-CA"/>
              </w:rPr>
              <w:t> </w:t>
            </w:r>
            <w:r w:rsidR="00C96C94" w:rsidRPr="00BB6B2A">
              <w:rPr>
                <w:sz w:val="24"/>
                <w:szCs w:val="24"/>
                <w:lang w:val="fr-CA"/>
              </w:rPr>
              <w:t> </w:t>
            </w:r>
            <w:r w:rsidR="00C96C94" w:rsidRPr="00BB6B2A">
              <w:rPr>
                <w:sz w:val="24"/>
                <w:szCs w:val="24"/>
                <w:lang w:val="fr-CA"/>
              </w:rPr>
              <w:t> </w:t>
            </w:r>
            <w:r w:rsidRPr="00BB6B2A">
              <w:rPr>
                <w:noProof w:val="0"/>
                <w:sz w:val="24"/>
                <w:szCs w:val="24"/>
                <w:lang w:val="fr-CA"/>
              </w:rPr>
              <w:fldChar w:fldCharType="end"/>
            </w:r>
            <w:bookmarkEnd w:id="300"/>
          </w:p>
          <w:p w:rsidR="00C96C94" w:rsidRPr="00BB6B2A" w:rsidRDefault="00C96C94" w:rsidP="00F8490C">
            <w:pPr>
              <w:pStyle w:val="Description"/>
              <w:rPr>
                <w:sz w:val="24"/>
                <w:szCs w:val="24"/>
              </w:rPr>
            </w:pPr>
            <w:r w:rsidRPr="00BB6B2A">
              <w:rPr>
                <w:sz w:val="24"/>
                <w:szCs w:val="24"/>
              </w:rPr>
              <w:t>Nr. Faksi (duke përfshirë edhe prefiksin e zonës)</w:t>
            </w:r>
          </w:p>
        </w:tc>
      </w:tr>
      <w:tr w:rsidR="00C96C94" w:rsidRPr="00BB6B2A" w:rsidTr="00F8490C">
        <w:trPr>
          <w:gridAfter w:val="2"/>
          <w:wAfter w:w="506" w:type="dxa"/>
          <w:cantSplit/>
        </w:trPr>
        <w:tc>
          <w:tcPr>
            <w:tcW w:w="8460" w:type="dxa"/>
            <w:gridSpan w:val="8"/>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1K"/>
                  <w:enabled/>
                  <w:calcOnExit w:val="0"/>
                  <w:textInput/>
                </w:ffData>
              </w:fldChar>
            </w:r>
            <w:bookmarkStart w:id="301" w:name="A1K"/>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01"/>
          </w:p>
          <w:p w:rsidR="00C96C94" w:rsidRPr="00BB6B2A" w:rsidRDefault="00C96C94" w:rsidP="00F8490C">
            <w:pPr>
              <w:pStyle w:val="Description"/>
              <w:rPr>
                <w:sz w:val="24"/>
                <w:szCs w:val="24"/>
              </w:rPr>
            </w:pPr>
            <w:r w:rsidRPr="00BB6B2A">
              <w:rPr>
                <w:sz w:val="24"/>
                <w:szCs w:val="24"/>
              </w:rPr>
              <w:t>E</w:t>
            </w:r>
            <w:r w:rsidRPr="00BB6B2A">
              <w:rPr>
                <w:sz w:val="24"/>
                <w:szCs w:val="24"/>
              </w:rPr>
              <w:noBreakHyphen/>
              <w:t>mail</w:t>
            </w:r>
          </w:p>
        </w:tc>
      </w:tr>
      <w:tr w:rsidR="00C96C94" w:rsidRPr="00BB6B2A" w:rsidTr="00F8490C">
        <w:trPr>
          <w:gridAfter w:val="2"/>
          <w:wAfter w:w="506" w:type="dxa"/>
          <w:cantSplit/>
        </w:trPr>
        <w:tc>
          <w:tcPr>
            <w:tcW w:w="8460" w:type="dxa"/>
            <w:gridSpan w:val="8"/>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1L"/>
                  <w:enabled/>
                  <w:calcOnExit w:val="0"/>
                  <w:textInput/>
                </w:ffData>
              </w:fldChar>
            </w:r>
            <w:bookmarkStart w:id="302" w:name="A1L"/>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02"/>
          </w:p>
          <w:p w:rsidR="00C96C94" w:rsidRPr="00BB6B2A" w:rsidRDefault="00C96C94" w:rsidP="00F8490C">
            <w:pPr>
              <w:pStyle w:val="Description"/>
              <w:rPr>
                <w:sz w:val="24"/>
                <w:szCs w:val="24"/>
              </w:rPr>
            </w:pPr>
            <w:r w:rsidRPr="00BB6B2A">
              <w:rPr>
                <w:sz w:val="24"/>
                <w:szCs w:val="24"/>
              </w:rPr>
              <w:t>Emri dhe pozicioni i zyrtarit të autorizuar që plotëson ankesën (ju lutem, shtypeni)</w:t>
            </w:r>
          </w:p>
        </w:tc>
      </w:tr>
      <w:tr w:rsidR="00C96C94" w:rsidRPr="00BB6B2A" w:rsidTr="00F8490C">
        <w:trPr>
          <w:gridAfter w:val="2"/>
          <w:wAfter w:w="506" w:type="dxa"/>
          <w:cantSplit/>
        </w:trPr>
        <w:tc>
          <w:tcPr>
            <w:tcW w:w="4050" w:type="dxa"/>
            <w:gridSpan w:val="3"/>
            <w:tcBorders>
              <w:top w:val="nil"/>
              <w:left w:val="nil"/>
              <w:bottom w:val="nil"/>
              <w:right w:val="nil"/>
            </w:tcBorders>
          </w:tcPr>
          <w:p w:rsidR="00C96C94" w:rsidRPr="00BB6B2A" w:rsidRDefault="00C96C94" w:rsidP="00F8490C">
            <w:pPr>
              <w:pStyle w:val="Field"/>
              <w:rPr>
                <w:sz w:val="24"/>
                <w:szCs w:val="24"/>
              </w:rPr>
            </w:pPr>
          </w:p>
          <w:p w:rsidR="00C96C94" w:rsidRPr="00BB6B2A" w:rsidRDefault="00C96C94" w:rsidP="00F8490C">
            <w:pPr>
              <w:pStyle w:val="Description"/>
              <w:rPr>
                <w:sz w:val="24"/>
                <w:szCs w:val="24"/>
                <w:lang w:val="it-IT"/>
              </w:rPr>
            </w:pPr>
            <w:r w:rsidRPr="00BB6B2A">
              <w:rPr>
                <w:sz w:val="24"/>
                <w:szCs w:val="24"/>
                <w:lang w:val="it-IT"/>
              </w:rPr>
              <w:t>Firma e zyrtarit të autorizuar</w:t>
            </w:r>
          </w:p>
        </w:tc>
        <w:tc>
          <w:tcPr>
            <w:tcW w:w="540" w:type="dxa"/>
            <w:gridSpan w:val="2"/>
            <w:tcBorders>
              <w:top w:val="nil"/>
              <w:left w:val="nil"/>
              <w:bottom w:val="nil"/>
              <w:right w:val="nil"/>
            </w:tcBorders>
          </w:tcPr>
          <w:p w:rsidR="00C96C94" w:rsidRPr="00BB6B2A" w:rsidRDefault="00C96C94" w:rsidP="00F8490C">
            <w:pPr>
              <w:rPr>
                <w:lang w:val="it-IT"/>
              </w:rPr>
            </w:pPr>
          </w:p>
        </w:tc>
        <w:tc>
          <w:tcPr>
            <w:tcW w:w="3870" w:type="dxa"/>
            <w:gridSpan w:val="3"/>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1N"/>
                  <w:enabled/>
                  <w:calcOnExit w:val="0"/>
                  <w:textInput/>
                </w:ffData>
              </w:fldChar>
            </w:r>
            <w:bookmarkStart w:id="303" w:name="A1N"/>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03"/>
          </w:p>
          <w:p w:rsidR="00C96C94" w:rsidRPr="00BB6B2A" w:rsidRDefault="00C96C94" w:rsidP="00F8490C">
            <w:pPr>
              <w:pStyle w:val="Description"/>
              <w:rPr>
                <w:sz w:val="24"/>
                <w:szCs w:val="24"/>
              </w:rPr>
            </w:pPr>
            <w:r w:rsidRPr="00BB6B2A">
              <w:rPr>
                <w:sz w:val="24"/>
                <w:szCs w:val="24"/>
              </w:rPr>
              <w:t>Data (viti</w:t>
            </w:r>
            <w:r w:rsidRPr="00BB6B2A">
              <w:rPr>
                <w:bCs/>
                <w:sz w:val="24"/>
                <w:szCs w:val="24"/>
              </w:rPr>
              <w:t>/muaji/dita)</w:t>
            </w:r>
          </w:p>
        </w:tc>
      </w:tr>
      <w:tr w:rsidR="00C96C94" w:rsidRPr="00BB6B2A" w:rsidTr="00F8490C">
        <w:trPr>
          <w:gridAfter w:val="2"/>
          <w:wAfter w:w="506" w:type="dxa"/>
          <w:cantSplit/>
        </w:trPr>
        <w:tc>
          <w:tcPr>
            <w:tcW w:w="4050" w:type="dxa"/>
            <w:gridSpan w:val="3"/>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1O"/>
                  <w:enabled/>
                  <w:calcOnExit w:val="0"/>
                  <w:textInput/>
                </w:ffData>
              </w:fldChar>
            </w:r>
            <w:bookmarkStart w:id="304" w:name="A1O"/>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04"/>
          </w:p>
          <w:p w:rsidR="00C96C94" w:rsidRPr="00BB6B2A" w:rsidRDefault="00C96C94" w:rsidP="00F8490C">
            <w:pPr>
              <w:pStyle w:val="Description"/>
              <w:rPr>
                <w:sz w:val="24"/>
                <w:szCs w:val="24"/>
                <w:lang w:val="en-GB"/>
              </w:rPr>
            </w:pPr>
            <w:r w:rsidRPr="00BB6B2A">
              <w:rPr>
                <w:sz w:val="24"/>
                <w:szCs w:val="24"/>
                <w:lang w:val="en-GB"/>
              </w:rPr>
              <w:t>Nr. Telefoni (duke përfshirë prefiksin e zonës)</w:t>
            </w:r>
          </w:p>
        </w:tc>
        <w:tc>
          <w:tcPr>
            <w:tcW w:w="540" w:type="dxa"/>
            <w:gridSpan w:val="2"/>
            <w:tcBorders>
              <w:top w:val="nil"/>
              <w:left w:val="nil"/>
              <w:bottom w:val="nil"/>
              <w:right w:val="nil"/>
            </w:tcBorders>
          </w:tcPr>
          <w:p w:rsidR="00C96C94" w:rsidRPr="00BB6B2A" w:rsidRDefault="00C96C94" w:rsidP="00F8490C">
            <w:pPr>
              <w:rPr>
                <w:lang w:val="en-GB"/>
              </w:rPr>
            </w:pPr>
          </w:p>
        </w:tc>
        <w:tc>
          <w:tcPr>
            <w:tcW w:w="3870" w:type="dxa"/>
            <w:gridSpan w:val="3"/>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1P"/>
                  <w:enabled/>
                  <w:calcOnExit w:val="0"/>
                  <w:textInput/>
                </w:ffData>
              </w:fldChar>
            </w:r>
            <w:bookmarkStart w:id="305" w:name="A1P"/>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05"/>
          </w:p>
          <w:p w:rsidR="00C96C94" w:rsidRPr="00BB6B2A" w:rsidRDefault="00C96C94" w:rsidP="00F8490C">
            <w:pPr>
              <w:pStyle w:val="Description"/>
              <w:rPr>
                <w:sz w:val="24"/>
                <w:szCs w:val="24"/>
              </w:rPr>
            </w:pPr>
            <w:r w:rsidRPr="00BB6B2A">
              <w:rPr>
                <w:sz w:val="24"/>
                <w:szCs w:val="24"/>
              </w:rPr>
              <w:t>Nr. Faksi (duke përfshirë prefiksin e zonës)</w:t>
            </w:r>
          </w:p>
        </w:tc>
      </w:tr>
    </w:tbl>
    <w:p w:rsidR="00C96C94" w:rsidRPr="00BB6B2A" w:rsidRDefault="00C96C94" w:rsidP="00C96C94">
      <w:pPr>
        <w:pStyle w:val="Heading2"/>
        <w:rPr>
          <w:rFonts w:ascii="Times New Roman" w:hAnsi="Times New Roman" w:cs="Times New Roman"/>
          <w:i w:val="0"/>
          <w:sz w:val="24"/>
          <w:szCs w:val="24"/>
        </w:rPr>
      </w:pPr>
      <w:r w:rsidRPr="00BB6B2A">
        <w:rPr>
          <w:rFonts w:ascii="Times New Roman" w:hAnsi="Times New Roman" w:cs="Times New Roman"/>
          <w:i w:val="0"/>
          <w:sz w:val="24"/>
          <w:szCs w:val="24"/>
        </w:rPr>
        <w:lastRenderedPageBreak/>
        <w:t xml:space="preserve">Seksioni II. Informacion për Procedurën </w:t>
      </w:r>
    </w:p>
    <w:p w:rsidR="00C96C94" w:rsidRPr="00BB6B2A" w:rsidRDefault="00C96C94" w:rsidP="00C96C94">
      <w:pPr>
        <w:pStyle w:val="Heading3"/>
        <w:jc w:val="left"/>
        <w:rPr>
          <w:sz w:val="24"/>
        </w:rPr>
      </w:pPr>
      <w:r w:rsidRPr="00BB6B2A">
        <w:rPr>
          <w:sz w:val="24"/>
        </w:rPr>
        <w:t>1.</w:t>
      </w:r>
      <w:r w:rsidRPr="00BB6B2A">
        <w:rPr>
          <w:sz w:val="24"/>
        </w:rPr>
        <w:tab/>
        <w:t>Numër Identifikimi</w:t>
      </w:r>
    </w:p>
    <w:p w:rsidR="00C96C94" w:rsidRPr="00BB6B2A" w:rsidRDefault="00C96C94" w:rsidP="00C96C94">
      <w:pPr>
        <w:keepNext/>
        <w:keepLines/>
        <w:spacing w:after="120"/>
        <w:ind w:left="720"/>
        <w:jc w:val="both"/>
        <w:rPr>
          <w:bCs/>
          <w:i/>
          <w:iCs/>
        </w:rPr>
      </w:pPr>
      <w:r w:rsidRPr="00BB6B2A">
        <w:rPr>
          <w:i/>
          <w:iCs/>
        </w:rPr>
        <w:t xml:space="preserve">Plotësoni numrin e kontratës në njoftimin e kontratës ose në dokumentat e tenderit, duke përfshirë </w:t>
      </w:r>
      <w:r w:rsidRPr="00BB6B2A">
        <w:rPr>
          <w:b/>
          <w:i/>
          <w:iCs/>
        </w:rPr>
        <w:t>llojin e procedurës së përdorur</w:t>
      </w:r>
      <w:r w:rsidRPr="00BB6B2A">
        <w:rPr>
          <w:bCs/>
          <w:i/>
          <w:iCs/>
        </w:rPr>
        <w:t xml:space="preserve"> për prokurimin në fjalë (psh, Kërkesë për Propozime(KP), Procedurë e Hapur(PH), Procedurë e Kufizuar(PK), Procedurë me Negociim(PN), Shërbim Konsulence (SHK), Konkurs Projektimi (KP).</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55"/>
      </w:tblGrid>
      <w:tr w:rsidR="00C96C94" w:rsidRPr="00BB6B2A" w:rsidTr="00F8490C">
        <w:trPr>
          <w:cantSplit/>
          <w:trHeight w:hRule="exact" w:val="705"/>
        </w:trPr>
        <w:tc>
          <w:tcPr>
            <w:tcW w:w="8655" w:type="dxa"/>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3A"/>
                  <w:enabled/>
                  <w:calcOnExit w:val="0"/>
                  <w:textInput/>
                </w:ffData>
              </w:fldChar>
            </w:r>
            <w:bookmarkStart w:id="306" w:name="A3A"/>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06"/>
          </w:p>
          <w:p w:rsidR="00C96C94" w:rsidRPr="00BB6B2A" w:rsidRDefault="00C96C94" w:rsidP="00F8490C">
            <w:pPr>
              <w:pStyle w:val="Description"/>
              <w:rPr>
                <w:sz w:val="24"/>
                <w:szCs w:val="24"/>
              </w:rPr>
            </w:pPr>
          </w:p>
        </w:tc>
      </w:tr>
    </w:tbl>
    <w:p w:rsidR="00C96C94" w:rsidRPr="00BB6B2A" w:rsidRDefault="00C96C94" w:rsidP="00C96C94">
      <w:pPr>
        <w:pStyle w:val="Heading3"/>
        <w:jc w:val="left"/>
        <w:rPr>
          <w:sz w:val="24"/>
          <w:lang w:val="en-CA"/>
        </w:rPr>
      </w:pPr>
      <w:r w:rsidRPr="00BB6B2A">
        <w:rPr>
          <w:sz w:val="24"/>
          <w:lang w:val="en-CA"/>
        </w:rPr>
        <w:t>2.</w:t>
      </w:r>
      <w:r w:rsidRPr="00BB6B2A">
        <w:rPr>
          <w:sz w:val="24"/>
          <w:lang w:val="en-CA"/>
        </w:rPr>
        <w:tab/>
        <w:t>Autoriteti Kontraktor</w:t>
      </w:r>
    </w:p>
    <w:p w:rsidR="00C96C94" w:rsidRPr="00BB6B2A" w:rsidRDefault="00C96C94" w:rsidP="00C96C94">
      <w:pPr>
        <w:keepNext/>
        <w:keepLines/>
        <w:spacing w:after="120"/>
        <w:ind w:left="720"/>
        <w:jc w:val="both"/>
        <w:rPr>
          <w:bCs/>
          <w:i/>
          <w:iCs/>
          <w:lang w:val="en-CA"/>
        </w:rPr>
      </w:pPr>
      <w:r w:rsidRPr="00BB6B2A">
        <w:rPr>
          <w:i/>
          <w:iCs/>
          <w:lang w:val="en-CA"/>
        </w:rPr>
        <w:t>Emri i autoritetit kontraktor që administron procesin e prokurimit.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C96C94" w:rsidRPr="00BB6B2A" w:rsidTr="00F8490C">
        <w:trPr>
          <w:cantSplit/>
          <w:trHeight w:hRule="exact" w:val="720"/>
        </w:trPr>
        <w:tc>
          <w:tcPr>
            <w:tcW w:w="8640" w:type="dxa"/>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3C"/>
                  <w:enabled/>
                  <w:calcOnExit w:val="0"/>
                  <w:textInput/>
                </w:ffData>
              </w:fldChar>
            </w:r>
            <w:bookmarkStart w:id="307" w:name="A3C"/>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07"/>
          </w:p>
          <w:p w:rsidR="00C96C94" w:rsidRPr="00BB6B2A" w:rsidRDefault="00C96C94" w:rsidP="00F8490C">
            <w:pPr>
              <w:pStyle w:val="Description"/>
              <w:rPr>
                <w:sz w:val="24"/>
                <w:szCs w:val="24"/>
              </w:rPr>
            </w:pPr>
          </w:p>
        </w:tc>
      </w:tr>
    </w:tbl>
    <w:p w:rsidR="00C96C94" w:rsidRPr="00BB6B2A" w:rsidRDefault="00C96C94" w:rsidP="00C96C94">
      <w:pPr>
        <w:pStyle w:val="Heading3"/>
        <w:jc w:val="left"/>
        <w:rPr>
          <w:sz w:val="24"/>
          <w:lang w:val="en-CA"/>
        </w:rPr>
      </w:pPr>
      <w:r w:rsidRPr="00BB6B2A">
        <w:rPr>
          <w:sz w:val="24"/>
          <w:lang w:val="en-CA"/>
        </w:rPr>
        <w:t>3.</w:t>
      </w:r>
      <w:r w:rsidRPr="00BB6B2A">
        <w:rPr>
          <w:sz w:val="24"/>
          <w:lang w:val="en-CA"/>
        </w:rPr>
        <w:tab/>
        <w:t>Vlera e Përllogaritur e Prokurimit</w:t>
      </w:r>
    </w:p>
    <w:p w:rsidR="00C96C94" w:rsidRPr="00BB6B2A" w:rsidRDefault="00C96C94" w:rsidP="00C96C94">
      <w:pPr>
        <w:keepNext/>
        <w:keepLines/>
        <w:spacing w:after="120"/>
        <w:ind w:left="720"/>
        <w:jc w:val="both"/>
        <w:rPr>
          <w:bCs/>
          <w:i/>
          <w:iCs/>
          <w:u w:val="single"/>
          <w:lang w:val="en-CA"/>
        </w:rPr>
      </w:pPr>
      <w:r w:rsidRPr="00BB6B2A">
        <w:rPr>
          <w:i/>
          <w:iCs/>
          <w:lang w:val="en-CA"/>
        </w:rPr>
        <w:t>Llogaritja e vlerës së kontratës  (shuma e shprehur në shifra dhe fjalë)</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C96C94" w:rsidRPr="00BB6B2A" w:rsidTr="00F8490C">
        <w:trPr>
          <w:cantSplit/>
          <w:trHeight w:hRule="exact" w:val="720"/>
        </w:trPr>
        <w:tc>
          <w:tcPr>
            <w:tcW w:w="8640" w:type="dxa"/>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3I"/>
                  <w:enabled/>
                  <w:calcOnExit w:val="0"/>
                  <w:textInput/>
                </w:ffData>
              </w:fldChar>
            </w:r>
            <w:bookmarkStart w:id="308" w:name="A3I"/>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08"/>
          </w:p>
          <w:p w:rsidR="00C96C94" w:rsidRPr="00BB6B2A" w:rsidRDefault="00C96C94" w:rsidP="00F8490C">
            <w:pPr>
              <w:pStyle w:val="Description"/>
              <w:rPr>
                <w:sz w:val="24"/>
                <w:szCs w:val="24"/>
              </w:rPr>
            </w:pPr>
          </w:p>
          <w:p w:rsidR="00C96C94" w:rsidRPr="00BB6B2A" w:rsidRDefault="00C96C94" w:rsidP="00F8490C">
            <w:pPr>
              <w:pStyle w:val="Description"/>
              <w:rPr>
                <w:sz w:val="24"/>
                <w:szCs w:val="24"/>
              </w:rPr>
            </w:pPr>
          </w:p>
          <w:p w:rsidR="00C96C94" w:rsidRPr="00BB6B2A" w:rsidRDefault="00C96C94" w:rsidP="00F8490C">
            <w:pPr>
              <w:pStyle w:val="Description"/>
              <w:rPr>
                <w:sz w:val="24"/>
                <w:szCs w:val="24"/>
              </w:rPr>
            </w:pPr>
          </w:p>
        </w:tc>
      </w:tr>
    </w:tbl>
    <w:p w:rsidR="00C96C94" w:rsidRPr="00BB6B2A" w:rsidRDefault="00C96C94" w:rsidP="00C96C94">
      <w:pPr>
        <w:pStyle w:val="Heading3"/>
        <w:jc w:val="left"/>
        <w:rPr>
          <w:sz w:val="24"/>
        </w:rPr>
      </w:pPr>
      <w:r w:rsidRPr="00BB6B2A">
        <w:rPr>
          <w:sz w:val="24"/>
        </w:rPr>
        <w:t>4.</w:t>
      </w:r>
      <w:r w:rsidRPr="00BB6B2A">
        <w:rPr>
          <w:sz w:val="24"/>
        </w:rPr>
        <w:tab/>
        <w:t>Objekti i Kontratës</w:t>
      </w:r>
    </w:p>
    <w:p w:rsidR="00C96C94" w:rsidRPr="00BB6B2A" w:rsidRDefault="00C96C94" w:rsidP="00C96C94">
      <w:pPr>
        <w:keepNext/>
        <w:keepLines/>
        <w:spacing w:after="120"/>
        <w:ind w:left="720"/>
        <w:jc w:val="both"/>
        <w:rPr>
          <w:bCs/>
          <w:i/>
          <w:iCs/>
          <w:u w:val="single"/>
        </w:rPr>
      </w:pPr>
      <w:r w:rsidRPr="00BB6B2A">
        <w:rPr>
          <w:i/>
          <w:iCs/>
        </w:rPr>
        <w:t xml:space="preserve">Përshkrim i shkurtër i punëve/mallrave/shërbimeve që blihen.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C96C94" w:rsidRPr="00BB6B2A" w:rsidTr="00F8490C">
        <w:trPr>
          <w:cantSplit/>
          <w:trHeight w:hRule="exact" w:val="720"/>
        </w:trPr>
        <w:tc>
          <w:tcPr>
            <w:tcW w:w="8640" w:type="dxa"/>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3D"/>
                  <w:enabled/>
                  <w:calcOnExit w:val="0"/>
                  <w:textInput/>
                </w:ffData>
              </w:fldChar>
            </w:r>
            <w:bookmarkStart w:id="309" w:name="A3D"/>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09"/>
            <w:r w:rsidRPr="00BB6B2A">
              <w:rPr>
                <w:sz w:val="24"/>
                <w:szCs w:val="24"/>
              </w:rPr>
              <w:fldChar w:fldCharType="begin"/>
            </w:r>
            <w:r w:rsidR="00C96C94" w:rsidRPr="00BB6B2A">
              <w:rPr>
                <w:sz w:val="24"/>
                <w:szCs w:val="24"/>
              </w:rPr>
              <w:instrText xml:space="preserve"> FORMTEXT </w:instrText>
            </w:r>
            <w:r w:rsidR="003C2E4F">
              <w:rPr>
                <w:sz w:val="24"/>
                <w:szCs w:val="24"/>
              </w:rPr>
              <w:fldChar w:fldCharType="separate"/>
            </w:r>
            <w:r w:rsidRPr="00BB6B2A">
              <w:rPr>
                <w:sz w:val="24"/>
                <w:szCs w:val="24"/>
              </w:rPr>
              <w:fldChar w:fldCharType="end"/>
            </w:r>
          </w:p>
          <w:p w:rsidR="00C96C94" w:rsidRPr="00BB6B2A" w:rsidRDefault="00C96C94" w:rsidP="00F8490C">
            <w:pPr>
              <w:pStyle w:val="Description"/>
              <w:rPr>
                <w:sz w:val="24"/>
                <w:szCs w:val="24"/>
              </w:rPr>
            </w:pPr>
          </w:p>
        </w:tc>
      </w:tr>
    </w:tbl>
    <w:p w:rsidR="00C96C94" w:rsidRPr="00BB6B2A" w:rsidRDefault="00C96C94" w:rsidP="00C96C94">
      <w:pPr>
        <w:pStyle w:val="Heading3"/>
        <w:jc w:val="left"/>
        <w:rPr>
          <w:sz w:val="24"/>
        </w:rPr>
      </w:pPr>
      <w:r w:rsidRPr="00BB6B2A">
        <w:rPr>
          <w:sz w:val="24"/>
        </w:rPr>
        <w:t>5.</w:t>
      </w:r>
      <w:r w:rsidRPr="00BB6B2A">
        <w:rPr>
          <w:sz w:val="24"/>
        </w:rPr>
        <w:tab/>
        <w:t xml:space="preserve">Afati Përfundimtar për Dorëzimin e Ofertës </w:t>
      </w:r>
    </w:p>
    <w:p w:rsidR="00C96C94" w:rsidRPr="00BB6B2A" w:rsidRDefault="00C96C94" w:rsidP="00C96C94">
      <w:pPr>
        <w:spacing w:after="120"/>
        <w:ind w:left="720"/>
        <w:jc w:val="both"/>
        <w:rPr>
          <w:i/>
          <w:iCs/>
        </w:rPr>
      </w:pPr>
      <w:r w:rsidRPr="00BB6B2A">
        <w:rPr>
          <w:i/>
          <w:iCs/>
        </w:rPr>
        <w:t>Afati përfundimtar për dorëzimin e ofertave.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C96C94" w:rsidRPr="00BB6B2A" w:rsidTr="00F8490C">
        <w:trPr>
          <w:cantSplit/>
          <w:trHeight w:hRule="exact" w:val="720"/>
        </w:trPr>
        <w:tc>
          <w:tcPr>
            <w:tcW w:w="8640" w:type="dxa"/>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3F"/>
                  <w:enabled/>
                  <w:calcOnExit w:val="0"/>
                  <w:textInput/>
                </w:ffData>
              </w:fldChar>
            </w:r>
            <w:bookmarkStart w:id="310" w:name="A3F"/>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10"/>
            <w:r w:rsidRPr="00BB6B2A">
              <w:rPr>
                <w:sz w:val="24"/>
                <w:szCs w:val="24"/>
              </w:rPr>
              <w:fldChar w:fldCharType="begin"/>
            </w:r>
            <w:r w:rsidR="00C96C94" w:rsidRPr="00BB6B2A">
              <w:rPr>
                <w:sz w:val="24"/>
                <w:szCs w:val="24"/>
              </w:rPr>
              <w:instrText xml:space="preserve"> FORMTEXT </w:instrText>
            </w:r>
            <w:r w:rsidR="003C2E4F">
              <w:rPr>
                <w:sz w:val="24"/>
                <w:szCs w:val="24"/>
              </w:rPr>
              <w:fldChar w:fldCharType="separate"/>
            </w:r>
            <w:r w:rsidRPr="00BB6B2A">
              <w:rPr>
                <w:sz w:val="24"/>
                <w:szCs w:val="24"/>
              </w:rPr>
              <w:fldChar w:fldCharType="end"/>
            </w:r>
          </w:p>
          <w:p w:rsidR="00C96C94" w:rsidRPr="00BB6B2A" w:rsidRDefault="00C96C94" w:rsidP="00F8490C">
            <w:pPr>
              <w:pStyle w:val="Description"/>
              <w:rPr>
                <w:sz w:val="24"/>
                <w:szCs w:val="24"/>
              </w:rPr>
            </w:pPr>
            <w:r w:rsidRPr="00BB6B2A">
              <w:rPr>
                <w:sz w:val="24"/>
                <w:szCs w:val="24"/>
              </w:rPr>
              <w:t>Data (viti</w:t>
            </w:r>
            <w:r w:rsidRPr="00BB6B2A">
              <w:rPr>
                <w:bCs/>
                <w:sz w:val="24"/>
                <w:szCs w:val="24"/>
              </w:rPr>
              <w:t>/muaji/dita)</w:t>
            </w:r>
          </w:p>
        </w:tc>
      </w:tr>
    </w:tbl>
    <w:p w:rsidR="00C96C94" w:rsidRPr="00BB6B2A" w:rsidRDefault="00C96C94" w:rsidP="00C96C94">
      <w:pPr>
        <w:pStyle w:val="Heading3"/>
        <w:spacing w:after="120"/>
        <w:jc w:val="left"/>
        <w:rPr>
          <w:sz w:val="24"/>
          <w:lang w:val="pt-PT"/>
        </w:rPr>
      </w:pPr>
      <w:r w:rsidRPr="00BB6B2A">
        <w:rPr>
          <w:sz w:val="24"/>
          <w:lang w:val="pt-PT"/>
        </w:rPr>
        <w:t>6.</w:t>
      </w:r>
      <w:r w:rsidRPr="00BB6B2A">
        <w:rPr>
          <w:sz w:val="24"/>
          <w:lang w:val="pt-PT"/>
        </w:rPr>
        <w:tab/>
        <w:t>Data e Përcaktimit të Kontratës Fituese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C96C94" w:rsidRPr="00BB6B2A" w:rsidTr="00F8490C">
        <w:trPr>
          <w:cantSplit/>
          <w:trHeight w:hRule="exact" w:val="720"/>
        </w:trPr>
        <w:tc>
          <w:tcPr>
            <w:tcW w:w="8640" w:type="dxa"/>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3H"/>
                  <w:enabled/>
                  <w:calcOnExit w:val="0"/>
                  <w:textInput/>
                </w:ffData>
              </w:fldChar>
            </w:r>
            <w:bookmarkStart w:id="311" w:name="A3H"/>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11"/>
            <w:r w:rsidRPr="00BB6B2A">
              <w:rPr>
                <w:sz w:val="24"/>
                <w:szCs w:val="24"/>
              </w:rPr>
              <w:fldChar w:fldCharType="begin"/>
            </w:r>
            <w:r w:rsidR="00C96C94" w:rsidRPr="00BB6B2A">
              <w:rPr>
                <w:sz w:val="24"/>
                <w:szCs w:val="24"/>
              </w:rPr>
              <w:instrText xml:space="preserve"> FORMTEXT </w:instrText>
            </w:r>
            <w:r w:rsidR="003C2E4F">
              <w:rPr>
                <w:sz w:val="24"/>
                <w:szCs w:val="24"/>
              </w:rPr>
              <w:fldChar w:fldCharType="separate"/>
            </w:r>
            <w:r w:rsidRPr="00BB6B2A">
              <w:rPr>
                <w:sz w:val="24"/>
                <w:szCs w:val="24"/>
              </w:rPr>
              <w:fldChar w:fldCharType="end"/>
            </w:r>
          </w:p>
          <w:p w:rsidR="00C96C94" w:rsidRPr="00BB6B2A" w:rsidRDefault="00C96C94" w:rsidP="00F8490C">
            <w:pPr>
              <w:pStyle w:val="Description"/>
              <w:rPr>
                <w:sz w:val="24"/>
                <w:szCs w:val="24"/>
                <w:lang w:val="it-IT"/>
              </w:rPr>
            </w:pPr>
            <w:r w:rsidRPr="00BB6B2A">
              <w:rPr>
                <w:sz w:val="24"/>
                <w:szCs w:val="24"/>
                <w:lang w:val="it-IT"/>
              </w:rPr>
              <w:t>Data (viti</w:t>
            </w:r>
            <w:r w:rsidRPr="00BB6B2A">
              <w:rPr>
                <w:bCs/>
                <w:sz w:val="24"/>
                <w:szCs w:val="24"/>
                <w:lang w:val="it-IT"/>
              </w:rPr>
              <w:t xml:space="preserve">/muaji/dita) nëse zbatohet </w:t>
            </w:r>
          </w:p>
        </w:tc>
      </w:tr>
    </w:tbl>
    <w:p w:rsidR="00C96C94" w:rsidRPr="00BB6B2A" w:rsidRDefault="00C96C94" w:rsidP="00C96C94">
      <w:pPr>
        <w:pStyle w:val="Heading2"/>
        <w:rPr>
          <w:rFonts w:ascii="Times New Roman" w:hAnsi="Times New Roman" w:cs="Times New Roman"/>
          <w:sz w:val="24"/>
          <w:szCs w:val="24"/>
          <w:lang w:val="it-IT"/>
        </w:rPr>
      </w:pPr>
    </w:p>
    <w:p w:rsidR="00C96C94" w:rsidRPr="00BB6B2A" w:rsidRDefault="00C96C94" w:rsidP="00C96C94">
      <w:pPr>
        <w:pStyle w:val="Heading2"/>
        <w:rPr>
          <w:rFonts w:ascii="Times New Roman" w:hAnsi="Times New Roman" w:cs="Times New Roman"/>
          <w:i w:val="0"/>
          <w:sz w:val="24"/>
          <w:szCs w:val="24"/>
        </w:rPr>
      </w:pPr>
      <w:r w:rsidRPr="00BB6B2A">
        <w:rPr>
          <w:rFonts w:ascii="Times New Roman" w:hAnsi="Times New Roman" w:cs="Times New Roman"/>
          <w:i w:val="0"/>
          <w:sz w:val="24"/>
          <w:szCs w:val="24"/>
        </w:rPr>
        <w:t xml:space="preserve">Seksioni III. Përshkrimi i ankesës </w:t>
      </w:r>
    </w:p>
    <w:p w:rsidR="00C96C94" w:rsidRPr="00BB6B2A" w:rsidRDefault="00C96C94" w:rsidP="00C96C94">
      <w:pPr>
        <w:pStyle w:val="Heading3"/>
        <w:jc w:val="left"/>
        <w:rPr>
          <w:sz w:val="24"/>
          <w:lang w:val="it-IT"/>
        </w:rPr>
      </w:pPr>
    </w:p>
    <w:p w:rsidR="00C96C94" w:rsidRPr="00BB6B2A" w:rsidRDefault="00C96C94" w:rsidP="00C96C94">
      <w:pPr>
        <w:pStyle w:val="Heading3"/>
        <w:jc w:val="left"/>
        <w:rPr>
          <w:sz w:val="24"/>
          <w:lang w:val="it-IT"/>
        </w:rPr>
      </w:pPr>
      <w:r w:rsidRPr="00BB6B2A">
        <w:rPr>
          <w:sz w:val="24"/>
          <w:lang w:val="it-IT"/>
        </w:rPr>
        <w:t xml:space="preserve">1. Baza Ligjore e Ankesës </w:t>
      </w:r>
    </w:p>
    <w:p w:rsidR="00C96C94" w:rsidRPr="00BB6B2A" w:rsidRDefault="00C96C94" w:rsidP="00C96C94">
      <w:pPr>
        <w:rPr>
          <w:lang w:val="it-IT"/>
        </w:rPr>
      </w:pPr>
      <w:r w:rsidRPr="00BB6B2A">
        <w:rPr>
          <w:lang w:val="it-IT"/>
        </w:rPr>
        <w:tab/>
      </w:r>
      <w:r w:rsidRPr="00BB6B2A">
        <w:rPr>
          <w:rStyle w:val="DescriptionChar"/>
          <w:lang w:val="it-IT"/>
        </w:rPr>
        <w:t>(shkruani shkeljen ligjore, bazuar në vendime, akte, dokumenta, etj</w:t>
      </w:r>
      <w:r w:rsidRPr="00BB6B2A">
        <w:rPr>
          <w:lang w:val="it-IT"/>
        </w:rPr>
        <w:t>)</w:t>
      </w:r>
    </w:p>
    <w:p w:rsidR="00C96C94" w:rsidRPr="00BB6B2A" w:rsidRDefault="00C96C94" w:rsidP="00C96C94">
      <w:pPr>
        <w:rPr>
          <w:lang w:val="it-IT"/>
        </w:rPr>
      </w:pPr>
    </w:p>
    <w:p w:rsidR="00C96C94" w:rsidRPr="00BB6B2A" w:rsidRDefault="00C96C94" w:rsidP="00C96C94">
      <w:pPr>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C96C94" w:rsidRPr="00BB6B2A" w:rsidTr="00F8490C">
        <w:trPr>
          <w:cantSplit/>
          <w:trHeight w:hRule="exact" w:val="720"/>
        </w:trPr>
        <w:tc>
          <w:tcPr>
            <w:tcW w:w="8640" w:type="dxa"/>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5A"/>
                  <w:enabled/>
                  <w:calcOnExit w:val="0"/>
                  <w:textInput/>
                </w:ffData>
              </w:fldChar>
            </w:r>
            <w:bookmarkStart w:id="312" w:name="A5A"/>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bookmarkEnd w:id="312"/>
          </w:p>
          <w:p w:rsidR="00C96C94" w:rsidRPr="00BB6B2A" w:rsidRDefault="00C96C94" w:rsidP="00F8490C">
            <w:pPr>
              <w:pStyle w:val="Description"/>
              <w:rPr>
                <w:sz w:val="24"/>
                <w:szCs w:val="24"/>
              </w:rPr>
            </w:pPr>
          </w:p>
        </w:tc>
      </w:tr>
    </w:tbl>
    <w:p w:rsidR="00C96C94" w:rsidRPr="00BB6B2A" w:rsidRDefault="00C96C94" w:rsidP="00C96C94">
      <w:pPr>
        <w:pStyle w:val="Heading3"/>
        <w:jc w:val="left"/>
        <w:rPr>
          <w:sz w:val="24"/>
          <w:lang w:val="en-CA"/>
        </w:rPr>
      </w:pPr>
      <w:r w:rsidRPr="00BB6B2A">
        <w:rPr>
          <w:sz w:val="24"/>
          <w:lang w:val="en-CA"/>
        </w:rPr>
        <w:lastRenderedPageBreak/>
        <w:t>2. Deklaratë e Hollësishme e Fakteve dhe Argumenteve</w:t>
      </w:r>
    </w:p>
    <w:p w:rsidR="00C96C94" w:rsidRPr="00BB6B2A" w:rsidRDefault="00C96C94" w:rsidP="00C96C94">
      <w:pPr>
        <w:keepNext/>
        <w:keepLines/>
        <w:spacing w:after="120"/>
        <w:ind w:left="720"/>
        <w:jc w:val="both"/>
        <w:rPr>
          <w:i/>
          <w:iCs/>
        </w:rPr>
      </w:pPr>
      <w:r w:rsidRPr="00BB6B2A">
        <w:rPr>
          <w:i/>
          <w:iCs/>
          <w:lang w:val="en-CA"/>
        </w:rPr>
        <w:t xml:space="preserve">Jepni një deklaratë të hollësishme të fakteve dhe argumenteve që mbështesin ankesën tuaj. Për çdo arsye të ankesës specifikoni datën në të cilën u vutë në dijeni për faktet e lidhura me arsyet e ankesës. </w:t>
      </w:r>
      <w:r w:rsidRPr="00BB6B2A">
        <w:rPr>
          <w:i/>
          <w:iCs/>
          <w:lang w:val="da-DK"/>
        </w:rPr>
        <w:t xml:space="preserve">Përmendni edhe seksionet perkatëse të dokumentave të tenderit, nëse zbatohen. </w:t>
      </w:r>
      <w:r w:rsidRPr="00BB6B2A">
        <w:rPr>
          <w:i/>
          <w:iCs/>
        </w:rPr>
        <w:t>Përdorni faqe shtesë, nëse është e nevojshme.</w:t>
      </w:r>
    </w:p>
    <w:p w:rsidR="00C96C94" w:rsidRPr="00BB6B2A" w:rsidRDefault="00C96C94" w:rsidP="00C96C94">
      <w:pPr>
        <w:pStyle w:val="Heading2"/>
        <w:rPr>
          <w:rFonts w:ascii="Times New Roman" w:hAnsi="Times New Roman" w:cs="Times New Roman"/>
          <w:i w:val="0"/>
          <w:sz w:val="24"/>
          <w:szCs w:val="24"/>
        </w:rPr>
      </w:pPr>
      <w:r w:rsidRPr="00BB6B2A">
        <w:rPr>
          <w:rFonts w:ascii="Times New Roman" w:hAnsi="Times New Roman" w:cs="Times New Roman"/>
          <w:i w:val="0"/>
          <w:sz w:val="24"/>
          <w:szCs w:val="24"/>
        </w:rPr>
        <w:t>3.</w:t>
      </w:r>
      <w:r w:rsidRPr="00BB6B2A">
        <w:rPr>
          <w:rFonts w:ascii="Times New Roman" w:hAnsi="Times New Roman" w:cs="Times New Roman"/>
          <w:i w:val="0"/>
          <w:sz w:val="24"/>
          <w:szCs w:val="24"/>
        </w:rPr>
        <w:tab/>
        <w:t>Lista e Shtojcave</w:t>
      </w:r>
    </w:p>
    <w:p w:rsidR="00C96C94" w:rsidRPr="00BB6B2A" w:rsidRDefault="00C96C94" w:rsidP="00C96C94">
      <w:pPr>
        <w:keepNext/>
        <w:keepLines/>
        <w:spacing w:after="120"/>
        <w:ind w:left="360"/>
        <w:jc w:val="both"/>
        <w:rPr>
          <w:i/>
          <w:iCs/>
        </w:rPr>
      </w:pPr>
      <w:r w:rsidRPr="00BB6B2A">
        <w:rPr>
          <w:i/>
          <w:iCs/>
        </w:rPr>
        <w:t xml:space="preserve">Që një ankesë të konsiderohet e dorëzuar, ajo duhet të jetë e plotë. Bashkangjisni një kopje të lexueshme të të gjithë dokumentave që kanë lidhje me ankesën tuaj dhe një listë të të gjithë këtyre dokumentave. Dokumentat duhet të përfshijnë normalisht </w:t>
      </w:r>
      <w:r w:rsidRPr="00BB6B2A">
        <w:rPr>
          <w:b/>
          <w:bCs/>
          <w:i/>
          <w:iCs/>
        </w:rPr>
        <w:t xml:space="preserve">çdo njoftim të publikuar, të gjitha dokumentat e tenderit, me të gjitha ndryshimet dhe shtojcat, propozimin tuaj . </w:t>
      </w:r>
      <w:r w:rsidRPr="00BB6B2A">
        <w:rPr>
          <w:bCs/>
          <w:i/>
          <w:iCs/>
        </w:rPr>
        <w:t xml:space="preserve">Përcaktoni se cili prej informacioneve është konfidencial, nëse ka të tillë. Shpjegoni se përse informacioni është i tillë, ose dorëzoni një version të dokumentave përkatëse me pjesët konfidenciale të hequra dhe një përmbledhje të përmbajtjes.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C96C94" w:rsidRPr="00BB6B2A" w:rsidTr="00F8490C">
        <w:trPr>
          <w:cantSplit/>
          <w:trHeight w:hRule="exact" w:val="776"/>
        </w:trPr>
        <w:tc>
          <w:tcPr>
            <w:tcW w:w="9000" w:type="dxa"/>
            <w:tcBorders>
              <w:top w:val="nil"/>
              <w:left w:val="nil"/>
              <w:bottom w:val="nil"/>
              <w:right w:val="nil"/>
            </w:tcBorders>
          </w:tcPr>
          <w:p w:rsidR="00C96C94" w:rsidRPr="00BB6B2A" w:rsidRDefault="00F45D09" w:rsidP="00F8490C">
            <w:pPr>
              <w:pStyle w:val="Field"/>
              <w:rPr>
                <w:sz w:val="24"/>
                <w:szCs w:val="24"/>
              </w:rPr>
            </w:pPr>
            <w:r w:rsidRPr="00BB6B2A">
              <w:rPr>
                <w:sz w:val="24"/>
                <w:szCs w:val="24"/>
              </w:rPr>
              <w:fldChar w:fldCharType="begin">
                <w:ffData>
                  <w:name w:val="A6A"/>
                  <w:enabled/>
                  <w:calcOnExit w:val="0"/>
                  <w:textInput/>
                </w:ffData>
              </w:fldChar>
            </w:r>
            <w:r w:rsidR="00C96C94" w:rsidRPr="00BB6B2A">
              <w:rPr>
                <w:sz w:val="24"/>
                <w:szCs w:val="24"/>
              </w:rPr>
              <w:instrText xml:space="preserve"> FORMTEXT </w:instrText>
            </w:r>
            <w:r w:rsidRPr="00BB6B2A">
              <w:rPr>
                <w:sz w:val="24"/>
                <w:szCs w:val="24"/>
              </w:rPr>
            </w:r>
            <w:r w:rsidRPr="00BB6B2A">
              <w:rPr>
                <w:sz w:val="24"/>
                <w:szCs w:val="24"/>
              </w:rPr>
              <w:fldChar w:fldCharType="separate"/>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00C96C94" w:rsidRPr="00BB6B2A">
              <w:rPr>
                <w:sz w:val="24"/>
                <w:szCs w:val="24"/>
              </w:rPr>
              <w:t> </w:t>
            </w:r>
            <w:r w:rsidRPr="00BB6B2A">
              <w:rPr>
                <w:sz w:val="24"/>
                <w:szCs w:val="24"/>
              </w:rPr>
              <w:fldChar w:fldCharType="end"/>
            </w:r>
          </w:p>
          <w:p w:rsidR="00C96C94" w:rsidRPr="00BB6B2A" w:rsidRDefault="00C96C94" w:rsidP="00F8490C">
            <w:pPr>
              <w:pStyle w:val="Description"/>
              <w:rPr>
                <w:sz w:val="24"/>
                <w:szCs w:val="24"/>
              </w:rPr>
            </w:pPr>
          </w:p>
        </w:tc>
      </w:tr>
    </w:tbl>
    <w:p w:rsidR="00C96C94" w:rsidRPr="00BB6B2A" w:rsidRDefault="00C96C94" w:rsidP="00C96C94">
      <w:pPr>
        <w:keepNext/>
        <w:keepLines/>
        <w:spacing w:before="240" w:after="120"/>
        <w:jc w:val="both"/>
        <w:rPr>
          <w:b/>
          <w:lang w:val="en-CA"/>
        </w:rPr>
      </w:pPr>
      <w:r w:rsidRPr="00BB6B2A">
        <w:rPr>
          <w:lang w:val="en-CA"/>
        </w:rPr>
        <w:t xml:space="preserve">Dërgojeni formularin e plotësuar të ankesës për prokurimin, të gjitha shtojcat e nevojshme dhe disa kopje shtesë, pranë </w:t>
      </w:r>
      <w:r w:rsidRPr="00BB6B2A">
        <w:rPr>
          <w:b/>
          <w:lang w:val="en-CA"/>
        </w:rPr>
        <w:t>autoritetit kontraktor</w:t>
      </w:r>
    </w:p>
    <w:p w:rsidR="00C96C94" w:rsidRDefault="00C96C94" w:rsidP="00C96C94">
      <w:pPr>
        <w:keepNext/>
        <w:keepLines/>
        <w:spacing w:before="240" w:after="120"/>
        <w:jc w:val="both"/>
        <w:rPr>
          <w:lang w:val="en-CA"/>
        </w:rPr>
      </w:pPr>
    </w:p>
    <w:p w:rsidR="00C96C94" w:rsidRPr="00BB6B2A" w:rsidRDefault="00C96C94" w:rsidP="00C96C94">
      <w:pPr>
        <w:keepNext/>
        <w:keepLines/>
        <w:spacing w:before="240" w:after="120"/>
        <w:jc w:val="both"/>
        <w:rPr>
          <w:lang w:val="en-CA"/>
        </w:rPr>
      </w:pPr>
      <w:r>
        <w:rPr>
          <w:lang w:val="en-CA"/>
        </w:rPr>
        <w:t>Shënim: Për ankesat pranë Komisionit të Prokurimit Publik duhet ti referoheni Formulari të Ankesës se nxjerrë nga ky institucion.</w:t>
      </w:r>
    </w:p>
    <w:p w:rsidR="00C96C94" w:rsidRPr="00BB6B2A" w:rsidRDefault="00C96C94" w:rsidP="00C96C94">
      <w:pPr>
        <w:keepNext/>
        <w:keepLines/>
        <w:spacing w:before="240" w:after="120"/>
        <w:jc w:val="both"/>
        <w:rPr>
          <w:b/>
          <w:lang w:val="en-CA"/>
        </w:rPr>
      </w:pPr>
    </w:p>
    <w:p w:rsidR="00C96C94" w:rsidRPr="00BB6B2A" w:rsidRDefault="00C96C94" w:rsidP="00C96C94">
      <w:pPr>
        <w:tabs>
          <w:tab w:val="left" w:pos="1890"/>
          <w:tab w:val="left" w:pos="3870"/>
        </w:tabs>
        <w:jc w:val="both"/>
        <w:rPr>
          <w:b/>
          <w:bCs/>
          <w:lang w:val="en-CA"/>
        </w:rPr>
      </w:pPr>
      <w:r w:rsidRPr="00BB6B2A">
        <w:rPr>
          <w:b/>
          <w:lang w:val="en-CA"/>
        </w:rPr>
        <w:t>Nr. Faks:</w:t>
      </w:r>
    </w:p>
    <w:p w:rsidR="00C96C94" w:rsidRPr="00BB6B2A" w:rsidRDefault="00C96C94" w:rsidP="00C96C94">
      <w:pPr>
        <w:tabs>
          <w:tab w:val="left" w:pos="1890"/>
          <w:tab w:val="left" w:pos="3870"/>
        </w:tabs>
        <w:rPr>
          <w:lang w:val="en-CA"/>
        </w:rPr>
      </w:pPr>
      <w:r w:rsidRPr="00BB6B2A">
        <w:rPr>
          <w:b/>
          <w:lang w:val="en-CA"/>
        </w:rPr>
        <w:t>E-mail:</w:t>
      </w:r>
      <w:r w:rsidRPr="00BB6B2A">
        <w:rPr>
          <w:lang w:val="en-CA"/>
        </w:rPr>
        <w:tab/>
      </w:r>
    </w:p>
    <w:p w:rsidR="00C96C94" w:rsidRPr="00BB6B2A" w:rsidRDefault="00C96C94" w:rsidP="00C96C94">
      <w:pPr>
        <w:tabs>
          <w:tab w:val="left" w:pos="1890"/>
          <w:tab w:val="left" w:pos="3870"/>
        </w:tabs>
        <w:rPr>
          <w:lang w:val="en-CA"/>
        </w:rPr>
      </w:pPr>
    </w:p>
    <w:p w:rsidR="00C96C94" w:rsidRPr="00BB6B2A" w:rsidRDefault="00C96C94" w:rsidP="00C96C94">
      <w:pPr>
        <w:tabs>
          <w:tab w:val="left" w:pos="1890"/>
          <w:tab w:val="left" w:pos="3870"/>
        </w:tabs>
        <w:rPr>
          <w:b/>
          <w:lang w:val="en-CA"/>
        </w:rPr>
      </w:pPr>
      <w:r w:rsidRPr="00BB6B2A">
        <w:rPr>
          <w:b/>
          <w:lang w:val="en-CA"/>
        </w:rPr>
        <w:t>Nenshkrimi dhe Vula e ankuesit</w:t>
      </w:r>
      <w:r w:rsidRPr="00BB6B2A">
        <w:rPr>
          <w:b/>
          <w:lang w:val="en-CA"/>
        </w:rPr>
        <w:tab/>
      </w:r>
    </w:p>
    <w:p w:rsidR="00C96C94" w:rsidRPr="00BB6B2A" w:rsidRDefault="00C96C94" w:rsidP="00C96C94">
      <w:pPr>
        <w:keepNext/>
        <w:keepLines/>
        <w:spacing w:after="120"/>
        <w:ind w:left="720"/>
        <w:jc w:val="both"/>
        <w:rPr>
          <w:i/>
          <w:iCs/>
        </w:rPr>
      </w:pPr>
    </w:p>
    <w:p w:rsidR="00C96C94" w:rsidRPr="00BB6B2A" w:rsidRDefault="00C96C94" w:rsidP="00C96C94"/>
    <w:p w:rsidR="00C96C94" w:rsidRPr="00BB6B2A" w:rsidRDefault="00C96C94" w:rsidP="00C96C94"/>
    <w:p w:rsidR="00C96C94" w:rsidRPr="00BB6B2A" w:rsidRDefault="00C96C94" w:rsidP="00C96C94"/>
    <w:p w:rsidR="00C96C94" w:rsidRDefault="00C96C94" w:rsidP="00C96C94"/>
    <w:p w:rsidR="00C96C94" w:rsidRDefault="00C96C94" w:rsidP="00C96C94"/>
    <w:p w:rsidR="00C96C94" w:rsidRDefault="00C96C94" w:rsidP="00C96C94"/>
    <w:p w:rsidR="00C96C94" w:rsidRDefault="00C96C94" w:rsidP="00C96C94"/>
    <w:p w:rsidR="00C96C94" w:rsidRDefault="00C96C94" w:rsidP="00C96C94"/>
    <w:p w:rsidR="00C96C94" w:rsidRDefault="00C96C94" w:rsidP="00C96C94"/>
    <w:p w:rsidR="00C96C94" w:rsidRDefault="00C96C94" w:rsidP="00C96C94"/>
    <w:p w:rsidR="00C96C94" w:rsidRDefault="00C96C94" w:rsidP="00C96C94"/>
    <w:p w:rsidR="00C96C94" w:rsidRDefault="00C96C94" w:rsidP="00C96C94"/>
    <w:p w:rsidR="00C96C94" w:rsidRPr="00BB6B2A" w:rsidRDefault="00C96C94" w:rsidP="00C96C94">
      <w:r w:rsidRPr="00BB6B2A">
        <w:rPr>
          <w:b/>
        </w:rPr>
        <w:lastRenderedPageBreak/>
        <w:t xml:space="preserve">Shtojca </w:t>
      </w:r>
      <w:r>
        <w:rPr>
          <w:b/>
        </w:rPr>
        <w:t>19</w:t>
      </w:r>
    </w:p>
    <w:p w:rsidR="00C96C94" w:rsidRPr="00BB6B2A" w:rsidRDefault="00C96C94" w:rsidP="00C96C94">
      <w:pPr>
        <w:pStyle w:val="Heading1"/>
        <w:tabs>
          <w:tab w:val="num" w:pos="1980"/>
          <w:tab w:val="num" w:pos="3289"/>
        </w:tabs>
        <w:jc w:val="center"/>
        <w:rPr>
          <w:rFonts w:ascii="Times New Roman" w:hAnsi="Times New Roman" w:cs="Times New Roman"/>
          <w:caps/>
          <w:smallCaps/>
          <w:sz w:val="24"/>
          <w:szCs w:val="24"/>
        </w:rPr>
      </w:pPr>
      <w:r w:rsidRPr="00BB6B2A">
        <w:br/>
      </w:r>
      <w:r w:rsidRPr="00BB6B2A">
        <w:rPr>
          <w:rFonts w:ascii="Times New Roman" w:hAnsi="Times New Roman" w:cs="Times New Roman"/>
          <w:caps/>
          <w:smallCaps/>
          <w:sz w:val="24"/>
          <w:szCs w:val="24"/>
        </w:rPr>
        <w:t>DRAFTI I MARREVESHJES KUADER</w:t>
      </w:r>
    </w:p>
    <w:p w:rsidR="00C96C94" w:rsidRPr="00BB6B2A" w:rsidRDefault="00C96C94" w:rsidP="00C96C94">
      <w:pPr>
        <w:jc w:val="center"/>
        <w:rPr>
          <w:b/>
        </w:rPr>
      </w:pPr>
      <w:r w:rsidRPr="00BB6B2A">
        <w:rPr>
          <w:caps/>
          <w:smallCaps/>
        </w:rPr>
        <w:t>( ku te gjitha  kushtet jane te percaktuara)</w:t>
      </w:r>
    </w:p>
    <w:p w:rsidR="00C96C94" w:rsidRPr="00BB6B2A" w:rsidRDefault="00C96C94" w:rsidP="00C96C94">
      <w:pPr>
        <w:jc w:val="center"/>
        <w:rPr>
          <w:rStyle w:val="longtext"/>
          <w:b/>
        </w:rPr>
      </w:pPr>
      <w:r w:rsidRPr="00BB6B2A">
        <w:rPr>
          <w:rStyle w:val="longtext"/>
          <w:b/>
        </w:rPr>
        <w:t>PER PUNË / MALLRA / SHËRBIME</w:t>
      </w:r>
    </w:p>
    <w:p w:rsidR="00C96C94" w:rsidRPr="00BB6B2A" w:rsidRDefault="00C96C94" w:rsidP="00C96C94">
      <w:pPr>
        <w:autoSpaceDE w:val="0"/>
        <w:autoSpaceDN w:val="0"/>
        <w:adjustRightInd w:val="0"/>
        <w:spacing w:after="120"/>
        <w:ind w:left="567" w:right="113"/>
        <w:rPr>
          <w:rFonts w:ascii="Arial" w:hAnsi="Arial" w:cs="Arial"/>
          <w:sz w:val="20"/>
        </w:rPr>
      </w:pPr>
    </w:p>
    <w:p w:rsidR="00C96C94" w:rsidRPr="00BB6B2A" w:rsidRDefault="00C96C94" w:rsidP="00C96C94">
      <w:pPr>
        <w:autoSpaceDE w:val="0"/>
        <w:autoSpaceDN w:val="0"/>
        <w:adjustRightInd w:val="0"/>
        <w:spacing w:after="120"/>
        <w:ind w:left="567" w:right="113"/>
        <w:jc w:val="center"/>
      </w:pPr>
      <w:r w:rsidRPr="00BB6B2A">
        <w:t>[Përdorimi i ketij draft marreveshje është detyruese për të gjitha Autoritetet Kontraktore qe do te perdorin marreveshjen kuader)</w:t>
      </w:r>
    </w:p>
    <w:p w:rsidR="00C96C94" w:rsidRPr="00BB6B2A" w:rsidRDefault="00C96C94" w:rsidP="00C96C94">
      <w:pPr>
        <w:jc w:val="center"/>
        <w:rPr>
          <w:rStyle w:val="longtext"/>
          <w:b/>
        </w:rPr>
      </w:pPr>
    </w:p>
    <w:p w:rsidR="00C96C94" w:rsidRPr="00BB6B2A" w:rsidRDefault="00C96C94" w:rsidP="00C96C94">
      <w:pPr>
        <w:jc w:val="both"/>
        <w:rPr>
          <w:rStyle w:val="longtext"/>
          <w:b/>
        </w:rPr>
      </w:pPr>
      <w:r w:rsidRPr="00BB6B2A">
        <w:rPr>
          <w:rStyle w:val="longtext"/>
          <w:b/>
        </w:rPr>
        <w:t>Nr __</w:t>
      </w:r>
    </w:p>
    <w:p w:rsidR="00C96C94" w:rsidRPr="00BB6B2A" w:rsidRDefault="00C96C94" w:rsidP="00C96C94">
      <w:pPr>
        <w:jc w:val="both"/>
        <w:rPr>
          <w:rStyle w:val="longtext"/>
          <w:b/>
        </w:rPr>
      </w:pPr>
      <w:r w:rsidRPr="00BB6B2A">
        <w:br/>
      </w:r>
      <w:r w:rsidRPr="00BB6B2A">
        <w:rPr>
          <w:rStyle w:val="longtext"/>
          <w:b/>
        </w:rPr>
        <w:t xml:space="preserve">DATA:                 </w:t>
      </w:r>
    </w:p>
    <w:p w:rsidR="00C96C94" w:rsidRPr="00BB6B2A" w:rsidRDefault="00C96C94" w:rsidP="00C96C94">
      <w:pPr>
        <w:tabs>
          <w:tab w:val="left" w:pos="576"/>
          <w:tab w:val="left" w:leader="underscore" w:pos="8640"/>
        </w:tabs>
        <w:spacing w:before="240"/>
        <w:jc w:val="both"/>
      </w:pPr>
      <w:r w:rsidRPr="00BB6B2A">
        <w:br/>
        <w:t>Kjo Kontratë është lidhur më [</w:t>
      </w:r>
      <w:r w:rsidRPr="00BB6B2A">
        <w:rPr>
          <w:i/>
        </w:rPr>
        <w:t>data</w:t>
      </w:r>
      <w:r w:rsidRPr="00BB6B2A">
        <w:t>], midis [</w:t>
      </w:r>
      <w:r w:rsidRPr="00BB6B2A">
        <w:rPr>
          <w:i/>
        </w:rPr>
        <w:t>emri dhe adresa e Autoritetit Kontraktor</w:t>
      </w:r>
      <w:r w:rsidRPr="00BB6B2A">
        <w:t>] tani e tutje të referuar si “Autoriteti Kontraktor” dhe [</w:t>
      </w:r>
      <w:r w:rsidRPr="00BB6B2A">
        <w:rPr>
          <w:i/>
        </w:rPr>
        <w:t>emri dhe adresa e Kontraktuesit</w:t>
      </w:r>
      <w:r w:rsidRPr="00BB6B2A">
        <w:t>] të përfaqësuar nga [</w:t>
      </w:r>
      <w:r w:rsidRPr="00BB6B2A">
        <w:rPr>
          <w:i/>
        </w:rPr>
        <w:t>përfaqësuesi</w:t>
      </w:r>
      <w:r w:rsidRPr="00BB6B2A">
        <w:t>], tani e tutje i quajtur si “Kontraktuesi”.</w:t>
      </w:r>
    </w:p>
    <w:p w:rsidR="00C96C94" w:rsidRPr="00BB6B2A" w:rsidRDefault="00C96C94" w:rsidP="00C96C94">
      <w:pPr>
        <w:tabs>
          <w:tab w:val="left" w:pos="0"/>
          <w:tab w:val="left" w:leader="underscore" w:pos="8640"/>
        </w:tabs>
        <w:spacing w:before="240"/>
        <w:jc w:val="both"/>
      </w:pPr>
      <w:r w:rsidRPr="00BB6B2A">
        <w:t>Kontraktori, me anë të ofertës së tij, me datë [</w:t>
      </w:r>
      <w:r w:rsidRPr="00BB6B2A">
        <w:rPr>
          <w:i/>
          <w:iCs/>
        </w:rPr>
        <w:t>data</w:t>
      </w:r>
      <w:r w:rsidRPr="00BB6B2A">
        <w:t>] bie dakord të furnizoje mallrat, ashtu siç janë të specifikuara në kushtet e përcaktuara në:</w:t>
      </w:r>
    </w:p>
    <w:p w:rsidR="00C96C94" w:rsidRPr="00BB6B2A" w:rsidRDefault="00C96C94" w:rsidP="00C96C94">
      <w:pPr>
        <w:tabs>
          <w:tab w:val="left" w:pos="576"/>
          <w:tab w:val="left" w:leader="underscore" w:pos="8640"/>
        </w:tabs>
        <w:ind w:left="1800"/>
        <w:jc w:val="both"/>
      </w:pPr>
    </w:p>
    <w:p w:rsidR="00C96C94" w:rsidRPr="00BB6B2A" w:rsidRDefault="00C96C94" w:rsidP="003A4232">
      <w:pPr>
        <w:numPr>
          <w:ilvl w:val="2"/>
          <w:numId w:val="59"/>
        </w:numPr>
        <w:tabs>
          <w:tab w:val="left" w:pos="576"/>
          <w:tab w:val="left" w:leader="underscore" w:pos="8640"/>
        </w:tabs>
        <w:jc w:val="both"/>
      </w:pPr>
      <w:r w:rsidRPr="00BB6B2A">
        <w:t>Këtë Formular Kontrate</w:t>
      </w:r>
    </w:p>
    <w:p w:rsidR="00C96C94" w:rsidRPr="00BB6B2A" w:rsidRDefault="00C96C94" w:rsidP="003A4232">
      <w:pPr>
        <w:numPr>
          <w:ilvl w:val="2"/>
          <w:numId w:val="59"/>
        </w:numPr>
        <w:tabs>
          <w:tab w:val="left" w:pos="576"/>
          <w:tab w:val="left" w:leader="underscore" w:pos="8640"/>
        </w:tabs>
        <w:jc w:val="both"/>
      </w:pPr>
      <w:r w:rsidRPr="00BB6B2A">
        <w:t>Formulari i Deklarimit te Ofertës, të paraqitur nga Ofertuesi</w:t>
      </w:r>
    </w:p>
    <w:p w:rsidR="00C96C94" w:rsidRPr="00BB6B2A" w:rsidRDefault="00C96C94" w:rsidP="003A4232">
      <w:pPr>
        <w:numPr>
          <w:ilvl w:val="2"/>
          <w:numId w:val="59"/>
        </w:numPr>
        <w:tabs>
          <w:tab w:val="left" w:pos="576"/>
          <w:tab w:val="left" w:leader="underscore" w:pos="8640"/>
        </w:tabs>
        <w:jc w:val="both"/>
      </w:pPr>
      <w:r w:rsidRPr="00BB6B2A">
        <w:t>Specifikimet Teknike</w:t>
      </w:r>
    </w:p>
    <w:p w:rsidR="00C96C94" w:rsidRPr="00BB6B2A" w:rsidRDefault="00C96C94" w:rsidP="003A4232">
      <w:pPr>
        <w:numPr>
          <w:ilvl w:val="2"/>
          <w:numId w:val="59"/>
        </w:numPr>
        <w:tabs>
          <w:tab w:val="left" w:pos="576"/>
          <w:tab w:val="left" w:leader="underscore" w:pos="8640"/>
        </w:tabs>
        <w:jc w:val="both"/>
      </w:pPr>
      <w:r w:rsidRPr="00BB6B2A">
        <w:t>Formulari i çmimit të ofertës</w:t>
      </w:r>
    </w:p>
    <w:p w:rsidR="00C96C94" w:rsidRPr="00BB6B2A" w:rsidRDefault="00C96C94" w:rsidP="00C96C94">
      <w:pPr>
        <w:tabs>
          <w:tab w:val="left" w:pos="576"/>
          <w:tab w:val="left" w:leader="underscore" w:pos="8640"/>
        </w:tabs>
        <w:spacing w:before="240"/>
        <w:jc w:val="both"/>
      </w:pPr>
      <w:r w:rsidRPr="00BB6B2A">
        <w:t xml:space="preserve">Të gjitha këto dokumenta të bashkangjitur përbëjnë pjesë integrale të kësaj Kontrate. </w:t>
      </w:r>
    </w:p>
    <w:p w:rsidR="00C96C94" w:rsidRPr="00BB6B2A" w:rsidRDefault="00C96C94" w:rsidP="00C96C94">
      <w:pPr>
        <w:jc w:val="both"/>
        <w:rPr>
          <w:rStyle w:val="longtext"/>
          <w:b/>
        </w:rPr>
      </w:pPr>
    </w:p>
    <w:p w:rsidR="00C96C94" w:rsidRPr="00BB6B2A" w:rsidRDefault="00C96C94" w:rsidP="00C96C94">
      <w:pPr>
        <w:jc w:val="both"/>
        <w:rPr>
          <w:rStyle w:val="longtext"/>
          <w:b/>
          <w:sz w:val="22"/>
          <w:szCs w:val="22"/>
        </w:rPr>
      </w:pPr>
    </w:p>
    <w:p w:rsidR="00C96C94" w:rsidRPr="00BB6B2A" w:rsidRDefault="00C96C94" w:rsidP="00C96C94">
      <w:pPr>
        <w:tabs>
          <w:tab w:val="left" w:pos="567"/>
        </w:tabs>
        <w:spacing w:line="240" w:lineRule="atLeast"/>
        <w:ind w:left="720" w:hanging="720"/>
        <w:jc w:val="both"/>
      </w:pPr>
      <w:r w:rsidRPr="00BB6B2A">
        <w:rPr>
          <w:b/>
        </w:rPr>
        <w:t>Neni 1     Objekti</w:t>
      </w:r>
    </w:p>
    <w:p w:rsidR="00C96C94" w:rsidRPr="00BB6B2A" w:rsidRDefault="00C96C94" w:rsidP="00C96C94">
      <w:pPr>
        <w:spacing w:after="120"/>
        <w:ind w:left="612" w:hanging="612"/>
        <w:jc w:val="both"/>
        <w:rPr>
          <w:b/>
        </w:rPr>
      </w:pPr>
    </w:p>
    <w:p w:rsidR="00C96C94" w:rsidRPr="00BB6B2A" w:rsidRDefault="00C96C94" w:rsidP="00C96C94">
      <w:pPr>
        <w:autoSpaceDE w:val="0"/>
        <w:autoSpaceDN w:val="0"/>
        <w:adjustRightInd w:val="0"/>
        <w:spacing w:after="120"/>
        <w:ind w:left="567" w:right="113" w:hanging="567"/>
        <w:jc w:val="both"/>
      </w:pPr>
      <w:r w:rsidRPr="00BB6B2A">
        <w:t xml:space="preserve">1.1 </w:t>
      </w:r>
      <w:r w:rsidRPr="00BB6B2A">
        <w:tab/>
        <w:t>Objekti i marreveshjes kuader është të përcaktojë kushtet, përfshirë çmimet per njësi dhe rregullat për dorëzimin e mallrave/sherbimeve/puneve në vijim.</w:t>
      </w:r>
    </w:p>
    <w:p w:rsidR="00C96C94" w:rsidRPr="00BB6B2A" w:rsidRDefault="00C96C94" w:rsidP="00C96C94">
      <w:pPr>
        <w:tabs>
          <w:tab w:val="left" w:pos="851"/>
          <w:tab w:val="left" w:pos="993"/>
        </w:tabs>
        <w:spacing w:after="120"/>
        <w:ind w:left="567" w:right="113" w:hanging="567"/>
        <w:jc w:val="both"/>
      </w:pPr>
      <w:r w:rsidRPr="00BB6B2A">
        <w:tab/>
        <w:t>[përshkrimi i përgjithshëm]</w:t>
      </w:r>
    </w:p>
    <w:p w:rsidR="00C96C94" w:rsidRPr="00BB6B2A" w:rsidRDefault="00C96C94" w:rsidP="00C96C94">
      <w:pPr>
        <w:autoSpaceDE w:val="0"/>
        <w:autoSpaceDN w:val="0"/>
        <w:adjustRightInd w:val="0"/>
        <w:spacing w:after="120"/>
        <w:ind w:left="567" w:right="113" w:hanging="567"/>
        <w:jc w:val="both"/>
      </w:pPr>
      <w:r w:rsidRPr="00BB6B2A">
        <w:t xml:space="preserve">1.2 </w:t>
      </w:r>
      <w:r w:rsidRPr="00BB6B2A">
        <w:tab/>
        <w:t xml:space="preserve">Marreveshja kuader do të zbatohet me dërgimin e ftesave per oferte tek operatoret ekonomike, pale ne marreveshje.P.sh. kurdohere që Autoriteti Kontraktor i përfshirë në këtë marreveshje, do  të blejë artikuj në bazë të kësaj kontrate publike kornizë, duhet që të dërgojë “ftesen per oferte” tek kontraktuesi, duke specifikuar listën me artikuj për furnizim me sasitë e tyre përkatëse.  </w:t>
      </w:r>
    </w:p>
    <w:p w:rsidR="00C96C94" w:rsidRPr="00BB6B2A" w:rsidRDefault="00C96C94" w:rsidP="00C96C94">
      <w:pPr>
        <w:autoSpaceDE w:val="0"/>
        <w:autoSpaceDN w:val="0"/>
        <w:adjustRightInd w:val="0"/>
        <w:spacing w:after="120"/>
        <w:ind w:left="567" w:right="113" w:hanging="567"/>
        <w:jc w:val="both"/>
      </w:pPr>
      <w:r w:rsidRPr="00BB6B2A">
        <w:t xml:space="preserve">1.3 </w:t>
      </w:r>
      <w:r w:rsidRPr="00BB6B2A">
        <w:tab/>
        <w:t>Sasitë e parashikuara, janë vetëm sasi orientuese dhe NUK e kushtëzojnë Autoritetin Kontraktor për t’i blerë ato.  Autoriteti Kontraktor ka të drejtë të blejë më pak apo më shumë sasi se sa ato te parashikuara</w:t>
      </w:r>
    </w:p>
    <w:p w:rsidR="00C96C94" w:rsidRPr="00BB6B2A" w:rsidRDefault="00C96C94" w:rsidP="00C96C94">
      <w:pPr>
        <w:autoSpaceDE w:val="0"/>
        <w:autoSpaceDN w:val="0"/>
        <w:adjustRightInd w:val="0"/>
        <w:spacing w:after="120"/>
        <w:ind w:right="113"/>
        <w:jc w:val="both"/>
      </w:pPr>
    </w:p>
    <w:p w:rsidR="00C96C94" w:rsidRPr="00BB6B2A" w:rsidRDefault="00C96C94" w:rsidP="00C96C94">
      <w:pPr>
        <w:autoSpaceDE w:val="0"/>
        <w:autoSpaceDN w:val="0"/>
        <w:adjustRightInd w:val="0"/>
        <w:spacing w:after="120"/>
        <w:ind w:left="567" w:right="113" w:hanging="567"/>
        <w:jc w:val="both"/>
      </w:pPr>
      <w:r w:rsidRPr="00BB6B2A">
        <w:t xml:space="preserve">1.4 </w:t>
      </w:r>
      <w:r w:rsidRPr="00BB6B2A">
        <w:tab/>
        <w:t xml:space="preserve">Kontraktuesi nuk do të ketë të drejtë kompensimi dhe NUK do t’i lejohet të bëjë ndryshime të çmimeve të njësisë, për shembull në rast se autoriteti kontraktor vendosë të blejë më pak apo më shumë sasi se sa ato të parapara të specifikuara dhe/ose në rast se autoriteti kontraktor vendos të MOS blejë ASNJË nga këto sasi për disa artikuj.  </w:t>
      </w:r>
    </w:p>
    <w:p w:rsidR="00C96C94" w:rsidRPr="00BB6B2A" w:rsidRDefault="00C96C94" w:rsidP="00C96C94">
      <w:pPr>
        <w:autoSpaceDE w:val="0"/>
        <w:autoSpaceDN w:val="0"/>
        <w:adjustRightInd w:val="0"/>
        <w:spacing w:after="120"/>
        <w:ind w:left="567" w:right="113" w:hanging="567"/>
        <w:jc w:val="both"/>
      </w:pPr>
      <w:r w:rsidRPr="00BB6B2A">
        <w:t xml:space="preserve">1.5 </w:t>
      </w:r>
      <w:r w:rsidRPr="00BB6B2A">
        <w:tab/>
        <w:t>Kohezgjatja e marreveshjes kuader:</w:t>
      </w:r>
    </w:p>
    <w:p w:rsidR="00C96C94" w:rsidRPr="00BB6B2A" w:rsidRDefault="00C96C94" w:rsidP="00C96C94">
      <w:pPr>
        <w:autoSpaceDE w:val="0"/>
        <w:autoSpaceDN w:val="0"/>
        <w:adjustRightInd w:val="0"/>
        <w:spacing w:after="120"/>
        <w:ind w:left="567" w:right="113"/>
        <w:jc w:val="both"/>
      </w:pPr>
      <w:r w:rsidRPr="00BB6B2A">
        <w:t>______________________</w:t>
      </w:r>
    </w:p>
    <w:p w:rsidR="00C96C94" w:rsidRPr="00BB6B2A" w:rsidRDefault="00C96C94" w:rsidP="00C96C94">
      <w:pPr>
        <w:autoSpaceDE w:val="0"/>
        <w:autoSpaceDN w:val="0"/>
        <w:adjustRightInd w:val="0"/>
        <w:ind w:right="113"/>
        <w:jc w:val="both"/>
      </w:pPr>
    </w:p>
    <w:p w:rsidR="00C96C94" w:rsidRPr="00BB6B2A" w:rsidRDefault="00C96C94" w:rsidP="00C96C94">
      <w:pPr>
        <w:ind w:left="567" w:right="-54" w:hanging="567"/>
        <w:jc w:val="both"/>
        <w:outlineLvl w:val="0"/>
      </w:pPr>
      <w:r w:rsidRPr="00BB6B2A">
        <w:rPr>
          <w:b/>
        </w:rPr>
        <w:t>Neni 2</w:t>
      </w:r>
      <w:r w:rsidRPr="00BB6B2A">
        <w:rPr>
          <w:b/>
        </w:rPr>
        <w:tab/>
        <w:t>Çmimi</w:t>
      </w:r>
      <w:r w:rsidRPr="00BB6B2A">
        <w:tab/>
      </w:r>
    </w:p>
    <w:p w:rsidR="00C96C94" w:rsidRPr="00BB6B2A" w:rsidRDefault="00C96C94" w:rsidP="00C96C94">
      <w:pPr>
        <w:ind w:left="567" w:right="-54" w:hanging="567"/>
        <w:jc w:val="both"/>
        <w:outlineLvl w:val="0"/>
      </w:pPr>
    </w:p>
    <w:p w:rsidR="00C96C94" w:rsidRPr="00BB6B2A" w:rsidRDefault="00C96C94" w:rsidP="00C96C94">
      <w:pPr>
        <w:autoSpaceDE w:val="0"/>
        <w:autoSpaceDN w:val="0"/>
        <w:adjustRightInd w:val="0"/>
        <w:spacing w:after="120"/>
        <w:ind w:left="567" w:hanging="567"/>
        <w:jc w:val="both"/>
      </w:pPr>
      <w:r w:rsidRPr="00BB6B2A">
        <w:t>2.1</w:t>
      </w:r>
      <w:r w:rsidRPr="00BB6B2A">
        <w:tab/>
        <w:t>Çmimet për njësi per pune/mallra /sherbime janë treguar në Formularin e Cmimit te Ofertes.</w:t>
      </w:r>
    </w:p>
    <w:p w:rsidR="00C96C94" w:rsidRPr="00BB6B2A" w:rsidRDefault="00C96C94" w:rsidP="00C96C94">
      <w:pPr>
        <w:autoSpaceDE w:val="0"/>
        <w:autoSpaceDN w:val="0"/>
        <w:adjustRightInd w:val="0"/>
        <w:spacing w:after="120"/>
        <w:ind w:left="567" w:right="113" w:hanging="567"/>
        <w:jc w:val="both"/>
      </w:pPr>
      <w:r w:rsidRPr="00BB6B2A">
        <w:t>2.2</w:t>
      </w:r>
      <w:r w:rsidRPr="00BB6B2A">
        <w:tab/>
        <w:t xml:space="preserve">Çmimet e njësive duhet të jenë fikse dhe nuk duhet t’i nënshtrohen ndryshimeve për porositë e vendosura në këtë marreveshje kuader .  </w:t>
      </w:r>
    </w:p>
    <w:p w:rsidR="00C96C94" w:rsidRPr="00BB6B2A" w:rsidRDefault="00C96C94" w:rsidP="00C96C94">
      <w:pPr>
        <w:autoSpaceDE w:val="0"/>
        <w:autoSpaceDN w:val="0"/>
        <w:adjustRightInd w:val="0"/>
        <w:jc w:val="both"/>
        <w:rPr>
          <w:b/>
          <w:bCs/>
        </w:rPr>
      </w:pPr>
    </w:p>
    <w:p w:rsidR="00C96C94" w:rsidRPr="00BB6B2A" w:rsidRDefault="00C96C94" w:rsidP="00C96C94">
      <w:pPr>
        <w:autoSpaceDE w:val="0"/>
        <w:autoSpaceDN w:val="0"/>
        <w:adjustRightInd w:val="0"/>
        <w:jc w:val="both"/>
        <w:rPr>
          <w:b/>
          <w:bCs/>
        </w:rPr>
      </w:pPr>
    </w:p>
    <w:p w:rsidR="00C96C94" w:rsidRPr="006D3395" w:rsidRDefault="00C96C94" w:rsidP="00C96C94">
      <w:pPr>
        <w:rPr>
          <w:b/>
        </w:rPr>
      </w:pPr>
      <w:r w:rsidRPr="006D3395">
        <w:rPr>
          <w:b/>
        </w:rPr>
        <w:t>Nënshkrimet dhe Datat</w:t>
      </w:r>
    </w:p>
    <w:tbl>
      <w:tblPr>
        <w:tblW w:w="8073" w:type="dxa"/>
        <w:tblInd w:w="675" w:type="dxa"/>
        <w:tblLayout w:type="fixed"/>
        <w:tblLook w:val="0000" w:firstRow="0" w:lastRow="0" w:firstColumn="0" w:lastColumn="0" w:noHBand="0" w:noVBand="0"/>
      </w:tblPr>
      <w:tblGrid>
        <w:gridCol w:w="1413"/>
        <w:gridCol w:w="2840"/>
        <w:gridCol w:w="1300"/>
        <w:gridCol w:w="2520"/>
      </w:tblGrid>
      <w:tr w:rsidR="00C96C94" w:rsidRPr="006D3395" w:rsidTr="00F8490C">
        <w:trPr>
          <w:trHeight w:val="520"/>
        </w:trPr>
        <w:tc>
          <w:tcPr>
            <w:tcW w:w="4253" w:type="dxa"/>
            <w:gridSpan w:val="2"/>
          </w:tcPr>
          <w:p w:rsidR="00C96C94" w:rsidRPr="006D3395" w:rsidRDefault="00C96C94" w:rsidP="00F8490C">
            <w:pPr>
              <w:pStyle w:val="BodyText"/>
              <w:ind w:left="567" w:right="-54" w:hanging="567"/>
              <w:rPr>
                <w:b/>
                <w:sz w:val="24"/>
              </w:rPr>
            </w:pPr>
            <w:r w:rsidRPr="006D3395">
              <w:rPr>
                <w:b/>
                <w:sz w:val="24"/>
              </w:rPr>
              <w:t>Për Kontraktuesin</w:t>
            </w:r>
          </w:p>
        </w:tc>
        <w:tc>
          <w:tcPr>
            <w:tcW w:w="3820" w:type="dxa"/>
            <w:gridSpan w:val="2"/>
          </w:tcPr>
          <w:p w:rsidR="00C96C94" w:rsidRPr="006D3395" w:rsidRDefault="00C96C94" w:rsidP="00F8490C">
            <w:pPr>
              <w:pStyle w:val="BodyText"/>
              <w:keepNext/>
              <w:ind w:left="567" w:right="-54" w:hanging="567"/>
              <w:rPr>
                <w:b/>
                <w:sz w:val="24"/>
              </w:rPr>
            </w:pPr>
            <w:r w:rsidRPr="006D3395">
              <w:rPr>
                <w:b/>
                <w:sz w:val="24"/>
              </w:rPr>
              <w:t>Për Autoritetin Kontraktues</w:t>
            </w:r>
          </w:p>
        </w:tc>
      </w:tr>
      <w:tr w:rsidR="00C96C94" w:rsidRPr="006D3395"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40"/>
        </w:trPr>
        <w:tc>
          <w:tcPr>
            <w:tcW w:w="1413" w:type="dxa"/>
          </w:tcPr>
          <w:p w:rsidR="00C96C94" w:rsidRPr="006D3395" w:rsidRDefault="00C96C94" w:rsidP="00F8490C">
            <w:pPr>
              <w:pStyle w:val="BodyText"/>
              <w:ind w:left="567" w:right="-54" w:hanging="567"/>
              <w:rPr>
                <w:b/>
                <w:sz w:val="24"/>
              </w:rPr>
            </w:pPr>
            <w:r w:rsidRPr="006D3395">
              <w:rPr>
                <w:b/>
                <w:sz w:val="24"/>
              </w:rPr>
              <w:t>Emri:</w:t>
            </w:r>
          </w:p>
        </w:tc>
        <w:tc>
          <w:tcPr>
            <w:tcW w:w="2840" w:type="dxa"/>
          </w:tcPr>
          <w:p w:rsidR="00C96C94" w:rsidRPr="006D3395" w:rsidRDefault="00C96C94" w:rsidP="00F8490C">
            <w:pPr>
              <w:pStyle w:val="BodyText"/>
              <w:keepNext/>
              <w:ind w:left="567" w:right="-54" w:hanging="567"/>
              <w:rPr>
                <w:sz w:val="24"/>
              </w:rPr>
            </w:pPr>
          </w:p>
        </w:tc>
        <w:tc>
          <w:tcPr>
            <w:tcW w:w="1300" w:type="dxa"/>
          </w:tcPr>
          <w:p w:rsidR="00C96C94" w:rsidRPr="006D3395" w:rsidRDefault="00C96C94" w:rsidP="00F8490C">
            <w:pPr>
              <w:pStyle w:val="BodyText"/>
              <w:keepNext/>
              <w:ind w:left="567" w:right="-54" w:hanging="567"/>
              <w:rPr>
                <w:b/>
                <w:sz w:val="24"/>
              </w:rPr>
            </w:pPr>
            <w:r w:rsidRPr="006D3395">
              <w:rPr>
                <w:b/>
                <w:sz w:val="24"/>
              </w:rPr>
              <w:t>Emri:</w:t>
            </w:r>
          </w:p>
        </w:tc>
        <w:tc>
          <w:tcPr>
            <w:tcW w:w="2520" w:type="dxa"/>
          </w:tcPr>
          <w:p w:rsidR="00C96C94" w:rsidRPr="006D3395" w:rsidRDefault="00C96C94" w:rsidP="00F8490C">
            <w:pPr>
              <w:pStyle w:val="BodyText"/>
              <w:keepNext/>
              <w:ind w:left="567" w:right="-54" w:hanging="567"/>
              <w:rPr>
                <w:sz w:val="24"/>
              </w:rPr>
            </w:pPr>
          </w:p>
        </w:tc>
      </w:tr>
      <w:tr w:rsidR="00C96C94" w:rsidRPr="006D3395"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1"/>
        </w:trPr>
        <w:tc>
          <w:tcPr>
            <w:tcW w:w="1413" w:type="dxa"/>
          </w:tcPr>
          <w:p w:rsidR="00C96C94" w:rsidRPr="006D3395" w:rsidRDefault="00C96C94" w:rsidP="00F8490C">
            <w:pPr>
              <w:pStyle w:val="BodyText"/>
              <w:ind w:left="567" w:right="-54" w:hanging="567"/>
              <w:rPr>
                <w:sz w:val="24"/>
              </w:rPr>
            </w:pPr>
            <w:r w:rsidRPr="006D3395">
              <w:rPr>
                <w:sz w:val="24"/>
              </w:rPr>
              <w:t>Pozita:</w:t>
            </w:r>
          </w:p>
        </w:tc>
        <w:tc>
          <w:tcPr>
            <w:tcW w:w="2840" w:type="dxa"/>
          </w:tcPr>
          <w:p w:rsidR="00C96C94" w:rsidRPr="006D3395" w:rsidRDefault="00C96C94" w:rsidP="00F8490C">
            <w:pPr>
              <w:pStyle w:val="BodyText"/>
              <w:keepNext/>
              <w:ind w:left="567" w:right="-54" w:hanging="567"/>
              <w:rPr>
                <w:sz w:val="24"/>
              </w:rPr>
            </w:pPr>
          </w:p>
        </w:tc>
        <w:tc>
          <w:tcPr>
            <w:tcW w:w="1300" w:type="dxa"/>
          </w:tcPr>
          <w:p w:rsidR="00C96C94" w:rsidRPr="006D3395" w:rsidRDefault="00C96C94" w:rsidP="00F8490C">
            <w:pPr>
              <w:pStyle w:val="BodyText"/>
              <w:keepNext/>
              <w:ind w:left="567" w:right="-54" w:hanging="567"/>
              <w:rPr>
                <w:sz w:val="24"/>
              </w:rPr>
            </w:pPr>
            <w:r w:rsidRPr="006D3395">
              <w:rPr>
                <w:sz w:val="24"/>
              </w:rPr>
              <w:t>Pozita:</w:t>
            </w:r>
          </w:p>
        </w:tc>
        <w:tc>
          <w:tcPr>
            <w:tcW w:w="2520" w:type="dxa"/>
          </w:tcPr>
          <w:p w:rsidR="00C96C94" w:rsidRPr="006D3395" w:rsidRDefault="00C96C94" w:rsidP="00F8490C">
            <w:pPr>
              <w:pStyle w:val="BodyText"/>
              <w:keepNext/>
              <w:ind w:left="567" w:right="-54" w:hanging="567"/>
              <w:rPr>
                <w:sz w:val="24"/>
              </w:rPr>
            </w:pPr>
          </w:p>
        </w:tc>
      </w:tr>
      <w:tr w:rsidR="00C96C94" w:rsidRPr="006D3395"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413" w:type="dxa"/>
          </w:tcPr>
          <w:p w:rsidR="00C96C94" w:rsidRPr="006D3395" w:rsidRDefault="00C96C94" w:rsidP="00F8490C">
            <w:pPr>
              <w:pStyle w:val="BodyText"/>
              <w:ind w:left="567" w:right="-54" w:hanging="567"/>
              <w:rPr>
                <w:sz w:val="24"/>
              </w:rPr>
            </w:pPr>
            <w:r w:rsidRPr="006D3395">
              <w:rPr>
                <w:sz w:val="24"/>
              </w:rPr>
              <w:t>Nënshkrimi:</w:t>
            </w:r>
          </w:p>
        </w:tc>
        <w:tc>
          <w:tcPr>
            <w:tcW w:w="2840" w:type="dxa"/>
          </w:tcPr>
          <w:p w:rsidR="00C96C94" w:rsidRPr="006D3395" w:rsidRDefault="00C96C94" w:rsidP="00F8490C">
            <w:pPr>
              <w:pStyle w:val="BodyText"/>
              <w:ind w:left="567" w:right="-54" w:hanging="567"/>
              <w:rPr>
                <w:sz w:val="24"/>
              </w:rPr>
            </w:pPr>
          </w:p>
        </w:tc>
        <w:tc>
          <w:tcPr>
            <w:tcW w:w="1300" w:type="dxa"/>
          </w:tcPr>
          <w:p w:rsidR="00C96C94" w:rsidRPr="006D3395" w:rsidRDefault="00C96C94" w:rsidP="00F8490C">
            <w:pPr>
              <w:pStyle w:val="BodyText"/>
              <w:ind w:left="567" w:right="-54" w:hanging="567"/>
              <w:rPr>
                <w:sz w:val="24"/>
              </w:rPr>
            </w:pPr>
            <w:r w:rsidRPr="006D3395">
              <w:rPr>
                <w:sz w:val="24"/>
              </w:rPr>
              <w:t>Nënshkrimi:</w:t>
            </w:r>
          </w:p>
        </w:tc>
        <w:tc>
          <w:tcPr>
            <w:tcW w:w="2520" w:type="dxa"/>
          </w:tcPr>
          <w:p w:rsidR="00C96C94" w:rsidRPr="006D3395" w:rsidRDefault="00C96C94" w:rsidP="00F8490C">
            <w:pPr>
              <w:pStyle w:val="BodyText"/>
              <w:ind w:left="567" w:right="-54" w:hanging="567"/>
              <w:rPr>
                <w:sz w:val="24"/>
              </w:rPr>
            </w:pPr>
          </w:p>
        </w:tc>
      </w:tr>
      <w:tr w:rsidR="00C96C94" w:rsidRPr="006D3395"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5"/>
        </w:trPr>
        <w:tc>
          <w:tcPr>
            <w:tcW w:w="1413" w:type="dxa"/>
          </w:tcPr>
          <w:p w:rsidR="00C96C94" w:rsidRPr="006D3395" w:rsidRDefault="00C96C94" w:rsidP="00F8490C">
            <w:pPr>
              <w:pStyle w:val="BodyText"/>
              <w:ind w:left="567" w:right="-54" w:hanging="567"/>
              <w:rPr>
                <w:sz w:val="24"/>
              </w:rPr>
            </w:pPr>
            <w:r w:rsidRPr="006D3395">
              <w:rPr>
                <w:sz w:val="24"/>
              </w:rPr>
              <w:t>Data:</w:t>
            </w:r>
          </w:p>
        </w:tc>
        <w:tc>
          <w:tcPr>
            <w:tcW w:w="2840" w:type="dxa"/>
          </w:tcPr>
          <w:p w:rsidR="00C96C94" w:rsidRPr="006D3395" w:rsidRDefault="00C96C94" w:rsidP="00F8490C">
            <w:pPr>
              <w:pStyle w:val="BodyText"/>
              <w:ind w:left="567" w:right="-54" w:hanging="567"/>
              <w:rPr>
                <w:sz w:val="24"/>
              </w:rPr>
            </w:pPr>
          </w:p>
        </w:tc>
        <w:tc>
          <w:tcPr>
            <w:tcW w:w="1300" w:type="dxa"/>
          </w:tcPr>
          <w:p w:rsidR="00C96C94" w:rsidRPr="006D3395" w:rsidRDefault="00C96C94" w:rsidP="00F8490C">
            <w:pPr>
              <w:pStyle w:val="BodyText"/>
              <w:ind w:left="567" w:right="-54" w:hanging="567"/>
              <w:rPr>
                <w:sz w:val="24"/>
              </w:rPr>
            </w:pPr>
            <w:r w:rsidRPr="006D3395">
              <w:rPr>
                <w:sz w:val="24"/>
              </w:rPr>
              <w:t>Data:</w:t>
            </w:r>
          </w:p>
        </w:tc>
        <w:tc>
          <w:tcPr>
            <w:tcW w:w="2520" w:type="dxa"/>
          </w:tcPr>
          <w:p w:rsidR="00C96C94" w:rsidRPr="006D3395" w:rsidRDefault="00C96C94" w:rsidP="00F8490C">
            <w:pPr>
              <w:pStyle w:val="BodyText"/>
              <w:ind w:left="567" w:right="-54" w:hanging="567"/>
              <w:rPr>
                <w:sz w:val="24"/>
              </w:rPr>
            </w:pPr>
          </w:p>
        </w:tc>
      </w:tr>
      <w:tr w:rsidR="00C96C94" w:rsidRPr="006D3395"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413" w:type="dxa"/>
          </w:tcPr>
          <w:p w:rsidR="00C96C94" w:rsidRPr="006D3395" w:rsidRDefault="00C96C94" w:rsidP="00F8490C">
            <w:pPr>
              <w:pStyle w:val="BodyText"/>
              <w:ind w:left="567" w:right="-54" w:hanging="567"/>
              <w:rPr>
                <w:b/>
                <w:sz w:val="24"/>
              </w:rPr>
            </w:pPr>
            <w:r w:rsidRPr="006D3395">
              <w:rPr>
                <w:b/>
                <w:sz w:val="24"/>
              </w:rPr>
              <w:t>Vula:</w:t>
            </w:r>
          </w:p>
        </w:tc>
        <w:tc>
          <w:tcPr>
            <w:tcW w:w="2840" w:type="dxa"/>
          </w:tcPr>
          <w:p w:rsidR="00C96C94" w:rsidRPr="006D3395" w:rsidRDefault="00C96C94" w:rsidP="00F8490C">
            <w:pPr>
              <w:pStyle w:val="BodyText"/>
              <w:ind w:left="567" w:right="-54" w:hanging="567"/>
              <w:rPr>
                <w:sz w:val="24"/>
              </w:rPr>
            </w:pPr>
          </w:p>
        </w:tc>
        <w:tc>
          <w:tcPr>
            <w:tcW w:w="1300" w:type="dxa"/>
          </w:tcPr>
          <w:p w:rsidR="00C96C94" w:rsidRPr="006D3395" w:rsidRDefault="00C96C94" w:rsidP="00F8490C">
            <w:pPr>
              <w:pStyle w:val="BodyText"/>
              <w:ind w:left="567" w:right="-54" w:hanging="567"/>
              <w:rPr>
                <w:b/>
                <w:sz w:val="24"/>
              </w:rPr>
            </w:pPr>
            <w:r w:rsidRPr="006D3395">
              <w:rPr>
                <w:b/>
                <w:sz w:val="24"/>
              </w:rPr>
              <w:t>Vula:</w:t>
            </w:r>
          </w:p>
        </w:tc>
        <w:tc>
          <w:tcPr>
            <w:tcW w:w="2520" w:type="dxa"/>
          </w:tcPr>
          <w:p w:rsidR="00C96C94" w:rsidRPr="006D3395" w:rsidRDefault="00C96C94" w:rsidP="00F8490C">
            <w:pPr>
              <w:pStyle w:val="BodyText"/>
              <w:ind w:left="567" w:right="-54" w:hanging="567"/>
              <w:rPr>
                <w:sz w:val="24"/>
              </w:rPr>
            </w:pPr>
          </w:p>
        </w:tc>
      </w:tr>
    </w:tbl>
    <w:p w:rsidR="00C96C94" w:rsidRPr="00BB6B2A" w:rsidRDefault="00C96C94" w:rsidP="00C96C94">
      <w:pPr>
        <w:autoSpaceDE w:val="0"/>
        <w:autoSpaceDN w:val="0"/>
        <w:adjustRightInd w:val="0"/>
        <w:jc w:val="both"/>
        <w:rPr>
          <w:b/>
          <w:bCs/>
        </w:rPr>
      </w:pPr>
    </w:p>
    <w:p w:rsidR="00C96C94" w:rsidRPr="00BB6B2A" w:rsidRDefault="00C96C94" w:rsidP="00C96C94">
      <w:pPr>
        <w:autoSpaceDE w:val="0"/>
        <w:autoSpaceDN w:val="0"/>
        <w:adjustRightInd w:val="0"/>
        <w:rPr>
          <w:b/>
          <w:bCs/>
        </w:rPr>
      </w:pPr>
    </w:p>
    <w:p w:rsidR="00C96C94" w:rsidRPr="00BB6B2A" w:rsidRDefault="00C96C94" w:rsidP="00C96C94">
      <w:pPr>
        <w:autoSpaceDE w:val="0"/>
        <w:autoSpaceDN w:val="0"/>
        <w:adjustRightInd w:val="0"/>
        <w:rPr>
          <w:b/>
          <w:bCs/>
        </w:rPr>
      </w:pPr>
    </w:p>
    <w:p w:rsidR="00C96C94" w:rsidRPr="00BB6B2A" w:rsidRDefault="00C96C94" w:rsidP="00C96C94">
      <w:pPr>
        <w:autoSpaceDE w:val="0"/>
        <w:autoSpaceDN w:val="0"/>
        <w:adjustRightInd w:val="0"/>
        <w:rPr>
          <w:b/>
          <w:bCs/>
        </w:rPr>
      </w:pPr>
    </w:p>
    <w:p w:rsidR="00C96C94" w:rsidRPr="00BB6B2A" w:rsidRDefault="00C96C94" w:rsidP="00C96C94">
      <w:pPr>
        <w:autoSpaceDE w:val="0"/>
        <w:autoSpaceDN w:val="0"/>
        <w:adjustRightInd w:val="0"/>
        <w:rPr>
          <w:b/>
          <w:bCs/>
        </w:rPr>
      </w:pPr>
    </w:p>
    <w:p w:rsidR="00C96C94" w:rsidRPr="00BB6B2A" w:rsidRDefault="00C96C94" w:rsidP="00C96C94">
      <w:pPr>
        <w:autoSpaceDE w:val="0"/>
        <w:autoSpaceDN w:val="0"/>
        <w:adjustRightInd w:val="0"/>
        <w:rPr>
          <w:b/>
          <w:bCs/>
        </w:rPr>
      </w:pPr>
    </w:p>
    <w:p w:rsidR="00C96C94" w:rsidRPr="00BB6B2A" w:rsidRDefault="00C96C94" w:rsidP="00C96C94">
      <w:pPr>
        <w:autoSpaceDE w:val="0"/>
        <w:autoSpaceDN w:val="0"/>
        <w:adjustRightInd w:val="0"/>
        <w:rPr>
          <w:b/>
          <w:bCs/>
        </w:rPr>
      </w:pPr>
    </w:p>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 w:rsidR="00C96C94" w:rsidRPr="00BB6B2A" w:rsidRDefault="00C96C94" w:rsidP="00C96C94">
      <w:pPr>
        <w:rPr>
          <w:b/>
        </w:rPr>
      </w:pPr>
    </w:p>
    <w:p w:rsidR="00C96C94" w:rsidRPr="00BB6B2A" w:rsidRDefault="00C96C94" w:rsidP="00C96C94">
      <w:pPr>
        <w:rPr>
          <w:b/>
        </w:rPr>
      </w:pPr>
    </w:p>
    <w:p w:rsidR="00C96C94" w:rsidRPr="00BB6B2A" w:rsidRDefault="00C96C94" w:rsidP="00C96C94">
      <w:r w:rsidRPr="00BB6B2A">
        <w:rPr>
          <w:b/>
        </w:rPr>
        <w:t>Shtojca 2</w:t>
      </w:r>
      <w:r>
        <w:rPr>
          <w:b/>
        </w:rPr>
        <w:t>0</w:t>
      </w:r>
    </w:p>
    <w:p w:rsidR="00C96C94" w:rsidRPr="00BB6B2A" w:rsidRDefault="00C96C94" w:rsidP="00C96C94">
      <w:pPr>
        <w:pStyle w:val="Heading1"/>
        <w:tabs>
          <w:tab w:val="num" w:pos="1980"/>
          <w:tab w:val="num" w:pos="3289"/>
        </w:tabs>
        <w:jc w:val="center"/>
        <w:rPr>
          <w:rFonts w:ascii="Times New Roman" w:hAnsi="Times New Roman" w:cs="Times New Roman"/>
          <w:caps/>
          <w:smallCaps/>
          <w:sz w:val="24"/>
          <w:szCs w:val="24"/>
        </w:rPr>
      </w:pPr>
      <w:r w:rsidRPr="00BB6B2A">
        <w:rPr>
          <w:rFonts w:ascii="Times New Roman" w:hAnsi="Times New Roman" w:cs="Times New Roman"/>
          <w:caps/>
          <w:smallCaps/>
          <w:sz w:val="24"/>
          <w:szCs w:val="24"/>
        </w:rPr>
        <w:t>DRAFTI I MARREVESHJES KUADER</w:t>
      </w:r>
    </w:p>
    <w:p w:rsidR="00C96C94" w:rsidRPr="00BB6B2A" w:rsidRDefault="00C96C94" w:rsidP="00C96C94">
      <w:pPr>
        <w:pStyle w:val="Heading1"/>
        <w:tabs>
          <w:tab w:val="num" w:pos="1980"/>
          <w:tab w:val="num" w:pos="3289"/>
        </w:tabs>
        <w:jc w:val="center"/>
        <w:rPr>
          <w:rFonts w:ascii="Times New Roman" w:hAnsi="Times New Roman" w:cs="Times New Roman"/>
          <w:caps/>
          <w:smallCaps/>
          <w:sz w:val="24"/>
          <w:szCs w:val="24"/>
        </w:rPr>
      </w:pPr>
      <w:r w:rsidRPr="00BB6B2A">
        <w:rPr>
          <w:rFonts w:ascii="Times New Roman" w:hAnsi="Times New Roman" w:cs="Times New Roman"/>
          <w:caps/>
          <w:smallCaps/>
          <w:sz w:val="24"/>
          <w:szCs w:val="24"/>
        </w:rPr>
        <w:t>( ku JO te gjitha  kushtet jane te percaktuara)</w:t>
      </w:r>
    </w:p>
    <w:p w:rsidR="00C96C94" w:rsidRPr="00BB6B2A" w:rsidRDefault="00C96C94" w:rsidP="00C96C94">
      <w:pPr>
        <w:jc w:val="center"/>
        <w:rPr>
          <w:rStyle w:val="longtext"/>
          <w:b/>
        </w:rPr>
      </w:pPr>
      <w:r w:rsidRPr="00BB6B2A">
        <w:rPr>
          <w:rStyle w:val="longtext"/>
          <w:b/>
        </w:rPr>
        <w:t>PER PUNË / MALLRA / SHËRBIME</w:t>
      </w:r>
    </w:p>
    <w:p w:rsidR="00C96C94" w:rsidRPr="00BB6B2A" w:rsidRDefault="00C96C94" w:rsidP="00C96C94"/>
    <w:p w:rsidR="00C96C94" w:rsidRPr="00BB6B2A" w:rsidRDefault="00C96C94" w:rsidP="00C96C94">
      <w:pPr>
        <w:pStyle w:val="Caption"/>
        <w:rPr>
          <w:caps/>
          <w:szCs w:val="24"/>
          <w:lang w:val="sq-AL"/>
        </w:rPr>
      </w:pPr>
      <w:r w:rsidRPr="00BB6B2A">
        <w:rPr>
          <w:szCs w:val="24"/>
          <w:lang w:val="sq-AL"/>
        </w:rPr>
        <w:t xml:space="preserve">Emri i Autoritetit Kontraktues, </w:t>
      </w:r>
      <w:r w:rsidRPr="00BB6B2A">
        <w:rPr>
          <w:b w:val="0"/>
          <w:szCs w:val="24"/>
          <w:lang w:val="sq-AL"/>
        </w:rPr>
        <w:t>nga njëra ane</w:t>
      </w:r>
    </w:p>
    <w:p w:rsidR="00C96C94" w:rsidRPr="00BB6B2A" w:rsidRDefault="00C96C94" w:rsidP="00C96C94">
      <w:pPr>
        <w:ind w:right="-54"/>
      </w:pPr>
      <w:r w:rsidRPr="00BB6B2A">
        <w:t>Dhe</w:t>
      </w:r>
    </w:p>
    <w:p w:rsidR="00C96C94" w:rsidRPr="00BB6B2A" w:rsidRDefault="00C96C94" w:rsidP="00C96C94">
      <w:pPr>
        <w:ind w:right="-54"/>
      </w:pPr>
    </w:p>
    <w:p w:rsidR="00C96C94" w:rsidRPr="00BB6B2A" w:rsidRDefault="00C96C94" w:rsidP="00C96C94">
      <w:pPr>
        <w:ind w:right="-54"/>
      </w:pPr>
      <w:r w:rsidRPr="00AD5176">
        <w:rPr>
          <w:b/>
          <w:shd w:val="clear" w:color="auto" w:fill="D9D9D9"/>
        </w:rPr>
        <w:t>Emri i Kontraktuesit nga</w:t>
      </w:r>
      <w:r w:rsidRPr="00BB6B2A">
        <w:t xml:space="preserve"> ana tjetër </w:t>
      </w:r>
    </w:p>
    <w:p w:rsidR="00C96C94" w:rsidRPr="00BB6B2A" w:rsidRDefault="00C96C94" w:rsidP="00C96C94">
      <w:pPr>
        <w:tabs>
          <w:tab w:val="left" w:pos="-1440"/>
          <w:tab w:val="left" w:pos="-720"/>
          <w:tab w:val="left" w:pos="828"/>
          <w:tab w:val="left" w:pos="1044"/>
          <w:tab w:val="left" w:pos="1260"/>
          <w:tab w:val="left" w:pos="1476"/>
          <w:tab w:val="left" w:pos="1692"/>
          <w:tab w:val="left" w:pos="2160"/>
        </w:tabs>
        <w:ind w:right="-54"/>
        <w:jc w:val="right"/>
      </w:pPr>
    </w:p>
    <w:p w:rsidR="00C96C94" w:rsidRPr="00BB6B2A" w:rsidRDefault="00C96C94" w:rsidP="00C96C94">
      <w:pPr>
        <w:ind w:right="-54"/>
      </w:pPr>
      <w:r w:rsidRPr="00BB6B2A">
        <w:t>Bien dakord si vijon:</w:t>
      </w:r>
    </w:p>
    <w:p w:rsidR="00C96C94" w:rsidRPr="00BB6B2A" w:rsidRDefault="00C96C94" w:rsidP="00C96C94">
      <w:pPr>
        <w:ind w:right="-54"/>
      </w:pPr>
    </w:p>
    <w:p w:rsidR="00C96C94" w:rsidRPr="00BB6B2A" w:rsidRDefault="00C96C94" w:rsidP="00C96C94">
      <w:pPr>
        <w:ind w:right="113"/>
        <w:outlineLvl w:val="0"/>
      </w:pPr>
      <w:r w:rsidRPr="00BB6B2A">
        <w:rPr>
          <w:b/>
        </w:rPr>
        <w:t xml:space="preserve">Të nenshkruajne kete marreveshje kuader për Furnizimin e : </w:t>
      </w:r>
      <w:r w:rsidRPr="00BB6B2A">
        <w:t>&lt; vendosni titullin &gt;</w:t>
      </w:r>
      <w:r w:rsidRPr="00BB6B2A">
        <w:rPr>
          <w:b/>
        </w:rPr>
        <w:t xml:space="preserve"> </w:t>
      </w:r>
      <w:r w:rsidRPr="00BB6B2A">
        <w:t>me numrin identifikues : &lt;</w:t>
      </w:r>
      <w:r w:rsidRPr="00BB6B2A">
        <w:rPr>
          <w:i/>
        </w:rPr>
        <w:t>vendosni Numrin e Prokurimit</w:t>
      </w:r>
      <w:r w:rsidRPr="00BB6B2A">
        <w:t>&gt;</w:t>
      </w:r>
    </w:p>
    <w:p w:rsidR="00C96C94" w:rsidRPr="00BB6B2A" w:rsidRDefault="00C96C94" w:rsidP="00C96C94">
      <w:pPr>
        <w:ind w:right="113"/>
        <w:outlineLvl w:val="0"/>
      </w:pPr>
    </w:p>
    <w:p w:rsidR="00C96C94" w:rsidRPr="00BB6B2A" w:rsidRDefault="00C96C94" w:rsidP="00C96C94">
      <w:pPr>
        <w:ind w:right="-54"/>
        <w:outlineLvl w:val="0"/>
        <w:rPr>
          <w:b/>
        </w:rPr>
      </w:pPr>
      <w:r w:rsidRPr="00BB6B2A">
        <w:rPr>
          <w:b/>
        </w:rPr>
        <w:t>Neni 1</w:t>
      </w:r>
      <w:r w:rsidRPr="00BB6B2A">
        <w:rPr>
          <w:b/>
        </w:rPr>
        <w:tab/>
        <w:t>Objekti</w:t>
      </w:r>
    </w:p>
    <w:p w:rsidR="00C96C94" w:rsidRPr="00BB6B2A" w:rsidRDefault="00C96C94" w:rsidP="00C96C94">
      <w:pPr>
        <w:ind w:right="-54"/>
        <w:outlineLvl w:val="0"/>
        <w:rPr>
          <w:b/>
        </w:rPr>
      </w:pPr>
    </w:p>
    <w:p w:rsidR="00C96C94" w:rsidRPr="00BB6B2A" w:rsidRDefault="00C96C94" w:rsidP="003A4232">
      <w:pPr>
        <w:pStyle w:val="ListParagraph"/>
        <w:numPr>
          <w:ilvl w:val="1"/>
          <w:numId w:val="61"/>
        </w:numPr>
        <w:autoSpaceDE w:val="0"/>
        <w:autoSpaceDN w:val="0"/>
        <w:adjustRightInd w:val="0"/>
        <w:spacing w:after="0"/>
        <w:ind w:left="0" w:right="115" w:firstLine="0"/>
        <w:contextualSpacing/>
        <w:rPr>
          <w:szCs w:val="24"/>
          <w:lang w:val="sq-AL" w:eastAsia="en-US"/>
        </w:rPr>
      </w:pPr>
      <w:r w:rsidRPr="00BB6B2A">
        <w:rPr>
          <w:szCs w:val="24"/>
          <w:lang w:val="sq-AL" w:eastAsia="en-US"/>
        </w:rPr>
        <w:t xml:space="preserve">Objekti i kësaj marreveshje kuader është te vendose rregullat për kontratat të cilat do të lidhen përmes procesit të mini-konkurrencës vetëm ndermjet operatorëve ekonomike që janë palë e kesaj marreveshje kuader.  </w:t>
      </w:r>
    </w:p>
    <w:p w:rsidR="00C96C94" w:rsidRPr="00BB6B2A" w:rsidRDefault="00C96C94" w:rsidP="00C96C94">
      <w:pPr>
        <w:pStyle w:val="ListParagraph"/>
        <w:autoSpaceDE w:val="0"/>
        <w:autoSpaceDN w:val="0"/>
        <w:adjustRightInd w:val="0"/>
        <w:spacing w:after="0"/>
        <w:ind w:left="0" w:right="115"/>
        <w:contextualSpacing/>
        <w:rPr>
          <w:szCs w:val="24"/>
          <w:lang w:val="sq-AL" w:eastAsia="en-US"/>
        </w:rPr>
      </w:pPr>
    </w:p>
    <w:p w:rsidR="00C96C94" w:rsidRPr="00BB6B2A" w:rsidRDefault="00C96C94" w:rsidP="003A4232">
      <w:pPr>
        <w:pStyle w:val="ListParagraph"/>
        <w:numPr>
          <w:ilvl w:val="1"/>
          <w:numId w:val="61"/>
        </w:numPr>
        <w:autoSpaceDE w:val="0"/>
        <w:autoSpaceDN w:val="0"/>
        <w:adjustRightInd w:val="0"/>
        <w:spacing w:after="0"/>
        <w:ind w:left="0" w:right="115" w:firstLine="0"/>
        <w:contextualSpacing/>
        <w:rPr>
          <w:szCs w:val="24"/>
          <w:lang w:val="sq-AL" w:eastAsia="en-US"/>
        </w:rPr>
      </w:pPr>
      <w:r w:rsidRPr="00BB6B2A">
        <w:rPr>
          <w:szCs w:val="24"/>
          <w:lang w:val="sq-AL" w:eastAsia="en-US"/>
        </w:rPr>
        <w:t>Kjo marreveshje kuader nuk është një kontratë në vete por përcakton kushtet për kontratat qe do te lidhen ne baze te saj.</w:t>
      </w:r>
    </w:p>
    <w:p w:rsidR="00C96C94" w:rsidRPr="00BB6B2A" w:rsidRDefault="00C96C94" w:rsidP="00C96C94">
      <w:pPr>
        <w:pStyle w:val="ListParagraph"/>
        <w:autoSpaceDE w:val="0"/>
        <w:autoSpaceDN w:val="0"/>
        <w:adjustRightInd w:val="0"/>
        <w:spacing w:after="0"/>
        <w:ind w:left="0" w:right="115"/>
        <w:contextualSpacing/>
        <w:rPr>
          <w:szCs w:val="24"/>
          <w:lang w:val="sq-AL" w:eastAsia="en-US"/>
        </w:rPr>
      </w:pPr>
      <w:r w:rsidRPr="00BB6B2A">
        <w:rPr>
          <w:szCs w:val="24"/>
          <w:lang w:val="sq-AL" w:eastAsia="en-US"/>
        </w:rPr>
        <w:t xml:space="preserve">  </w:t>
      </w:r>
    </w:p>
    <w:p w:rsidR="00C96C94" w:rsidRPr="00BB6B2A" w:rsidRDefault="00C96C94" w:rsidP="003A4232">
      <w:pPr>
        <w:pStyle w:val="ListParagraph"/>
        <w:numPr>
          <w:ilvl w:val="1"/>
          <w:numId w:val="61"/>
        </w:numPr>
        <w:autoSpaceDE w:val="0"/>
        <w:autoSpaceDN w:val="0"/>
        <w:adjustRightInd w:val="0"/>
        <w:spacing w:after="0"/>
        <w:ind w:left="720" w:right="115" w:hanging="720"/>
        <w:contextualSpacing/>
        <w:rPr>
          <w:szCs w:val="24"/>
          <w:lang w:val="sq-AL" w:eastAsia="en-US"/>
        </w:rPr>
      </w:pPr>
      <w:r w:rsidRPr="00BB6B2A">
        <w:rPr>
          <w:szCs w:val="24"/>
          <w:lang w:val="sq-AL" w:eastAsia="en-US"/>
        </w:rPr>
        <w:t>Kontraktuesi është vetëm një nga palët e marreveshjes kuader.</w:t>
      </w:r>
    </w:p>
    <w:p w:rsidR="00C96C94" w:rsidRPr="00BB6B2A" w:rsidRDefault="00C96C94" w:rsidP="00C96C94">
      <w:pPr>
        <w:pStyle w:val="ListParagraph"/>
        <w:autoSpaceDE w:val="0"/>
        <w:autoSpaceDN w:val="0"/>
        <w:adjustRightInd w:val="0"/>
        <w:spacing w:after="0"/>
        <w:ind w:left="0" w:right="115"/>
        <w:contextualSpacing/>
        <w:rPr>
          <w:szCs w:val="24"/>
          <w:lang w:val="sq-AL" w:eastAsia="en-US"/>
        </w:rPr>
      </w:pPr>
      <w:r w:rsidRPr="00BB6B2A">
        <w:rPr>
          <w:szCs w:val="24"/>
          <w:lang w:val="sq-AL" w:eastAsia="en-US"/>
        </w:rPr>
        <w:t xml:space="preserve"> </w:t>
      </w:r>
    </w:p>
    <w:p w:rsidR="00C96C94" w:rsidRPr="00BB6B2A" w:rsidRDefault="00C96C94" w:rsidP="00C96C94">
      <w:pPr>
        <w:pStyle w:val="ListParagraph"/>
        <w:autoSpaceDE w:val="0"/>
        <w:autoSpaceDN w:val="0"/>
        <w:adjustRightInd w:val="0"/>
        <w:spacing w:after="120"/>
        <w:ind w:left="0" w:right="113"/>
        <w:rPr>
          <w:b/>
          <w:szCs w:val="24"/>
          <w:lang w:val="sq-AL" w:eastAsia="en-US"/>
        </w:rPr>
      </w:pPr>
    </w:p>
    <w:p w:rsidR="00C96C94" w:rsidRPr="00BB6B2A" w:rsidRDefault="00C96C94" w:rsidP="00C96C94">
      <w:pPr>
        <w:pStyle w:val="ListParagraph"/>
        <w:autoSpaceDE w:val="0"/>
        <w:autoSpaceDN w:val="0"/>
        <w:adjustRightInd w:val="0"/>
        <w:spacing w:after="120"/>
        <w:ind w:left="0" w:right="113"/>
        <w:rPr>
          <w:b/>
          <w:szCs w:val="24"/>
          <w:lang w:val="sq-AL" w:eastAsia="en-US"/>
        </w:rPr>
      </w:pPr>
      <w:r w:rsidRPr="00BB6B2A">
        <w:rPr>
          <w:b/>
          <w:szCs w:val="24"/>
          <w:lang w:val="sq-AL" w:eastAsia="en-US"/>
        </w:rPr>
        <w:t>Neni 2</w:t>
      </w:r>
      <w:r w:rsidRPr="00BB6B2A">
        <w:rPr>
          <w:b/>
          <w:szCs w:val="24"/>
          <w:lang w:val="sq-AL" w:eastAsia="en-US"/>
        </w:rPr>
        <w:tab/>
        <w:t>Detyrimet e Paleve</w:t>
      </w:r>
    </w:p>
    <w:p w:rsidR="00C96C94" w:rsidRPr="00BB6B2A" w:rsidRDefault="00C96C94" w:rsidP="00C96C94">
      <w:pPr>
        <w:pStyle w:val="ListParagraph"/>
        <w:autoSpaceDE w:val="0"/>
        <w:autoSpaceDN w:val="0"/>
        <w:adjustRightInd w:val="0"/>
        <w:spacing w:after="0"/>
        <w:ind w:left="357" w:right="113"/>
        <w:rPr>
          <w:szCs w:val="24"/>
          <w:lang w:val="sq-AL" w:eastAsia="en-US"/>
        </w:rPr>
      </w:pPr>
    </w:p>
    <w:p w:rsidR="00C96C94" w:rsidRPr="00BB6B2A" w:rsidRDefault="00C96C94" w:rsidP="00C96C94">
      <w:pPr>
        <w:autoSpaceDE w:val="0"/>
        <w:autoSpaceDN w:val="0"/>
        <w:adjustRightInd w:val="0"/>
        <w:spacing w:after="120"/>
        <w:ind w:right="113"/>
        <w:jc w:val="both"/>
      </w:pPr>
      <w:r w:rsidRPr="00BB6B2A">
        <w:t xml:space="preserve">2.1 Autoriteti Kontraktues, pale ne kete marreveshje, do t’i dërgoje kontraktuesit “Ftesën për Oferte” kurdo që paraqitet nevoja për pune/mallra/sherbime. </w:t>
      </w:r>
    </w:p>
    <w:p w:rsidR="00C96C94" w:rsidRPr="00BB6B2A" w:rsidRDefault="00C96C94" w:rsidP="003A4232">
      <w:pPr>
        <w:pStyle w:val="ListParagraph"/>
        <w:numPr>
          <w:ilvl w:val="1"/>
          <w:numId w:val="62"/>
        </w:numPr>
        <w:autoSpaceDE w:val="0"/>
        <w:autoSpaceDN w:val="0"/>
        <w:adjustRightInd w:val="0"/>
        <w:spacing w:after="120"/>
        <w:ind w:left="0" w:right="113" w:firstLine="0"/>
        <w:contextualSpacing/>
        <w:rPr>
          <w:szCs w:val="24"/>
          <w:lang w:val="sq-AL" w:eastAsia="en-US"/>
        </w:rPr>
      </w:pPr>
      <w:r w:rsidRPr="00BB6B2A">
        <w:rPr>
          <w:szCs w:val="24"/>
          <w:lang w:val="sq-AL" w:eastAsia="en-US"/>
        </w:rPr>
        <w:t>Kontraktuesi, detyrohet të dorëzojë një ofertë kurdo që kërkohet nga Autoriteti Kontraktor.</w:t>
      </w:r>
    </w:p>
    <w:p w:rsidR="00C96C94" w:rsidRPr="00BB6B2A" w:rsidRDefault="00C96C94" w:rsidP="00C96C94">
      <w:pPr>
        <w:autoSpaceDE w:val="0"/>
        <w:autoSpaceDN w:val="0"/>
        <w:adjustRightInd w:val="0"/>
        <w:spacing w:after="120"/>
        <w:ind w:right="113"/>
        <w:rPr>
          <w:b/>
        </w:rPr>
      </w:pPr>
    </w:p>
    <w:p w:rsidR="00C96C94" w:rsidRPr="00BB6B2A" w:rsidRDefault="00C96C94" w:rsidP="00C96C94">
      <w:pPr>
        <w:autoSpaceDE w:val="0"/>
        <w:autoSpaceDN w:val="0"/>
        <w:adjustRightInd w:val="0"/>
        <w:spacing w:after="120"/>
        <w:ind w:right="113"/>
        <w:rPr>
          <w:b/>
        </w:rPr>
      </w:pPr>
      <w:r w:rsidRPr="00BB6B2A">
        <w:rPr>
          <w:b/>
        </w:rPr>
        <w:t>Neni 3</w:t>
      </w:r>
      <w:r w:rsidRPr="00BB6B2A">
        <w:rPr>
          <w:b/>
        </w:rPr>
        <w:tab/>
        <w:t xml:space="preserve"> Kontratat ne zbatim te marreveshjes kuader</w:t>
      </w:r>
    </w:p>
    <w:p w:rsidR="00C96C94" w:rsidRPr="00BB6B2A" w:rsidRDefault="00C96C94" w:rsidP="00C96C94">
      <w:pPr>
        <w:autoSpaceDE w:val="0"/>
        <w:autoSpaceDN w:val="0"/>
        <w:adjustRightInd w:val="0"/>
        <w:spacing w:after="120"/>
        <w:ind w:right="113"/>
        <w:rPr>
          <w:b/>
        </w:rPr>
      </w:pPr>
      <w:r w:rsidRPr="00BB6B2A">
        <w:t xml:space="preserve">3.1 Kontratat do të nenshkruhen </w:t>
      </w:r>
      <w:r w:rsidRPr="00BB6B2A">
        <w:rPr>
          <w:u w:val="single"/>
        </w:rPr>
        <w:t>vetëm</w:t>
      </w:r>
      <w:r w:rsidRPr="00BB6B2A">
        <w:t xml:space="preserve"> pas procesit të mini-konkurrencës. </w:t>
      </w:r>
    </w:p>
    <w:p w:rsidR="00C96C94" w:rsidRPr="00BB6B2A" w:rsidRDefault="00C96C94" w:rsidP="00C96C94">
      <w:pPr>
        <w:autoSpaceDE w:val="0"/>
        <w:autoSpaceDN w:val="0"/>
        <w:adjustRightInd w:val="0"/>
        <w:spacing w:after="120"/>
        <w:ind w:right="113"/>
        <w:rPr>
          <w:b/>
        </w:rPr>
      </w:pPr>
    </w:p>
    <w:p w:rsidR="00C96C94" w:rsidRPr="00BB6B2A" w:rsidRDefault="00C96C94" w:rsidP="00C96C94">
      <w:pPr>
        <w:autoSpaceDE w:val="0"/>
        <w:autoSpaceDN w:val="0"/>
        <w:adjustRightInd w:val="0"/>
        <w:spacing w:after="120"/>
        <w:ind w:right="113"/>
        <w:rPr>
          <w:b/>
        </w:rPr>
      </w:pPr>
      <w:r w:rsidRPr="00BB6B2A">
        <w:rPr>
          <w:b/>
        </w:rPr>
        <w:t>Neni 4</w:t>
      </w:r>
      <w:r w:rsidRPr="00BB6B2A">
        <w:rPr>
          <w:b/>
        </w:rPr>
        <w:tab/>
        <w:t xml:space="preserve">Procesi i mini-konkurrencës </w:t>
      </w:r>
    </w:p>
    <w:p w:rsidR="00C96C94" w:rsidRPr="00BB6B2A" w:rsidRDefault="00C96C94" w:rsidP="00C96C94">
      <w:pPr>
        <w:autoSpaceDE w:val="0"/>
        <w:autoSpaceDN w:val="0"/>
        <w:adjustRightInd w:val="0"/>
        <w:ind w:right="113"/>
        <w:rPr>
          <w:rFonts w:eastAsia="Calibri"/>
        </w:rPr>
      </w:pPr>
      <w:r w:rsidRPr="00BB6B2A">
        <w:rPr>
          <w:rFonts w:eastAsia="Calibri"/>
        </w:rPr>
        <w:lastRenderedPageBreak/>
        <w:t xml:space="preserve">4.1  Procesi i mini- konkurrencës do të kryhet me të gjithe operatoret ekonomike, palë në </w:t>
      </w:r>
      <w:r w:rsidRPr="00BB6B2A">
        <w:t xml:space="preserve">marreveshjen kuader, </w:t>
      </w:r>
      <w:r w:rsidRPr="00BB6B2A">
        <w:rPr>
          <w:rFonts w:eastAsia="Calibri"/>
        </w:rPr>
        <w:t>kurdohere që paraqitet nevoja për pune</w:t>
      </w:r>
      <w:r w:rsidRPr="00BB6B2A" w:rsidDel="009447FA">
        <w:rPr>
          <w:rFonts w:eastAsia="Calibri"/>
        </w:rPr>
        <w:t xml:space="preserve"> </w:t>
      </w:r>
      <w:r w:rsidRPr="00BB6B2A">
        <w:rPr>
          <w:rFonts w:eastAsia="Calibri"/>
        </w:rPr>
        <w:t xml:space="preserve">/mallra/sherbime për Autoritetet Kontraktore. </w:t>
      </w:r>
    </w:p>
    <w:p w:rsidR="00C96C94" w:rsidRPr="00BB6B2A" w:rsidRDefault="00C96C94" w:rsidP="00C96C94">
      <w:pPr>
        <w:pStyle w:val="ListParagraph"/>
        <w:autoSpaceDE w:val="0"/>
        <w:autoSpaceDN w:val="0"/>
        <w:adjustRightInd w:val="0"/>
        <w:spacing w:after="0"/>
        <w:ind w:left="360" w:right="113"/>
        <w:rPr>
          <w:rFonts w:eastAsia="Calibri"/>
          <w:szCs w:val="24"/>
          <w:lang w:val="sq-AL" w:eastAsia="en-US"/>
        </w:rPr>
      </w:pPr>
    </w:p>
    <w:p w:rsidR="00C96C94" w:rsidRPr="00BB6B2A" w:rsidRDefault="00C96C94" w:rsidP="003A4232">
      <w:pPr>
        <w:pStyle w:val="ListParagraph"/>
        <w:numPr>
          <w:ilvl w:val="1"/>
          <w:numId w:val="63"/>
        </w:numPr>
        <w:autoSpaceDE w:val="0"/>
        <w:autoSpaceDN w:val="0"/>
        <w:adjustRightInd w:val="0"/>
        <w:spacing w:after="0"/>
        <w:ind w:left="0" w:right="0" w:firstLine="0"/>
        <w:contextualSpacing/>
        <w:rPr>
          <w:rFonts w:eastAsia="Calibri"/>
          <w:szCs w:val="24"/>
          <w:lang w:val="sq-AL" w:eastAsia="en-US"/>
        </w:rPr>
      </w:pPr>
      <w:r w:rsidRPr="00BB6B2A">
        <w:rPr>
          <w:szCs w:val="24"/>
          <w:lang w:val="sq-AL"/>
        </w:rPr>
        <w:t xml:space="preserve">Autoriteti Kontraktor do të ri-hape konkurrencën në bazë të kushteve të njëjta ose të kushteve te tjera te vendosura ne ftesen per oferte, sipas percaktimeve ne dokumentat e tenderit.. </w:t>
      </w:r>
    </w:p>
    <w:p w:rsidR="00C96C94" w:rsidRPr="00BB6B2A" w:rsidRDefault="00C96C94" w:rsidP="00C96C94">
      <w:pPr>
        <w:autoSpaceDE w:val="0"/>
        <w:autoSpaceDN w:val="0"/>
        <w:adjustRightInd w:val="0"/>
        <w:rPr>
          <w:rFonts w:eastAsia="Calibri"/>
        </w:rPr>
      </w:pPr>
    </w:p>
    <w:p w:rsidR="00C96C94" w:rsidRPr="00BB6B2A" w:rsidRDefault="00C96C94" w:rsidP="003A4232">
      <w:pPr>
        <w:pStyle w:val="ListParagraph"/>
        <w:numPr>
          <w:ilvl w:val="1"/>
          <w:numId w:val="63"/>
        </w:numPr>
        <w:autoSpaceDE w:val="0"/>
        <w:autoSpaceDN w:val="0"/>
        <w:adjustRightInd w:val="0"/>
        <w:spacing w:after="0"/>
        <w:ind w:left="0" w:right="0" w:firstLine="0"/>
        <w:contextualSpacing/>
        <w:rPr>
          <w:rFonts w:eastAsia="Calibri"/>
          <w:szCs w:val="24"/>
          <w:lang w:val="sq-AL" w:eastAsia="en-US"/>
        </w:rPr>
      </w:pPr>
      <w:r w:rsidRPr="00BB6B2A">
        <w:rPr>
          <w:rFonts w:eastAsia="Calibri"/>
          <w:szCs w:val="24"/>
          <w:lang w:val="sq-AL" w:eastAsia="en-US"/>
        </w:rPr>
        <w:t>Kurdohere që paraqitet nevoja për pune/mall</w:t>
      </w:r>
      <w:r w:rsidRPr="00BB6B2A" w:rsidDel="00FA693A">
        <w:rPr>
          <w:rFonts w:eastAsia="Calibri"/>
          <w:szCs w:val="24"/>
          <w:lang w:val="sq-AL" w:eastAsia="en-US"/>
        </w:rPr>
        <w:t xml:space="preserve"> </w:t>
      </w:r>
      <w:r w:rsidRPr="00BB6B2A">
        <w:rPr>
          <w:rFonts w:eastAsia="Calibri"/>
          <w:szCs w:val="24"/>
          <w:lang w:val="sq-AL" w:eastAsia="en-US"/>
        </w:rPr>
        <w:t xml:space="preserve">/sherbim Autoriteti Kontraktor duhet të përgatise Ftesat për Oferte dhe t’ua dërgoje të gjithe operatoreve ekonomike, pale ne </w:t>
      </w:r>
      <w:r w:rsidRPr="00BB6B2A">
        <w:rPr>
          <w:szCs w:val="24"/>
          <w:lang w:val="sq-AL" w:eastAsia="en-US"/>
        </w:rPr>
        <w:t>marreveshjen kuader.</w:t>
      </w:r>
      <w:r w:rsidRPr="00BB6B2A">
        <w:rPr>
          <w:rFonts w:eastAsia="Calibri"/>
          <w:szCs w:val="24"/>
          <w:lang w:val="sq-AL" w:eastAsia="en-US"/>
        </w:rPr>
        <w:t xml:space="preserve">  Vlerësimi  i ofertave do të bëhet sipas kritereve të përcaktuara në Ftesen per Oferte. </w:t>
      </w:r>
    </w:p>
    <w:p w:rsidR="00C96C94" w:rsidRPr="00BB6B2A" w:rsidRDefault="00C96C94" w:rsidP="00C96C94">
      <w:pPr>
        <w:pStyle w:val="ListParagraph"/>
        <w:rPr>
          <w:rFonts w:eastAsia="Calibri"/>
          <w:szCs w:val="24"/>
          <w:lang w:val="sq-AL" w:eastAsia="en-US"/>
        </w:rPr>
      </w:pPr>
    </w:p>
    <w:p w:rsidR="00C96C94" w:rsidRPr="00BB6B2A" w:rsidRDefault="00C96C94" w:rsidP="00C96C94">
      <w:pPr>
        <w:autoSpaceDE w:val="0"/>
        <w:autoSpaceDN w:val="0"/>
        <w:adjustRightInd w:val="0"/>
        <w:spacing w:after="120"/>
        <w:rPr>
          <w:rFonts w:eastAsia="Calibri"/>
        </w:rPr>
      </w:pPr>
    </w:p>
    <w:p w:rsidR="00C96C94" w:rsidRPr="00BB6B2A" w:rsidRDefault="00C96C94" w:rsidP="00C96C94">
      <w:pPr>
        <w:autoSpaceDE w:val="0"/>
        <w:autoSpaceDN w:val="0"/>
        <w:adjustRightInd w:val="0"/>
        <w:rPr>
          <w:rFonts w:eastAsia="Calibri"/>
          <w:b/>
        </w:rPr>
      </w:pPr>
      <w:r w:rsidRPr="00BB6B2A">
        <w:rPr>
          <w:rFonts w:eastAsia="Calibri"/>
          <w:b/>
        </w:rPr>
        <w:t>Neni 5</w:t>
      </w:r>
      <w:r w:rsidRPr="00BB6B2A">
        <w:rPr>
          <w:rFonts w:eastAsia="Calibri"/>
          <w:b/>
        </w:rPr>
        <w:tab/>
        <w:t xml:space="preserve">Kohëzgjatja e </w:t>
      </w:r>
      <w:r w:rsidRPr="00BB6B2A">
        <w:rPr>
          <w:b/>
        </w:rPr>
        <w:t>marreveshjes kuader</w:t>
      </w:r>
    </w:p>
    <w:p w:rsidR="00C96C94" w:rsidRPr="00BB6B2A" w:rsidRDefault="00C96C94" w:rsidP="00C96C94">
      <w:pPr>
        <w:autoSpaceDE w:val="0"/>
        <w:autoSpaceDN w:val="0"/>
        <w:adjustRightInd w:val="0"/>
        <w:rPr>
          <w:rFonts w:eastAsia="Calibri"/>
        </w:rPr>
      </w:pPr>
    </w:p>
    <w:p w:rsidR="00C96C94" w:rsidRPr="00BB6B2A" w:rsidRDefault="00C96C94" w:rsidP="00C96C94">
      <w:pPr>
        <w:tabs>
          <w:tab w:val="left" w:pos="851"/>
          <w:tab w:val="left" w:pos="993"/>
        </w:tabs>
        <w:spacing w:after="120"/>
        <w:ind w:left="357" w:right="113" w:hanging="357"/>
      </w:pPr>
      <w:r w:rsidRPr="00BB6B2A">
        <w:t>__________________________________</w:t>
      </w:r>
    </w:p>
    <w:p w:rsidR="00C96C94" w:rsidRPr="00BB6B2A" w:rsidRDefault="00C96C94" w:rsidP="00C96C94">
      <w:pPr>
        <w:autoSpaceDE w:val="0"/>
        <w:autoSpaceDN w:val="0"/>
        <w:adjustRightInd w:val="0"/>
        <w:rPr>
          <w:rFonts w:eastAsia="Calibri"/>
        </w:rPr>
      </w:pPr>
    </w:p>
    <w:p w:rsidR="00C96C94" w:rsidRPr="00BB6B2A" w:rsidRDefault="00C96C94" w:rsidP="00C96C94">
      <w:pPr>
        <w:rPr>
          <w:b/>
        </w:rPr>
      </w:pPr>
      <w:r w:rsidRPr="00BB6B2A">
        <w:rPr>
          <w:b/>
        </w:rPr>
        <w:t xml:space="preserve">Nënshkrimet dhe datat </w:t>
      </w:r>
    </w:p>
    <w:tbl>
      <w:tblPr>
        <w:tblW w:w="8073" w:type="dxa"/>
        <w:tblInd w:w="675" w:type="dxa"/>
        <w:tblLayout w:type="fixed"/>
        <w:tblLook w:val="0000" w:firstRow="0" w:lastRow="0" w:firstColumn="0" w:lastColumn="0" w:noHBand="0" w:noVBand="0"/>
      </w:tblPr>
      <w:tblGrid>
        <w:gridCol w:w="1413"/>
        <w:gridCol w:w="2840"/>
        <w:gridCol w:w="1300"/>
        <w:gridCol w:w="2520"/>
      </w:tblGrid>
      <w:tr w:rsidR="00C96C94" w:rsidRPr="00BB6B2A" w:rsidTr="00F8490C">
        <w:trPr>
          <w:trHeight w:val="520"/>
        </w:trPr>
        <w:tc>
          <w:tcPr>
            <w:tcW w:w="4253" w:type="dxa"/>
            <w:gridSpan w:val="2"/>
          </w:tcPr>
          <w:p w:rsidR="00C96C94" w:rsidRPr="00BB6B2A" w:rsidRDefault="00C96C94" w:rsidP="00F8490C">
            <w:pPr>
              <w:pStyle w:val="BodyText"/>
              <w:ind w:left="567" w:right="-54" w:hanging="567"/>
              <w:rPr>
                <w:b/>
                <w:sz w:val="24"/>
              </w:rPr>
            </w:pPr>
            <w:r w:rsidRPr="00BB6B2A">
              <w:rPr>
                <w:b/>
                <w:sz w:val="24"/>
              </w:rPr>
              <w:t xml:space="preserve">Për Furnizuesin </w:t>
            </w:r>
          </w:p>
        </w:tc>
        <w:tc>
          <w:tcPr>
            <w:tcW w:w="3820" w:type="dxa"/>
            <w:gridSpan w:val="2"/>
          </w:tcPr>
          <w:p w:rsidR="00C96C94" w:rsidRPr="00BB6B2A" w:rsidRDefault="00C96C94" w:rsidP="00F8490C">
            <w:pPr>
              <w:pStyle w:val="BodyText"/>
              <w:keepNext/>
              <w:ind w:left="567" w:right="-54" w:hanging="567"/>
              <w:rPr>
                <w:b/>
                <w:sz w:val="24"/>
              </w:rPr>
            </w:pPr>
            <w:r w:rsidRPr="00BB6B2A">
              <w:rPr>
                <w:b/>
                <w:sz w:val="24"/>
              </w:rPr>
              <w:t xml:space="preserve">Për Autoritetin Kontraktues </w:t>
            </w:r>
          </w:p>
        </w:tc>
      </w:tr>
      <w:tr w:rsidR="00C96C94" w:rsidRPr="00BB6B2A"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40"/>
        </w:trPr>
        <w:tc>
          <w:tcPr>
            <w:tcW w:w="1413" w:type="dxa"/>
          </w:tcPr>
          <w:p w:rsidR="00C96C94" w:rsidRPr="00BB6B2A" w:rsidRDefault="00C96C94" w:rsidP="00F8490C">
            <w:pPr>
              <w:pStyle w:val="BodyText"/>
              <w:ind w:left="567" w:right="-54" w:hanging="567"/>
              <w:rPr>
                <w:b/>
                <w:sz w:val="24"/>
              </w:rPr>
            </w:pPr>
            <w:r w:rsidRPr="00BB6B2A">
              <w:rPr>
                <w:b/>
                <w:sz w:val="24"/>
              </w:rPr>
              <w:t>Emri :</w:t>
            </w:r>
          </w:p>
        </w:tc>
        <w:tc>
          <w:tcPr>
            <w:tcW w:w="2840" w:type="dxa"/>
          </w:tcPr>
          <w:p w:rsidR="00C96C94" w:rsidRPr="00BB6B2A" w:rsidRDefault="00C96C94" w:rsidP="00F8490C">
            <w:pPr>
              <w:pStyle w:val="BodyText"/>
              <w:keepNext/>
              <w:ind w:left="567" w:right="-54" w:hanging="567"/>
              <w:rPr>
                <w:sz w:val="24"/>
              </w:rPr>
            </w:pPr>
          </w:p>
        </w:tc>
        <w:tc>
          <w:tcPr>
            <w:tcW w:w="1300" w:type="dxa"/>
          </w:tcPr>
          <w:p w:rsidR="00C96C94" w:rsidRPr="00BB6B2A" w:rsidRDefault="00C96C94" w:rsidP="00F8490C">
            <w:pPr>
              <w:pStyle w:val="BodyText"/>
              <w:keepNext/>
              <w:ind w:left="567" w:right="-54" w:hanging="567"/>
              <w:rPr>
                <w:b/>
                <w:sz w:val="24"/>
              </w:rPr>
            </w:pPr>
            <w:r w:rsidRPr="00BB6B2A">
              <w:rPr>
                <w:b/>
                <w:sz w:val="24"/>
              </w:rPr>
              <w:t xml:space="preserve">Emri: </w:t>
            </w:r>
          </w:p>
        </w:tc>
        <w:tc>
          <w:tcPr>
            <w:tcW w:w="2520" w:type="dxa"/>
          </w:tcPr>
          <w:p w:rsidR="00C96C94" w:rsidRPr="00BB6B2A" w:rsidRDefault="00C96C94" w:rsidP="00F8490C">
            <w:pPr>
              <w:pStyle w:val="BodyText"/>
              <w:keepNext/>
              <w:ind w:left="567" w:right="-54" w:hanging="567"/>
              <w:rPr>
                <w:sz w:val="24"/>
              </w:rPr>
            </w:pPr>
          </w:p>
        </w:tc>
      </w:tr>
      <w:tr w:rsidR="00C96C94" w:rsidRPr="00BB6B2A"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1"/>
        </w:trPr>
        <w:tc>
          <w:tcPr>
            <w:tcW w:w="1413" w:type="dxa"/>
          </w:tcPr>
          <w:p w:rsidR="00C96C94" w:rsidRPr="00BB6B2A" w:rsidRDefault="00C96C94" w:rsidP="00F8490C">
            <w:pPr>
              <w:pStyle w:val="BodyText"/>
              <w:ind w:left="567" w:right="-54" w:hanging="567"/>
              <w:rPr>
                <w:sz w:val="24"/>
              </w:rPr>
            </w:pPr>
            <w:r w:rsidRPr="00BB6B2A">
              <w:rPr>
                <w:sz w:val="24"/>
              </w:rPr>
              <w:t>Pozita:</w:t>
            </w:r>
          </w:p>
        </w:tc>
        <w:tc>
          <w:tcPr>
            <w:tcW w:w="2840" w:type="dxa"/>
          </w:tcPr>
          <w:p w:rsidR="00C96C94" w:rsidRPr="00BB6B2A" w:rsidRDefault="00C96C94" w:rsidP="00F8490C">
            <w:pPr>
              <w:pStyle w:val="BodyText"/>
              <w:keepNext/>
              <w:ind w:left="567" w:right="-54" w:hanging="567"/>
              <w:rPr>
                <w:sz w:val="24"/>
              </w:rPr>
            </w:pPr>
          </w:p>
        </w:tc>
        <w:tc>
          <w:tcPr>
            <w:tcW w:w="1300" w:type="dxa"/>
          </w:tcPr>
          <w:p w:rsidR="00C96C94" w:rsidRPr="00BB6B2A" w:rsidRDefault="00C96C94" w:rsidP="00F8490C">
            <w:pPr>
              <w:pStyle w:val="BodyText"/>
              <w:keepNext/>
              <w:ind w:left="567" w:right="-54" w:hanging="567"/>
              <w:rPr>
                <w:sz w:val="24"/>
              </w:rPr>
            </w:pPr>
            <w:r w:rsidRPr="00BB6B2A">
              <w:rPr>
                <w:sz w:val="24"/>
              </w:rPr>
              <w:t>Pozita:</w:t>
            </w:r>
          </w:p>
        </w:tc>
        <w:tc>
          <w:tcPr>
            <w:tcW w:w="2520" w:type="dxa"/>
          </w:tcPr>
          <w:p w:rsidR="00C96C94" w:rsidRPr="00BB6B2A" w:rsidRDefault="00C96C94" w:rsidP="00F8490C">
            <w:pPr>
              <w:pStyle w:val="BodyText"/>
              <w:keepNext/>
              <w:ind w:left="567" w:right="-54" w:hanging="567"/>
              <w:rPr>
                <w:sz w:val="24"/>
              </w:rPr>
            </w:pPr>
          </w:p>
        </w:tc>
      </w:tr>
      <w:tr w:rsidR="00C96C94" w:rsidRPr="00BB6B2A"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1413" w:type="dxa"/>
          </w:tcPr>
          <w:p w:rsidR="00C96C94" w:rsidRPr="00BB6B2A" w:rsidRDefault="00C96C94" w:rsidP="00F8490C">
            <w:pPr>
              <w:pStyle w:val="BodyText"/>
              <w:ind w:left="567" w:right="-54" w:hanging="567"/>
              <w:rPr>
                <w:sz w:val="24"/>
              </w:rPr>
            </w:pPr>
            <w:r w:rsidRPr="00BB6B2A">
              <w:rPr>
                <w:sz w:val="24"/>
              </w:rPr>
              <w:t>Nënshkrimi:</w:t>
            </w:r>
          </w:p>
        </w:tc>
        <w:tc>
          <w:tcPr>
            <w:tcW w:w="2840" w:type="dxa"/>
          </w:tcPr>
          <w:p w:rsidR="00C96C94" w:rsidRPr="00BB6B2A" w:rsidRDefault="00C96C94" w:rsidP="00F8490C">
            <w:pPr>
              <w:pStyle w:val="BodyText"/>
              <w:ind w:left="567" w:right="-54" w:hanging="567"/>
              <w:rPr>
                <w:sz w:val="24"/>
              </w:rPr>
            </w:pPr>
          </w:p>
        </w:tc>
        <w:tc>
          <w:tcPr>
            <w:tcW w:w="1300" w:type="dxa"/>
          </w:tcPr>
          <w:p w:rsidR="00C96C94" w:rsidRPr="00BB6B2A" w:rsidRDefault="00C96C94" w:rsidP="00F8490C">
            <w:pPr>
              <w:pStyle w:val="BodyText"/>
              <w:ind w:left="567" w:right="-54" w:hanging="567"/>
              <w:rPr>
                <w:sz w:val="24"/>
              </w:rPr>
            </w:pPr>
            <w:r w:rsidRPr="00BB6B2A">
              <w:rPr>
                <w:sz w:val="24"/>
              </w:rPr>
              <w:t>Nënshkrimi:</w:t>
            </w:r>
          </w:p>
        </w:tc>
        <w:tc>
          <w:tcPr>
            <w:tcW w:w="2520" w:type="dxa"/>
          </w:tcPr>
          <w:p w:rsidR="00C96C94" w:rsidRPr="00BB6B2A" w:rsidRDefault="00C96C94" w:rsidP="00F8490C">
            <w:pPr>
              <w:pStyle w:val="BodyText"/>
              <w:ind w:left="567" w:right="-54" w:hanging="567"/>
              <w:rPr>
                <w:sz w:val="24"/>
              </w:rPr>
            </w:pPr>
          </w:p>
        </w:tc>
      </w:tr>
      <w:tr w:rsidR="00C96C94" w:rsidRPr="00BB6B2A"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5"/>
        </w:trPr>
        <w:tc>
          <w:tcPr>
            <w:tcW w:w="1413" w:type="dxa"/>
          </w:tcPr>
          <w:p w:rsidR="00C96C94" w:rsidRPr="00BB6B2A" w:rsidRDefault="00C96C94" w:rsidP="00F8490C">
            <w:pPr>
              <w:pStyle w:val="BodyText"/>
              <w:ind w:left="567" w:right="-54" w:hanging="567"/>
              <w:rPr>
                <w:sz w:val="24"/>
              </w:rPr>
            </w:pPr>
            <w:r w:rsidRPr="00BB6B2A">
              <w:rPr>
                <w:sz w:val="24"/>
              </w:rPr>
              <w:t>Data:</w:t>
            </w:r>
          </w:p>
        </w:tc>
        <w:tc>
          <w:tcPr>
            <w:tcW w:w="2840" w:type="dxa"/>
          </w:tcPr>
          <w:p w:rsidR="00C96C94" w:rsidRPr="00BB6B2A" w:rsidRDefault="00C96C94" w:rsidP="00F8490C">
            <w:pPr>
              <w:pStyle w:val="BodyText"/>
              <w:ind w:left="567" w:right="-54" w:hanging="567"/>
              <w:rPr>
                <w:sz w:val="24"/>
              </w:rPr>
            </w:pPr>
          </w:p>
        </w:tc>
        <w:tc>
          <w:tcPr>
            <w:tcW w:w="1300" w:type="dxa"/>
          </w:tcPr>
          <w:p w:rsidR="00C96C94" w:rsidRPr="00BB6B2A" w:rsidRDefault="00C96C94" w:rsidP="00F8490C">
            <w:pPr>
              <w:pStyle w:val="BodyText"/>
              <w:ind w:left="567" w:right="-54" w:hanging="567"/>
              <w:rPr>
                <w:sz w:val="24"/>
              </w:rPr>
            </w:pPr>
            <w:r w:rsidRPr="00BB6B2A">
              <w:rPr>
                <w:sz w:val="24"/>
              </w:rPr>
              <w:t>Data:</w:t>
            </w:r>
          </w:p>
        </w:tc>
        <w:tc>
          <w:tcPr>
            <w:tcW w:w="2520" w:type="dxa"/>
          </w:tcPr>
          <w:p w:rsidR="00C96C94" w:rsidRPr="00BB6B2A" w:rsidRDefault="00C96C94" w:rsidP="00F8490C">
            <w:pPr>
              <w:pStyle w:val="BodyText"/>
              <w:ind w:left="567" w:right="-54" w:hanging="567"/>
              <w:rPr>
                <w:sz w:val="24"/>
              </w:rPr>
            </w:pPr>
          </w:p>
        </w:tc>
      </w:tr>
      <w:tr w:rsidR="00C96C94" w:rsidRPr="00F450DC" w:rsidTr="00F849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413" w:type="dxa"/>
          </w:tcPr>
          <w:p w:rsidR="00C96C94" w:rsidRPr="00BB6B2A" w:rsidRDefault="00C96C94" w:rsidP="00F8490C">
            <w:pPr>
              <w:pStyle w:val="BodyText"/>
              <w:ind w:left="567" w:right="-54" w:hanging="567"/>
              <w:rPr>
                <w:b/>
                <w:sz w:val="24"/>
              </w:rPr>
            </w:pPr>
            <w:r w:rsidRPr="00BB6B2A">
              <w:rPr>
                <w:b/>
                <w:sz w:val="24"/>
              </w:rPr>
              <w:t>Vula:</w:t>
            </w:r>
          </w:p>
        </w:tc>
        <w:tc>
          <w:tcPr>
            <w:tcW w:w="2840" w:type="dxa"/>
          </w:tcPr>
          <w:p w:rsidR="00C96C94" w:rsidRPr="00BB6B2A" w:rsidRDefault="00C96C94" w:rsidP="00F8490C">
            <w:pPr>
              <w:pStyle w:val="BodyText"/>
              <w:ind w:left="567" w:right="-54" w:hanging="567"/>
              <w:rPr>
                <w:sz w:val="24"/>
              </w:rPr>
            </w:pPr>
          </w:p>
        </w:tc>
        <w:tc>
          <w:tcPr>
            <w:tcW w:w="1300" w:type="dxa"/>
          </w:tcPr>
          <w:p w:rsidR="00C96C94" w:rsidRPr="00F450DC" w:rsidRDefault="00C96C94" w:rsidP="00F8490C">
            <w:pPr>
              <w:pStyle w:val="BodyText"/>
              <w:ind w:left="567" w:right="-54" w:hanging="567"/>
              <w:rPr>
                <w:b/>
                <w:sz w:val="24"/>
              </w:rPr>
            </w:pPr>
            <w:r w:rsidRPr="00BB6B2A">
              <w:rPr>
                <w:b/>
                <w:sz w:val="24"/>
              </w:rPr>
              <w:t>Vula:</w:t>
            </w:r>
          </w:p>
        </w:tc>
        <w:tc>
          <w:tcPr>
            <w:tcW w:w="2520" w:type="dxa"/>
          </w:tcPr>
          <w:p w:rsidR="00C96C94" w:rsidRPr="00F450DC" w:rsidRDefault="00C96C94" w:rsidP="00F8490C">
            <w:pPr>
              <w:pStyle w:val="BodyText"/>
              <w:ind w:left="567" w:right="-54" w:hanging="567"/>
              <w:rPr>
                <w:sz w:val="24"/>
              </w:rPr>
            </w:pPr>
          </w:p>
        </w:tc>
      </w:tr>
    </w:tbl>
    <w:p w:rsidR="00C96C94" w:rsidRDefault="00C96C94" w:rsidP="00C96C94"/>
    <w:p w:rsidR="00C96C94" w:rsidRDefault="00C96C94" w:rsidP="00C96C94"/>
    <w:p w:rsidR="00C96C94" w:rsidRDefault="00C96C94" w:rsidP="00C96C94"/>
    <w:p w:rsidR="00C96C94" w:rsidRDefault="00C96C94" w:rsidP="00C96C94"/>
    <w:p w:rsidR="00C96C94" w:rsidRDefault="00C96C94" w:rsidP="00C96C94"/>
    <w:p w:rsidR="00C96C94" w:rsidRDefault="00C96C94" w:rsidP="00C96C94">
      <w:pPr>
        <w:rPr>
          <w:rFonts w:ascii="TimesNewRoman" w:hAnsi="TimesNewRoman" w:cs="TimesNewRoman"/>
          <w:sz w:val="23"/>
          <w:szCs w:val="23"/>
          <w:lang w:val="en-US"/>
        </w:rPr>
      </w:pPr>
    </w:p>
    <w:p w:rsidR="00C96C94" w:rsidRPr="009D296D" w:rsidRDefault="00C96C94" w:rsidP="00C96C94"/>
    <w:p w:rsidR="00C96C94" w:rsidRPr="00F450DC" w:rsidRDefault="00C96C94" w:rsidP="00C96C94"/>
    <w:p w:rsidR="00C96C94" w:rsidRDefault="00C96C94" w:rsidP="00C96C94"/>
    <w:p w:rsidR="00305F6B" w:rsidRDefault="00305F6B"/>
    <w:sectPr w:rsidR="00305F6B" w:rsidSect="00F849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E4F" w:rsidRDefault="003C2E4F" w:rsidP="00C96C94">
      <w:r>
        <w:separator/>
      </w:r>
    </w:p>
  </w:endnote>
  <w:endnote w:type="continuationSeparator" w:id="0">
    <w:p w:rsidR="003C2E4F" w:rsidRDefault="003C2E4F" w:rsidP="00C9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Times New Roman Bold">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T Extra">
    <w:panose1 w:val="05050102010205020202"/>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New Roman Italic">
    <w:panose1 w:val="00000000000000000000"/>
    <w:charset w:val="00"/>
    <w:family w:val="roman"/>
    <w:notTrueType/>
    <w:pitch w:val="variable"/>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10" w:rsidRDefault="00F45D09" w:rsidP="00F8490C">
    <w:pPr>
      <w:pStyle w:val="Footer"/>
      <w:framePr w:wrap="around" w:vAnchor="text" w:hAnchor="margin" w:xAlign="right" w:y="1"/>
      <w:rPr>
        <w:rStyle w:val="PageNumber"/>
      </w:rPr>
    </w:pPr>
    <w:r>
      <w:rPr>
        <w:rStyle w:val="PageNumber"/>
      </w:rPr>
      <w:fldChar w:fldCharType="begin"/>
    </w:r>
    <w:r w:rsidR="00F25110">
      <w:rPr>
        <w:rStyle w:val="PageNumber"/>
      </w:rPr>
      <w:instrText xml:space="preserve">PAGE  </w:instrText>
    </w:r>
    <w:r>
      <w:rPr>
        <w:rStyle w:val="PageNumber"/>
      </w:rPr>
      <w:fldChar w:fldCharType="end"/>
    </w:r>
  </w:p>
  <w:p w:rsidR="00F25110" w:rsidRDefault="00F25110" w:rsidP="00F849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10" w:rsidRDefault="00F45D09" w:rsidP="00F8490C">
    <w:pPr>
      <w:pStyle w:val="Footer"/>
      <w:framePr w:wrap="around" w:vAnchor="text" w:hAnchor="margin" w:xAlign="right" w:y="1"/>
      <w:rPr>
        <w:rStyle w:val="PageNumber"/>
      </w:rPr>
    </w:pPr>
    <w:r>
      <w:rPr>
        <w:rStyle w:val="PageNumber"/>
      </w:rPr>
      <w:fldChar w:fldCharType="begin"/>
    </w:r>
    <w:r w:rsidR="00F25110">
      <w:rPr>
        <w:rStyle w:val="PageNumber"/>
      </w:rPr>
      <w:instrText xml:space="preserve">PAGE  </w:instrText>
    </w:r>
    <w:r>
      <w:rPr>
        <w:rStyle w:val="PageNumber"/>
      </w:rPr>
      <w:fldChar w:fldCharType="separate"/>
    </w:r>
    <w:r w:rsidR="00420856">
      <w:rPr>
        <w:rStyle w:val="PageNumber"/>
        <w:noProof/>
      </w:rPr>
      <w:t>114</w:t>
    </w:r>
    <w:r>
      <w:rPr>
        <w:rStyle w:val="PageNumber"/>
      </w:rPr>
      <w:fldChar w:fldCharType="end"/>
    </w:r>
  </w:p>
  <w:p w:rsidR="00F25110" w:rsidRDefault="00F25110" w:rsidP="00F8490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E4F" w:rsidRDefault="003C2E4F" w:rsidP="00C96C94">
      <w:r>
        <w:separator/>
      </w:r>
    </w:p>
  </w:footnote>
  <w:footnote w:type="continuationSeparator" w:id="0">
    <w:p w:rsidR="003C2E4F" w:rsidRDefault="003C2E4F" w:rsidP="00C96C94">
      <w:r>
        <w:continuationSeparator/>
      </w:r>
    </w:p>
  </w:footnote>
  <w:footnote w:id="1">
    <w:p w:rsidR="00F25110" w:rsidRDefault="00F25110" w:rsidP="00C96C94">
      <w:pPr>
        <w:pStyle w:val="FootnoteText"/>
        <w:rPr>
          <w:lang w:val="en-US"/>
        </w:rPr>
      </w:pPr>
      <w:r>
        <w:rPr>
          <w:rStyle w:val="FootnoteReference"/>
        </w:rPr>
        <w:footnoteRef/>
      </w:r>
      <w:r>
        <w:t xml:space="preserve"> Ky njoftim  duhet tw pwrdoret </w:t>
      </w:r>
      <w:r>
        <w:rPr>
          <w:lang w:val="en-US"/>
        </w:rPr>
        <w:t xml:space="preserve">nw rastin e procedurave tw prokurimit qw zhvillohen nw rrugw shkresore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10" w:rsidRDefault="00F25110" w:rsidP="00F8490C">
    <w:pPr>
      <w:pStyle w:val="Header"/>
      <w:pBdr>
        <w:bottom w:val="single" w:sz="4" w:space="1" w:color="auto"/>
      </w:pBdr>
      <w:jc w:val="center"/>
    </w:pPr>
    <w:r>
      <w:t xml:space="preserve">Dokumentat Standarde të Tenderit </w:t>
    </w:r>
  </w:p>
  <w:p w:rsidR="00F25110" w:rsidRDefault="00F251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10" w:rsidRDefault="00F25110" w:rsidP="00F8490C">
    <w:pPr>
      <w:pStyle w:val="Header"/>
      <w:jc w:val="center"/>
    </w:pPr>
    <w:r>
      <w:t>Dokumentat standarde te tenderit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FB1A"/>
      </v:shape>
    </w:pict>
  </w:numPicBullet>
  <w:abstractNum w:abstractNumId="0">
    <w:nsid w:val="02122648"/>
    <w:multiLevelType w:val="multilevel"/>
    <w:tmpl w:val="C576BF30"/>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1">
    <w:nsid w:val="02371573"/>
    <w:multiLevelType w:val="multilevel"/>
    <w:tmpl w:val="460C85D0"/>
    <w:lvl w:ilvl="0">
      <w:start w:val="14"/>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2">
    <w:nsid w:val="03EC2E76"/>
    <w:multiLevelType w:val="multilevel"/>
    <w:tmpl w:val="FCFE4FB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color w:val="auto"/>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3">
    <w:nsid w:val="03FA4CE3"/>
    <w:multiLevelType w:val="hybridMultilevel"/>
    <w:tmpl w:val="EDE6144C"/>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0C5F3B"/>
    <w:multiLevelType w:val="multilevel"/>
    <w:tmpl w:val="5FF8461C"/>
    <w:lvl w:ilvl="0">
      <w:start w:val="16"/>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5">
    <w:nsid w:val="05483D25"/>
    <w:multiLevelType w:val="multilevel"/>
    <w:tmpl w:val="DFFAFF2C"/>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6">
    <w:nsid w:val="06DB21D3"/>
    <w:multiLevelType w:val="multilevel"/>
    <w:tmpl w:val="994C821C"/>
    <w:lvl w:ilvl="0">
      <w:start w:val="3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7">
    <w:nsid w:val="07475566"/>
    <w:multiLevelType w:val="multilevel"/>
    <w:tmpl w:val="F82A2AC0"/>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8">
    <w:nsid w:val="081131DD"/>
    <w:multiLevelType w:val="hybridMultilevel"/>
    <w:tmpl w:val="3A38D79C"/>
    <w:lvl w:ilvl="0" w:tplc="C046F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82B0715"/>
    <w:multiLevelType w:val="multilevel"/>
    <w:tmpl w:val="D5ACC4C6"/>
    <w:lvl w:ilvl="0">
      <w:start w:val="17"/>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10">
    <w:nsid w:val="09011739"/>
    <w:multiLevelType w:val="hybridMultilevel"/>
    <w:tmpl w:val="3496DC24"/>
    <w:lvl w:ilvl="0" w:tplc="FB3E162E">
      <w:start w:val="1"/>
      <w:numFmt w:val="decimal"/>
      <w:lvlText w:val="%1."/>
      <w:lvlJc w:val="left"/>
      <w:pPr>
        <w:ind w:left="900" w:hanging="360"/>
      </w:pPr>
      <w:rPr>
        <w:rFonts w:hint="default"/>
        <w:b w:val="0"/>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09D14A03"/>
    <w:multiLevelType w:val="multilevel"/>
    <w:tmpl w:val="248A2A58"/>
    <w:lvl w:ilvl="0">
      <w:start w:val="20"/>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12">
    <w:nsid w:val="0C8F0D39"/>
    <w:multiLevelType w:val="multilevel"/>
    <w:tmpl w:val="CF60532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13">
    <w:nsid w:val="0D0244E9"/>
    <w:multiLevelType w:val="hybridMultilevel"/>
    <w:tmpl w:val="CF8267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624E880">
      <w:start w:val="20"/>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8E1DCD"/>
    <w:multiLevelType w:val="multilevel"/>
    <w:tmpl w:val="6DC6ACA4"/>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b w:val="0"/>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15">
    <w:nsid w:val="11D00A41"/>
    <w:multiLevelType w:val="multilevel"/>
    <w:tmpl w:val="0CD0FE26"/>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16">
    <w:nsid w:val="13CA5AD2"/>
    <w:multiLevelType w:val="multilevel"/>
    <w:tmpl w:val="F578A8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8EC3ACA"/>
    <w:multiLevelType w:val="multilevel"/>
    <w:tmpl w:val="2DE042B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18">
    <w:nsid w:val="19F90D6B"/>
    <w:multiLevelType w:val="multilevel"/>
    <w:tmpl w:val="E4F658E0"/>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19">
    <w:nsid w:val="1AD356BD"/>
    <w:multiLevelType w:val="hybridMultilevel"/>
    <w:tmpl w:val="31B8CD8A"/>
    <w:lvl w:ilvl="0" w:tplc="611CFD56">
      <w:start w:val="1"/>
      <w:numFmt w:val="bullet"/>
      <w:lvlText w:val=""/>
      <w:lvlJc w:val="left"/>
      <w:pPr>
        <w:tabs>
          <w:tab w:val="num" w:pos="720"/>
        </w:tabs>
        <w:ind w:left="720" w:hanging="360"/>
      </w:pPr>
      <w:rPr>
        <w:rFonts w:ascii="Wingdings" w:hAnsi="Wingdings"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F2756A7"/>
    <w:multiLevelType w:val="multilevel"/>
    <w:tmpl w:val="34642CE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21">
    <w:nsid w:val="1F803085"/>
    <w:multiLevelType w:val="hybridMultilevel"/>
    <w:tmpl w:val="5DAE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272915"/>
    <w:multiLevelType w:val="hybridMultilevel"/>
    <w:tmpl w:val="42BC72B6"/>
    <w:lvl w:ilvl="0" w:tplc="9A7057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22C5258D"/>
    <w:multiLevelType w:val="multilevel"/>
    <w:tmpl w:val="A360048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24">
    <w:nsid w:val="25D05BB4"/>
    <w:multiLevelType w:val="hybridMultilevel"/>
    <w:tmpl w:val="8102B10E"/>
    <w:lvl w:ilvl="0" w:tplc="6686991C">
      <w:start w:val="1"/>
      <w:numFmt w:val="lowerRoman"/>
      <w:lvlText w:val="%1."/>
      <w:lvlJc w:val="left"/>
      <w:pPr>
        <w:tabs>
          <w:tab w:val="num" w:pos="1440"/>
        </w:tabs>
        <w:ind w:left="1440" w:hanging="720"/>
      </w:pPr>
      <w:rPr>
        <w:rFonts w:hint="default"/>
      </w:rPr>
    </w:lvl>
    <w:lvl w:ilvl="1" w:tplc="070EF016">
      <w:start w:val="6"/>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262E7382"/>
    <w:multiLevelType w:val="multilevel"/>
    <w:tmpl w:val="2E3C3424"/>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26">
    <w:nsid w:val="26665F30"/>
    <w:multiLevelType w:val="multilevel"/>
    <w:tmpl w:val="F578A8D0"/>
    <w:lvl w:ilvl="0">
      <w:start w:val="4"/>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7">
    <w:nsid w:val="274D716F"/>
    <w:multiLevelType w:val="hybridMultilevel"/>
    <w:tmpl w:val="FC3E6A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28E343A3"/>
    <w:multiLevelType w:val="hybridMultilevel"/>
    <w:tmpl w:val="7B5856D6"/>
    <w:lvl w:ilvl="0" w:tplc="F118D4D2">
      <w:start w:val="1"/>
      <w:numFmt w:val="upperRoman"/>
      <w:lvlText w:val="Seksioni %1"/>
      <w:lvlJc w:val="center"/>
      <w:pPr>
        <w:tabs>
          <w:tab w:val="num" w:pos="360"/>
        </w:tabs>
        <w:ind w:left="360" w:hanging="72"/>
      </w:pPr>
      <w:rPr>
        <w:rFonts w:hint="default"/>
      </w:rPr>
    </w:lvl>
    <w:lvl w:ilvl="1" w:tplc="1EAC095E">
      <w:start w:val="2"/>
      <w:numFmt w:val="upperRoman"/>
      <w:lvlText w:val="%2."/>
      <w:lvlJc w:val="left"/>
      <w:pPr>
        <w:tabs>
          <w:tab w:val="num" w:pos="1800"/>
        </w:tabs>
        <w:ind w:left="1800" w:hanging="72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9">
    <w:nsid w:val="2A6A689F"/>
    <w:multiLevelType w:val="hybridMultilevel"/>
    <w:tmpl w:val="75F82F50"/>
    <w:lvl w:ilvl="0" w:tplc="7FAC4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42053D"/>
    <w:multiLevelType w:val="hybridMultilevel"/>
    <w:tmpl w:val="98B4B7BA"/>
    <w:lvl w:ilvl="0" w:tplc="611CFD56">
      <w:start w:val="1"/>
      <w:numFmt w:val="bullet"/>
      <w:lvlText w:val=""/>
      <w:lvlJc w:val="left"/>
      <w:pPr>
        <w:tabs>
          <w:tab w:val="num" w:pos="720"/>
        </w:tabs>
        <w:ind w:left="720" w:hanging="360"/>
      </w:pPr>
      <w:rPr>
        <w:rFonts w:ascii="Wingdings" w:hAnsi="Wingdings"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31BC2FE4"/>
    <w:multiLevelType w:val="multilevel"/>
    <w:tmpl w:val="F13EA294"/>
    <w:lvl w:ilvl="0">
      <w:start w:val="37"/>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32">
    <w:nsid w:val="31F950CC"/>
    <w:multiLevelType w:val="hybridMultilevel"/>
    <w:tmpl w:val="2E7C9BFA"/>
    <w:lvl w:ilvl="0" w:tplc="FFFFFFFF">
      <w:start w:val="1"/>
      <w:numFmt w:val="lowerLetter"/>
      <w:lvlText w:val="%1)"/>
      <w:lvlJc w:val="left"/>
      <w:pPr>
        <w:tabs>
          <w:tab w:val="num" w:pos="2520"/>
        </w:tabs>
        <w:ind w:left="2520" w:hanging="360"/>
      </w:pPr>
      <w:rPr>
        <w:rFonts w:hint="default"/>
      </w:rPr>
    </w:lvl>
    <w:lvl w:ilvl="1" w:tplc="FFFFFFFF">
      <w:start w:val="291"/>
      <w:numFmt w:val="decimal"/>
      <w:lvlText w:val="%2."/>
      <w:lvlJc w:val="left"/>
      <w:pPr>
        <w:tabs>
          <w:tab w:val="num" w:pos="3600"/>
        </w:tabs>
        <w:ind w:left="3600" w:hanging="720"/>
      </w:pPr>
      <w:rPr>
        <w:rFonts w:hint="default"/>
      </w:rPr>
    </w:lvl>
    <w:lvl w:ilvl="2" w:tplc="FFFFFFFF">
      <w:start w:val="2"/>
      <w:numFmt w:val="bullet"/>
      <w:lvlText w:val="-"/>
      <w:lvlJc w:val="left"/>
      <w:pPr>
        <w:tabs>
          <w:tab w:val="num" w:pos="4140"/>
        </w:tabs>
        <w:ind w:left="4140" w:hanging="360"/>
      </w:pPr>
      <w:rPr>
        <w:rFonts w:ascii="Times New Roman" w:eastAsia="Times New Roman" w:hAnsi="Times New Roman" w:cs="Times New Roman" w:hint="default"/>
      </w:r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33">
    <w:nsid w:val="32546D1F"/>
    <w:multiLevelType w:val="hybridMultilevel"/>
    <w:tmpl w:val="7D14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2AA6535"/>
    <w:multiLevelType w:val="multilevel"/>
    <w:tmpl w:val="EC6A2172"/>
    <w:lvl w:ilvl="0">
      <w:start w:val="1"/>
      <w:numFmt w:val="upperRoman"/>
      <w:lvlText w:val="%1"/>
      <w:lvlJc w:val="left"/>
      <w:pPr>
        <w:tabs>
          <w:tab w:val="num" w:pos="360"/>
        </w:tabs>
        <w:ind w:left="360" w:hanging="360"/>
      </w:pPr>
      <w:rPr>
        <w:rFonts w:hint="default"/>
      </w:rPr>
    </w:lvl>
    <w:lvl w:ilvl="1">
      <w:start w:val="1"/>
      <w:numFmt w:val="decimal"/>
      <w:pStyle w:val="SLparagraph"/>
      <w:lvlText w:val="%1.%2"/>
      <w:lvlJc w:val="left"/>
      <w:pPr>
        <w:tabs>
          <w:tab w:val="num" w:pos="360"/>
        </w:tabs>
        <w:ind w:left="360" w:hanging="360"/>
      </w:pPr>
      <w:rPr>
        <w:rFonts w:ascii="Times New Roman" w:hAnsi="Times New Roman" w:cs="Times New Roman"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345F5D24"/>
    <w:multiLevelType w:val="multilevel"/>
    <w:tmpl w:val="D65C347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36">
    <w:nsid w:val="34A43566"/>
    <w:multiLevelType w:val="hybridMultilevel"/>
    <w:tmpl w:val="E25431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34B952D9"/>
    <w:multiLevelType w:val="hybridMultilevel"/>
    <w:tmpl w:val="AFDE4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36470BAA"/>
    <w:multiLevelType w:val="multilevel"/>
    <w:tmpl w:val="2FECBBA2"/>
    <w:lvl w:ilvl="0">
      <w:start w:val="18"/>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39">
    <w:nsid w:val="379505D9"/>
    <w:multiLevelType w:val="hybridMultilevel"/>
    <w:tmpl w:val="8F2E763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17965DFC">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8F0070C"/>
    <w:multiLevelType w:val="hybridMultilevel"/>
    <w:tmpl w:val="0254A220"/>
    <w:lvl w:ilvl="0" w:tplc="456A6576">
      <w:start w:val="6"/>
      <w:numFmt w:val="bullet"/>
      <w:lvlText w:val="-"/>
      <w:lvlJc w:val="left"/>
      <w:pPr>
        <w:ind w:left="2006"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99D6C23"/>
    <w:multiLevelType w:val="multilevel"/>
    <w:tmpl w:val="A692D4D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42">
    <w:nsid w:val="3C425DDC"/>
    <w:multiLevelType w:val="hybridMultilevel"/>
    <w:tmpl w:val="2BA6DABC"/>
    <w:lvl w:ilvl="0" w:tplc="4EC07B42">
      <w:start w:val="3"/>
      <w:numFmt w:val="bullet"/>
      <w:lvlText w:val="-"/>
      <w:lvlJc w:val="left"/>
      <w:pPr>
        <w:tabs>
          <w:tab w:val="num" w:pos="720"/>
        </w:tabs>
        <w:ind w:left="720" w:hanging="360"/>
      </w:pPr>
      <w:rPr>
        <w:rFonts w:ascii="Tahoma" w:eastAsia="Times New Roman" w:hAnsi="Tahoma" w:cs="Tahoma"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3">
    <w:nsid w:val="3CAB234F"/>
    <w:multiLevelType w:val="hybridMultilevel"/>
    <w:tmpl w:val="7CF42C32"/>
    <w:lvl w:ilvl="0" w:tplc="456A6576">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45">
    <w:nsid w:val="3D90713A"/>
    <w:multiLevelType w:val="multilevel"/>
    <w:tmpl w:val="233A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1A2F90"/>
    <w:multiLevelType w:val="hybridMultilevel"/>
    <w:tmpl w:val="7CCE7864"/>
    <w:lvl w:ilvl="0" w:tplc="DBA4C3C8">
      <w:numFmt w:val="bullet"/>
      <w:lvlText w:val="-"/>
      <w:lvlJc w:val="left"/>
      <w:pPr>
        <w:ind w:left="1069" w:hanging="360"/>
      </w:pPr>
      <w:rPr>
        <w:rFonts w:ascii="Calibri" w:eastAsiaTheme="minorHAnsi" w:hAnsi="Calibri"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7">
    <w:nsid w:val="3EE801D1"/>
    <w:multiLevelType w:val="hybridMultilevel"/>
    <w:tmpl w:val="CE8688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3F59090E"/>
    <w:multiLevelType w:val="hybridMultilevel"/>
    <w:tmpl w:val="05AA9C26"/>
    <w:lvl w:ilvl="0" w:tplc="456A6576">
      <w:start w:val="6"/>
      <w:numFmt w:val="bullet"/>
      <w:lvlText w:val="-"/>
      <w:lvlJc w:val="left"/>
      <w:pPr>
        <w:ind w:left="1286" w:hanging="360"/>
      </w:pPr>
      <w:rPr>
        <w:rFonts w:ascii="Calibri" w:eastAsiaTheme="minorHAnsi" w:hAnsi="Calibri" w:cstheme="minorBidi"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49">
    <w:nsid w:val="410355D6"/>
    <w:multiLevelType w:val="multilevel"/>
    <w:tmpl w:val="96C0D6EE"/>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50">
    <w:nsid w:val="42236E9D"/>
    <w:multiLevelType w:val="hybridMultilevel"/>
    <w:tmpl w:val="98100E3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42934C6D"/>
    <w:multiLevelType w:val="multilevel"/>
    <w:tmpl w:val="7098ED66"/>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2">
    <w:nsid w:val="42A74FFE"/>
    <w:multiLevelType w:val="hybridMultilevel"/>
    <w:tmpl w:val="32008C7C"/>
    <w:lvl w:ilvl="0" w:tplc="456A6576">
      <w:start w:val="6"/>
      <w:numFmt w:val="bullet"/>
      <w:lvlText w:val="-"/>
      <w:lvlJc w:val="left"/>
      <w:pPr>
        <w:ind w:left="2367" w:hanging="360"/>
      </w:pPr>
      <w:rPr>
        <w:rFonts w:ascii="Calibri" w:eastAsiaTheme="minorHAnsi" w:hAnsi="Calibri"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nsid w:val="43943A1E"/>
    <w:multiLevelType w:val="hybridMultilevel"/>
    <w:tmpl w:val="B428DE84"/>
    <w:lvl w:ilvl="0" w:tplc="F118D4D2">
      <w:start w:val="1"/>
      <w:numFmt w:val="upperRoman"/>
      <w:lvlText w:val="Seksioni %1"/>
      <w:lvlJc w:val="center"/>
      <w:pPr>
        <w:tabs>
          <w:tab w:val="num" w:pos="360"/>
        </w:tabs>
        <w:ind w:left="360" w:hanging="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43B83172"/>
    <w:multiLevelType w:val="multilevel"/>
    <w:tmpl w:val="2A541D94"/>
    <w:lvl w:ilvl="0">
      <w:start w:val="24"/>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55">
    <w:nsid w:val="457A2BC5"/>
    <w:multiLevelType w:val="multilevel"/>
    <w:tmpl w:val="C222485C"/>
    <w:lvl w:ilvl="0">
      <w:start w:val="27"/>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56">
    <w:nsid w:val="46A617D0"/>
    <w:multiLevelType w:val="multilevel"/>
    <w:tmpl w:val="945AB24A"/>
    <w:lvl w:ilvl="0">
      <w:start w:val="36"/>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57">
    <w:nsid w:val="48CC70B0"/>
    <w:multiLevelType w:val="hybridMultilevel"/>
    <w:tmpl w:val="48B0ED0C"/>
    <w:lvl w:ilvl="0" w:tplc="FFFFFFFF">
      <w:start w:val="1"/>
      <w:numFmt w:val="upperLetter"/>
      <w:pStyle w:val="Heading8"/>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lowerLetter"/>
      <w:lvlText w:val="%3)"/>
      <w:lvlJc w:val="left"/>
      <w:pPr>
        <w:tabs>
          <w:tab w:val="num" w:pos="2340"/>
        </w:tabs>
        <w:ind w:left="2340" w:hanging="360"/>
      </w:pPr>
      <w:rPr>
        <w:rFonts w:hint="default"/>
      </w:rPr>
    </w:lvl>
    <w:lvl w:ilvl="3" w:tplc="FFFFFFFF">
      <w:start w:val="1"/>
      <w:numFmt w:val="lowerLetter"/>
      <w:lvlText w:val="%4)"/>
      <w:lvlJc w:val="left"/>
      <w:pPr>
        <w:tabs>
          <w:tab w:val="num" w:pos="1080"/>
        </w:tabs>
        <w:ind w:left="936" w:hanging="216"/>
      </w:pPr>
      <w:rPr>
        <w:rFonts w:hint="default"/>
      </w:rPr>
    </w:lvl>
    <w:lvl w:ilvl="4" w:tplc="FFFFFFFF">
      <w:start w:val="1"/>
      <w:numFmt w:val="lowerLetter"/>
      <w:lvlText w:val="%5)"/>
      <w:lvlJc w:val="left"/>
      <w:pPr>
        <w:tabs>
          <w:tab w:val="num" w:pos="1152"/>
        </w:tabs>
        <w:ind w:left="1152" w:hanging="432"/>
      </w:pPr>
      <w:rPr>
        <w:rFonts w:hint="default"/>
      </w:rPr>
    </w:lvl>
    <w:lvl w:ilvl="5" w:tplc="FFFFFFFF">
      <w:start w:val="1"/>
      <w:numFmt w:val="lowerLetter"/>
      <w:lvlText w:val="%6)"/>
      <w:lvlJc w:val="left"/>
      <w:pPr>
        <w:tabs>
          <w:tab w:val="num" w:pos="1152"/>
        </w:tabs>
        <w:ind w:left="1152" w:hanging="432"/>
      </w:pPr>
      <w:rPr>
        <w:rFonts w:hint="default"/>
      </w:rPr>
    </w:lvl>
    <w:lvl w:ilvl="6" w:tplc="FFFFFFFF">
      <w:start w:val="1"/>
      <w:numFmt w:val="lowerLetter"/>
      <w:lvlText w:val="%7)"/>
      <w:lvlJc w:val="left"/>
      <w:pPr>
        <w:tabs>
          <w:tab w:val="num" w:pos="1296"/>
        </w:tabs>
        <w:ind w:left="1296" w:hanging="576"/>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8">
    <w:nsid w:val="493B225F"/>
    <w:multiLevelType w:val="multilevel"/>
    <w:tmpl w:val="83DC071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59">
    <w:nsid w:val="4B152F2F"/>
    <w:multiLevelType w:val="hybridMultilevel"/>
    <w:tmpl w:val="B088F194"/>
    <w:lvl w:ilvl="0" w:tplc="4E3CAA6E">
      <w:start w:val="1"/>
      <w:numFmt w:val="bullet"/>
      <w:lvlText w:val="•"/>
      <w:lvlJc w:val="left"/>
      <w:pPr>
        <w:tabs>
          <w:tab w:val="num" w:pos="720"/>
        </w:tabs>
        <w:ind w:left="720" w:hanging="360"/>
      </w:pPr>
      <w:rPr>
        <w:rFonts w:ascii="Arial" w:hAnsi="Arial" w:hint="default"/>
      </w:rPr>
    </w:lvl>
    <w:lvl w:ilvl="1" w:tplc="B8066A62">
      <w:start w:val="1"/>
      <w:numFmt w:val="bullet"/>
      <w:lvlText w:val="•"/>
      <w:lvlJc w:val="left"/>
      <w:pPr>
        <w:tabs>
          <w:tab w:val="num" w:pos="630"/>
        </w:tabs>
        <w:ind w:left="630" w:hanging="360"/>
      </w:pPr>
      <w:rPr>
        <w:rFonts w:ascii="Arial" w:hAnsi="Arial" w:hint="default"/>
      </w:rPr>
    </w:lvl>
    <w:lvl w:ilvl="2" w:tplc="9966572E" w:tentative="1">
      <w:start w:val="1"/>
      <w:numFmt w:val="bullet"/>
      <w:lvlText w:val="•"/>
      <w:lvlJc w:val="left"/>
      <w:pPr>
        <w:tabs>
          <w:tab w:val="num" w:pos="2160"/>
        </w:tabs>
        <w:ind w:left="2160" w:hanging="360"/>
      </w:pPr>
      <w:rPr>
        <w:rFonts w:ascii="Arial" w:hAnsi="Arial" w:hint="default"/>
      </w:rPr>
    </w:lvl>
    <w:lvl w:ilvl="3" w:tplc="FCAE5818" w:tentative="1">
      <w:start w:val="1"/>
      <w:numFmt w:val="bullet"/>
      <w:lvlText w:val="•"/>
      <w:lvlJc w:val="left"/>
      <w:pPr>
        <w:tabs>
          <w:tab w:val="num" w:pos="2880"/>
        </w:tabs>
        <w:ind w:left="2880" w:hanging="360"/>
      </w:pPr>
      <w:rPr>
        <w:rFonts w:ascii="Arial" w:hAnsi="Arial" w:hint="default"/>
      </w:rPr>
    </w:lvl>
    <w:lvl w:ilvl="4" w:tplc="039AA10A" w:tentative="1">
      <w:start w:val="1"/>
      <w:numFmt w:val="bullet"/>
      <w:lvlText w:val="•"/>
      <w:lvlJc w:val="left"/>
      <w:pPr>
        <w:tabs>
          <w:tab w:val="num" w:pos="3600"/>
        </w:tabs>
        <w:ind w:left="3600" w:hanging="360"/>
      </w:pPr>
      <w:rPr>
        <w:rFonts w:ascii="Arial" w:hAnsi="Arial" w:hint="default"/>
      </w:rPr>
    </w:lvl>
    <w:lvl w:ilvl="5" w:tplc="8D3CAC22" w:tentative="1">
      <w:start w:val="1"/>
      <w:numFmt w:val="bullet"/>
      <w:lvlText w:val="•"/>
      <w:lvlJc w:val="left"/>
      <w:pPr>
        <w:tabs>
          <w:tab w:val="num" w:pos="4320"/>
        </w:tabs>
        <w:ind w:left="4320" w:hanging="360"/>
      </w:pPr>
      <w:rPr>
        <w:rFonts w:ascii="Arial" w:hAnsi="Arial" w:hint="default"/>
      </w:rPr>
    </w:lvl>
    <w:lvl w:ilvl="6" w:tplc="320E9234" w:tentative="1">
      <w:start w:val="1"/>
      <w:numFmt w:val="bullet"/>
      <w:lvlText w:val="•"/>
      <w:lvlJc w:val="left"/>
      <w:pPr>
        <w:tabs>
          <w:tab w:val="num" w:pos="5040"/>
        </w:tabs>
        <w:ind w:left="5040" w:hanging="360"/>
      </w:pPr>
      <w:rPr>
        <w:rFonts w:ascii="Arial" w:hAnsi="Arial" w:hint="default"/>
      </w:rPr>
    </w:lvl>
    <w:lvl w:ilvl="7" w:tplc="7E26182E" w:tentative="1">
      <w:start w:val="1"/>
      <w:numFmt w:val="bullet"/>
      <w:lvlText w:val="•"/>
      <w:lvlJc w:val="left"/>
      <w:pPr>
        <w:tabs>
          <w:tab w:val="num" w:pos="5760"/>
        </w:tabs>
        <w:ind w:left="5760" w:hanging="360"/>
      </w:pPr>
      <w:rPr>
        <w:rFonts w:ascii="Arial" w:hAnsi="Arial" w:hint="default"/>
      </w:rPr>
    </w:lvl>
    <w:lvl w:ilvl="8" w:tplc="06B0E8FA" w:tentative="1">
      <w:start w:val="1"/>
      <w:numFmt w:val="bullet"/>
      <w:lvlText w:val="•"/>
      <w:lvlJc w:val="left"/>
      <w:pPr>
        <w:tabs>
          <w:tab w:val="num" w:pos="6480"/>
        </w:tabs>
        <w:ind w:left="6480" w:hanging="360"/>
      </w:pPr>
      <w:rPr>
        <w:rFonts w:ascii="Arial" w:hAnsi="Arial" w:hint="default"/>
      </w:rPr>
    </w:lvl>
  </w:abstractNum>
  <w:abstractNum w:abstractNumId="60">
    <w:nsid w:val="4B4271C1"/>
    <w:multiLevelType w:val="hybridMultilevel"/>
    <w:tmpl w:val="DFAC6844"/>
    <w:lvl w:ilvl="0" w:tplc="D25A3EDC">
      <w:start w:val="1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4CED69D5"/>
    <w:multiLevelType w:val="multilevel"/>
    <w:tmpl w:val="D4F2CD2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62">
    <w:nsid w:val="4E670480"/>
    <w:multiLevelType w:val="multilevel"/>
    <w:tmpl w:val="BE88FE8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63">
    <w:nsid w:val="4F7929BF"/>
    <w:multiLevelType w:val="hybridMultilevel"/>
    <w:tmpl w:val="21A6644C"/>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7">
      <w:start w:val="1"/>
      <w:numFmt w:val="bullet"/>
      <w:lvlText w:val=""/>
      <w:lvlPicBulletId w:val="0"/>
      <w:lvlJc w:val="left"/>
      <w:pPr>
        <w:ind w:left="2880" w:hanging="360"/>
      </w:pPr>
      <w:rPr>
        <w:rFonts w:ascii="Symbol" w:hAnsi="Symbol" w:hint="default"/>
      </w:rPr>
    </w:lvl>
    <w:lvl w:ilvl="4" w:tplc="6F185770">
      <w:start w:val="1"/>
      <w:numFmt w:val="decimal"/>
      <w:lvlText w:val="%5-"/>
      <w:lvlJc w:val="left"/>
      <w:pPr>
        <w:ind w:left="3600" w:hanging="360"/>
      </w:pPr>
      <w:rPr>
        <w:rFonts w:hint="default"/>
      </w:rPr>
    </w:lvl>
    <w:lvl w:ilvl="5" w:tplc="D90AE6B6">
      <w:start w:val="3"/>
      <w:numFmt w:val="decimal"/>
      <w:lvlText w:val="%6."/>
      <w:lvlJc w:val="left"/>
      <w:pPr>
        <w:ind w:left="4500" w:hanging="360"/>
      </w:pPr>
      <w:rPr>
        <w:rFonts w:hint="default"/>
      </w:rPr>
    </w:lvl>
    <w:lvl w:ilvl="6" w:tplc="24B806C0">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F7E5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532F7021"/>
    <w:multiLevelType w:val="multilevel"/>
    <w:tmpl w:val="E6BC655A"/>
    <w:lvl w:ilvl="0">
      <w:start w:val="23"/>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66">
    <w:nsid w:val="53727FDC"/>
    <w:multiLevelType w:val="hybridMultilevel"/>
    <w:tmpl w:val="99EC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6C16E25"/>
    <w:multiLevelType w:val="hybridMultilevel"/>
    <w:tmpl w:val="24567AF4"/>
    <w:lvl w:ilvl="0" w:tplc="4A4C9F0A">
      <w:start w:val="1"/>
      <w:numFmt w:val="lowerLetter"/>
      <w:lvlText w:val="%1."/>
      <w:lvlJc w:val="left"/>
      <w:pPr>
        <w:ind w:left="1080" w:hanging="360"/>
      </w:pPr>
      <w:rPr>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7F401B0"/>
    <w:multiLevelType w:val="hybridMultilevel"/>
    <w:tmpl w:val="EC82B774"/>
    <w:lvl w:ilvl="0" w:tplc="611CFD56">
      <w:start w:val="1"/>
      <w:numFmt w:val="bullet"/>
      <w:lvlText w:val=""/>
      <w:lvlJc w:val="left"/>
      <w:pPr>
        <w:tabs>
          <w:tab w:val="num" w:pos="720"/>
        </w:tabs>
        <w:ind w:left="720" w:hanging="360"/>
      </w:pPr>
      <w:rPr>
        <w:rFonts w:ascii="Wingdings" w:hAnsi="Wingdings" w:hint="default"/>
        <w:sz w:val="24"/>
      </w:rPr>
    </w:lvl>
    <w:lvl w:ilvl="1" w:tplc="041A0003" w:tentative="1">
      <w:start w:val="1"/>
      <w:numFmt w:val="bullet"/>
      <w:lvlText w:val="o"/>
      <w:lvlJc w:val="left"/>
      <w:pPr>
        <w:tabs>
          <w:tab w:val="num" w:pos="2160"/>
        </w:tabs>
        <w:ind w:left="2160" w:hanging="360"/>
      </w:pPr>
      <w:rPr>
        <w:rFonts w:ascii="Courier New" w:hAnsi="Courier New" w:cs="Courier New" w:hint="default"/>
      </w:rPr>
    </w:lvl>
    <w:lvl w:ilvl="2" w:tplc="041A0005" w:tentative="1">
      <w:start w:val="1"/>
      <w:numFmt w:val="bullet"/>
      <w:lvlText w:val=""/>
      <w:lvlJc w:val="left"/>
      <w:pPr>
        <w:tabs>
          <w:tab w:val="num" w:pos="2880"/>
        </w:tabs>
        <w:ind w:left="2880" w:hanging="360"/>
      </w:pPr>
      <w:rPr>
        <w:rFonts w:ascii="Wingdings" w:hAnsi="Wingdings" w:hint="default"/>
      </w:rPr>
    </w:lvl>
    <w:lvl w:ilvl="3" w:tplc="041A0001" w:tentative="1">
      <w:start w:val="1"/>
      <w:numFmt w:val="bullet"/>
      <w:lvlText w:val=""/>
      <w:lvlJc w:val="left"/>
      <w:pPr>
        <w:tabs>
          <w:tab w:val="num" w:pos="3600"/>
        </w:tabs>
        <w:ind w:left="3600" w:hanging="360"/>
      </w:pPr>
      <w:rPr>
        <w:rFonts w:ascii="Symbol" w:hAnsi="Symbol" w:hint="default"/>
      </w:rPr>
    </w:lvl>
    <w:lvl w:ilvl="4" w:tplc="041A0003" w:tentative="1">
      <w:start w:val="1"/>
      <w:numFmt w:val="bullet"/>
      <w:lvlText w:val="o"/>
      <w:lvlJc w:val="left"/>
      <w:pPr>
        <w:tabs>
          <w:tab w:val="num" w:pos="4320"/>
        </w:tabs>
        <w:ind w:left="4320" w:hanging="360"/>
      </w:pPr>
      <w:rPr>
        <w:rFonts w:ascii="Courier New" w:hAnsi="Courier New" w:cs="Courier New" w:hint="default"/>
      </w:rPr>
    </w:lvl>
    <w:lvl w:ilvl="5" w:tplc="041A0005" w:tentative="1">
      <w:start w:val="1"/>
      <w:numFmt w:val="bullet"/>
      <w:lvlText w:val=""/>
      <w:lvlJc w:val="left"/>
      <w:pPr>
        <w:tabs>
          <w:tab w:val="num" w:pos="5040"/>
        </w:tabs>
        <w:ind w:left="5040" w:hanging="360"/>
      </w:pPr>
      <w:rPr>
        <w:rFonts w:ascii="Wingdings" w:hAnsi="Wingdings" w:hint="default"/>
      </w:rPr>
    </w:lvl>
    <w:lvl w:ilvl="6" w:tplc="041A0001" w:tentative="1">
      <w:start w:val="1"/>
      <w:numFmt w:val="bullet"/>
      <w:lvlText w:val=""/>
      <w:lvlJc w:val="left"/>
      <w:pPr>
        <w:tabs>
          <w:tab w:val="num" w:pos="5760"/>
        </w:tabs>
        <w:ind w:left="5760" w:hanging="360"/>
      </w:pPr>
      <w:rPr>
        <w:rFonts w:ascii="Symbol" w:hAnsi="Symbol" w:hint="default"/>
      </w:rPr>
    </w:lvl>
    <w:lvl w:ilvl="7" w:tplc="041A0003" w:tentative="1">
      <w:start w:val="1"/>
      <w:numFmt w:val="bullet"/>
      <w:lvlText w:val="o"/>
      <w:lvlJc w:val="left"/>
      <w:pPr>
        <w:tabs>
          <w:tab w:val="num" w:pos="6480"/>
        </w:tabs>
        <w:ind w:left="6480" w:hanging="360"/>
      </w:pPr>
      <w:rPr>
        <w:rFonts w:ascii="Courier New" w:hAnsi="Courier New" w:cs="Courier New" w:hint="default"/>
      </w:rPr>
    </w:lvl>
    <w:lvl w:ilvl="8" w:tplc="041A0005" w:tentative="1">
      <w:start w:val="1"/>
      <w:numFmt w:val="bullet"/>
      <w:lvlText w:val=""/>
      <w:lvlJc w:val="left"/>
      <w:pPr>
        <w:tabs>
          <w:tab w:val="num" w:pos="7200"/>
        </w:tabs>
        <w:ind w:left="7200" w:hanging="360"/>
      </w:pPr>
      <w:rPr>
        <w:rFonts w:ascii="Wingdings" w:hAnsi="Wingdings" w:hint="default"/>
      </w:rPr>
    </w:lvl>
  </w:abstractNum>
  <w:abstractNum w:abstractNumId="69">
    <w:nsid w:val="59C35AE8"/>
    <w:multiLevelType w:val="hybridMultilevel"/>
    <w:tmpl w:val="1B76FAD0"/>
    <w:lvl w:ilvl="0" w:tplc="D06A235E">
      <w:start w:val="3"/>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0">
    <w:nsid w:val="5A274D2D"/>
    <w:multiLevelType w:val="multilevel"/>
    <w:tmpl w:val="F8BA7BD2"/>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1">
    <w:nsid w:val="5AD13B75"/>
    <w:multiLevelType w:val="multilevel"/>
    <w:tmpl w:val="755CB58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rPr>
        <w:rFonts w:hint="default"/>
        <w:b w:val="0"/>
      </w:rPr>
    </w:lvl>
    <w:lvl w:ilvl="2">
      <w:start w:val="1"/>
      <w:numFmt w:val="bullet"/>
      <w:lvlText w:val=""/>
      <w:lvlJc w:val="left"/>
      <w:pPr>
        <w:ind w:left="900" w:hanging="720"/>
      </w:pPr>
      <w:rPr>
        <w:rFonts w:ascii="Symbol" w:hAnsi="Symbol"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72">
    <w:nsid w:val="5B884845"/>
    <w:multiLevelType w:val="multilevel"/>
    <w:tmpl w:val="6F30FD02"/>
    <w:lvl w:ilvl="0">
      <w:start w:val="25"/>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73">
    <w:nsid w:val="5BB31A2F"/>
    <w:multiLevelType w:val="multilevel"/>
    <w:tmpl w:val="5748F8BE"/>
    <w:lvl w:ilvl="0">
      <w:start w:val="4"/>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4">
    <w:nsid w:val="5BC676F0"/>
    <w:multiLevelType w:val="multilevel"/>
    <w:tmpl w:val="3496BAD0"/>
    <w:lvl w:ilvl="0">
      <w:start w:val="28"/>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75">
    <w:nsid w:val="5C433AF5"/>
    <w:multiLevelType w:val="multilevel"/>
    <w:tmpl w:val="2B9410FE"/>
    <w:lvl w:ilvl="0">
      <w:start w:val="21"/>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76">
    <w:nsid w:val="5CE87178"/>
    <w:multiLevelType w:val="hybridMultilevel"/>
    <w:tmpl w:val="96D4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28B3E9A"/>
    <w:multiLevelType w:val="multilevel"/>
    <w:tmpl w:val="AAD6480A"/>
    <w:lvl w:ilvl="0">
      <w:start w:val="19"/>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78">
    <w:nsid w:val="644028F6"/>
    <w:multiLevelType w:val="hybridMultilevel"/>
    <w:tmpl w:val="98B4B7BA"/>
    <w:lvl w:ilvl="0" w:tplc="611CFD56">
      <w:start w:val="1"/>
      <w:numFmt w:val="bullet"/>
      <w:lvlText w:val=""/>
      <w:lvlJc w:val="left"/>
      <w:pPr>
        <w:tabs>
          <w:tab w:val="num" w:pos="720"/>
        </w:tabs>
        <w:ind w:left="720" w:hanging="360"/>
      </w:pPr>
      <w:rPr>
        <w:rFonts w:ascii="Wingdings" w:hAnsi="Wingdings"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9">
    <w:nsid w:val="64A72124"/>
    <w:multiLevelType w:val="multilevel"/>
    <w:tmpl w:val="57E0C97E"/>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80">
    <w:nsid w:val="66232AB3"/>
    <w:multiLevelType w:val="multilevel"/>
    <w:tmpl w:val="6B062BB6"/>
    <w:lvl w:ilvl="0">
      <w:start w:val="10"/>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color w:val="auto"/>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81">
    <w:nsid w:val="67F57EAF"/>
    <w:multiLevelType w:val="multilevel"/>
    <w:tmpl w:val="B37AE18C"/>
    <w:lvl w:ilvl="0">
      <w:start w:val="33"/>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82">
    <w:nsid w:val="6AF74E35"/>
    <w:multiLevelType w:val="multilevel"/>
    <w:tmpl w:val="F578A8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nsid w:val="6B920915"/>
    <w:multiLevelType w:val="hybridMultilevel"/>
    <w:tmpl w:val="2A3E0BCC"/>
    <w:lvl w:ilvl="0" w:tplc="42D6A150">
      <w:start w:val="1"/>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4">
    <w:nsid w:val="6D6874A6"/>
    <w:multiLevelType w:val="hybridMultilevel"/>
    <w:tmpl w:val="30A2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D82649D"/>
    <w:multiLevelType w:val="hybridMultilevel"/>
    <w:tmpl w:val="E6E6B00C"/>
    <w:lvl w:ilvl="0" w:tplc="3BBAB1AE">
      <w:start w:val="1"/>
      <w:numFmt w:val="decimal"/>
      <w:lvlText w:val="%1."/>
      <w:lvlJc w:val="left"/>
      <w:pPr>
        <w:ind w:left="540" w:hanging="1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DCD2946"/>
    <w:multiLevelType w:val="hybridMultilevel"/>
    <w:tmpl w:val="0792E7B4"/>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F0E2B97"/>
    <w:multiLevelType w:val="hybridMultilevel"/>
    <w:tmpl w:val="0FE4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FE56912"/>
    <w:multiLevelType w:val="hybridMultilevel"/>
    <w:tmpl w:val="3856A3E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71AB04AF"/>
    <w:multiLevelType w:val="hybridMultilevel"/>
    <w:tmpl w:val="BD68D2F4"/>
    <w:lvl w:ilvl="0" w:tplc="04090001">
      <w:start w:val="1"/>
      <w:numFmt w:val="bullet"/>
      <w:lvlText w:val=""/>
      <w:lvlJc w:val="left"/>
      <w:pPr>
        <w:ind w:left="720"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nsid w:val="73240593"/>
    <w:multiLevelType w:val="hybridMultilevel"/>
    <w:tmpl w:val="EDE6144C"/>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73763BFB"/>
    <w:multiLevelType w:val="multilevel"/>
    <w:tmpl w:val="AE06AF9A"/>
    <w:lvl w:ilvl="0">
      <w:start w:val="29"/>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92">
    <w:nsid w:val="776126DD"/>
    <w:multiLevelType w:val="multilevel"/>
    <w:tmpl w:val="4E4657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nsid w:val="77AD7B91"/>
    <w:multiLevelType w:val="multilevel"/>
    <w:tmpl w:val="58983DBE"/>
    <w:lvl w:ilvl="0">
      <w:start w:val="15"/>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94">
    <w:nsid w:val="77EC5CA6"/>
    <w:multiLevelType w:val="hybridMultilevel"/>
    <w:tmpl w:val="CA584D12"/>
    <w:lvl w:ilvl="0" w:tplc="AC220AEE">
      <w:start w:val="1"/>
      <w:numFmt w:val="decimal"/>
      <w:lvlText w:val="%1."/>
      <w:lvlJc w:val="left"/>
      <w:pPr>
        <w:tabs>
          <w:tab w:val="num" w:pos="1080"/>
        </w:tabs>
        <w:ind w:left="1080" w:hanging="720"/>
      </w:pPr>
      <w:rPr>
        <w:rFonts w:hint="default"/>
      </w:r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5">
    <w:nsid w:val="78C44923"/>
    <w:multiLevelType w:val="hybridMultilevel"/>
    <w:tmpl w:val="A0C04E8C"/>
    <w:lvl w:ilvl="0" w:tplc="611CFD56">
      <w:start w:val="1"/>
      <w:numFmt w:val="bullet"/>
      <w:lvlText w:val=""/>
      <w:lvlJc w:val="left"/>
      <w:pPr>
        <w:tabs>
          <w:tab w:val="num" w:pos="720"/>
        </w:tabs>
        <w:ind w:left="720" w:hanging="360"/>
      </w:pPr>
      <w:rPr>
        <w:rFonts w:ascii="Wingdings" w:hAnsi="Wingdings" w:hint="default"/>
        <w:sz w:val="24"/>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6">
    <w:nsid w:val="794D512D"/>
    <w:multiLevelType w:val="multilevel"/>
    <w:tmpl w:val="C54C8BB2"/>
    <w:lvl w:ilvl="0">
      <w:start w:val="26"/>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97">
    <w:nsid w:val="7AC93A31"/>
    <w:multiLevelType w:val="multilevel"/>
    <w:tmpl w:val="5A3C30AE"/>
    <w:lvl w:ilvl="0">
      <w:start w:val="34"/>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98">
    <w:nsid w:val="7BD7466C"/>
    <w:multiLevelType w:val="multilevel"/>
    <w:tmpl w:val="A9B27E20"/>
    <w:lvl w:ilvl="0">
      <w:start w:val="31"/>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99">
    <w:nsid w:val="7CAB0D79"/>
    <w:multiLevelType w:val="multilevel"/>
    <w:tmpl w:val="ADF4EA5A"/>
    <w:lvl w:ilvl="0">
      <w:start w:val="1"/>
      <w:numFmt w:val="decimal"/>
      <w:lvlText w:val="%1."/>
      <w:lvlJc w:val="left"/>
      <w:pPr>
        <w:ind w:left="360" w:hanging="360"/>
      </w:pPr>
      <w:rPr>
        <w:rFonts w:ascii="Times New Roman" w:hAnsi="Times New Roman" w:cs="Times New Roman" w:hint="default"/>
        <w:b/>
        <w:sz w:val="28"/>
        <w:szCs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nsid w:val="7E0F4728"/>
    <w:multiLevelType w:val="multilevel"/>
    <w:tmpl w:val="2070F13E"/>
    <w:lvl w:ilvl="0">
      <w:start w:val="35"/>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72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9720"/>
        </w:tabs>
        <w:ind w:left="9720" w:hanging="108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101">
    <w:nsid w:val="7EFB3EB9"/>
    <w:multiLevelType w:val="hybridMultilevel"/>
    <w:tmpl w:val="C8A27182"/>
    <w:lvl w:ilvl="0" w:tplc="C6E0FC0E">
      <w:start w:val="6"/>
      <w:numFmt w:val="bullet"/>
      <w:lvlText w:val="-"/>
      <w:lvlJc w:val="left"/>
      <w:pPr>
        <w:ind w:left="1800" w:hanging="360"/>
      </w:pPr>
      <w:rPr>
        <w:rFonts w:ascii="Calibri" w:eastAsiaTheme="minorHAnsi" w:hAnsi="Calibri" w:cstheme="minorBidi" w:hint="default"/>
      </w:rPr>
    </w:lvl>
    <w:lvl w:ilvl="1" w:tplc="04090019"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02">
    <w:nsid w:val="7F0E039A"/>
    <w:multiLevelType w:val="multilevel"/>
    <w:tmpl w:val="244E1716"/>
    <w:lvl w:ilvl="0">
      <w:start w:val="30"/>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3">
    <w:nsid w:val="7F216471"/>
    <w:multiLevelType w:val="hybridMultilevel"/>
    <w:tmpl w:val="E254313A"/>
    <w:lvl w:ilvl="0" w:tplc="C6E0FC0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4">
    <w:nsid w:val="7F261D3A"/>
    <w:multiLevelType w:val="hybridMultilevel"/>
    <w:tmpl w:val="94C49A6A"/>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num w:numId="1">
    <w:abstractNumId w:val="24"/>
  </w:num>
  <w:num w:numId="2">
    <w:abstractNumId w:val="34"/>
  </w:num>
  <w:num w:numId="3">
    <w:abstractNumId w:val="28"/>
  </w:num>
  <w:num w:numId="4">
    <w:abstractNumId w:val="19"/>
  </w:num>
  <w:num w:numId="5">
    <w:abstractNumId w:val="78"/>
  </w:num>
  <w:num w:numId="6">
    <w:abstractNumId w:val="30"/>
  </w:num>
  <w:num w:numId="7">
    <w:abstractNumId w:val="68"/>
  </w:num>
  <w:num w:numId="8">
    <w:abstractNumId w:val="95"/>
  </w:num>
  <w:num w:numId="9">
    <w:abstractNumId w:val="94"/>
  </w:num>
  <w:num w:numId="10">
    <w:abstractNumId w:val="53"/>
  </w:num>
  <w:num w:numId="11">
    <w:abstractNumId w:val="57"/>
  </w:num>
  <w:num w:numId="12">
    <w:abstractNumId w:val="23"/>
  </w:num>
  <w:num w:numId="13">
    <w:abstractNumId w:val="2"/>
  </w:num>
  <w:num w:numId="14">
    <w:abstractNumId w:val="58"/>
  </w:num>
  <w:num w:numId="15">
    <w:abstractNumId w:val="41"/>
  </w:num>
  <w:num w:numId="16">
    <w:abstractNumId w:val="18"/>
  </w:num>
  <w:num w:numId="17">
    <w:abstractNumId w:val="12"/>
  </w:num>
  <w:num w:numId="18">
    <w:abstractNumId w:val="0"/>
  </w:num>
  <w:num w:numId="19">
    <w:abstractNumId w:val="17"/>
  </w:num>
  <w:num w:numId="20">
    <w:abstractNumId w:val="25"/>
  </w:num>
  <w:num w:numId="21">
    <w:abstractNumId w:val="80"/>
  </w:num>
  <w:num w:numId="22">
    <w:abstractNumId w:val="5"/>
  </w:num>
  <w:num w:numId="23">
    <w:abstractNumId w:val="32"/>
  </w:num>
  <w:num w:numId="24">
    <w:abstractNumId w:val="61"/>
  </w:num>
  <w:num w:numId="25">
    <w:abstractNumId w:val="20"/>
  </w:num>
  <w:num w:numId="26">
    <w:abstractNumId w:val="62"/>
  </w:num>
  <w:num w:numId="27">
    <w:abstractNumId w:val="42"/>
  </w:num>
  <w:num w:numId="28">
    <w:abstractNumId w:val="79"/>
  </w:num>
  <w:num w:numId="29">
    <w:abstractNumId w:val="49"/>
  </w:num>
  <w:num w:numId="30">
    <w:abstractNumId w:val="1"/>
  </w:num>
  <w:num w:numId="31">
    <w:abstractNumId w:val="93"/>
  </w:num>
  <w:num w:numId="32">
    <w:abstractNumId w:val="4"/>
  </w:num>
  <w:num w:numId="33">
    <w:abstractNumId w:val="9"/>
  </w:num>
  <w:num w:numId="34">
    <w:abstractNumId w:val="38"/>
  </w:num>
  <w:num w:numId="35">
    <w:abstractNumId w:val="77"/>
  </w:num>
  <w:num w:numId="36">
    <w:abstractNumId w:val="11"/>
  </w:num>
  <w:num w:numId="37">
    <w:abstractNumId w:val="75"/>
  </w:num>
  <w:num w:numId="38">
    <w:abstractNumId w:val="15"/>
  </w:num>
  <w:num w:numId="39">
    <w:abstractNumId w:val="65"/>
  </w:num>
  <w:num w:numId="40">
    <w:abstractNumId w:val="54"/>
  </w:num>
  <w:num w:numId="41">
    <w:abstractNumId w:val="72"/>
  </w:num>
  <w:num w:numId="42">
    <w:abstractNumId w:val="96"/>
  </w:num>
  <w:num w:numId="43">
    <w:abstractNumId w:val="55"/>
  </w:num>
  <w:num w:numId="44">
    <w:abstractNumId w:val="74"/>
  </w:num>
  <w:num w:numId="45">
    <w:abstractNumId w:val="91"/>
  </w:num>
  <w:num w:numId="46">
    <w:abstractNumId w:val="98"/>
  </w:num>
  <w:num w:numId="47">
    <w:abstractNumId w:val="6"/>
  </w:num>
  <w:num w:numId="48">
    <w:abstractNumId w:val="81"/>
  </w:num>
  <w:num w:numId="49">
    <w:abstractNumId w:val="97"/>
  </w:num>
  <w:num w:numId="50">
    <w:abstractNumId w:val="100"/>
  </w:num>
  <w:num w:numId="51">
    <w:abstractNumId w:val="56"/>
  </w:num>
  <w:num w:numId="52">
    <w:abstractNumId w:val="31"/>
  </w:num>
  <w:num w:numId="53">
    <w:abstractNumId w:val="14"/>
  </w:num>
  <w:num w:numId="54">
    <w:abstractNumId w:val="7"/>
  </w:num>
  <w:num w:numId="55">
    <w:abstractNumId w:val="35"/>
  </w:num>
  <w:num w:numId="56">
    <w:abstractNumId w:val="73"/>
  </w:num>
  <w:num w:numId="57">
    <w:abstractNumId w:val="102"/>
  </w:num>
  <w:num w:numId="58">
    <w:abstractNumId w:val="104"/>
  </w:num>
  <w:num w:numId="59">
    <w:abstractNumId w:val="39"/>
  </w:num>
  <w:num w:numId="60">
    <w:abstractNumId w:val="47"/>
  </w:num>
  <w:num w:numId="61">
    <w:abstractNumId w:val="82"/>
  </w:num>
  <w:num w:numId="62">
    <w:abstractNumId w:val="16"/>
  </w:num>
  <w:num w:numId="63">
    <w:abstractNumId w:val="26"/>
  </w:num>
  <w:num w:numId="64">
    <w:abstractNumId w:val="70"/>
  </w:num>
  <w:num w:numId="65">
    <w:abstractNumId w:val="51"/>
  </w:num>
  <w:num w:numId="66">
    <w:abstractNumId w:val="21"/>
  </w:num>
  <w:num w:numId="67">
    <w:abstractNumId w:val="67"/>
  </w:num>
  <w:num w:numId="68">
    <w:abstractNumId w:val="29"/>
  </w:num>
  <w:num w:numId="69">
    <w:abstractNumId w:val="83"/>
  </w:num>
  <w:num w:numId="70">
    <w:abstractNumId w:val="10"/>
  </w:num>
  <w:num w:numId="71">
    <w:abstractNumId w:val="69"/>
  </w:num>
  <w:num w:numId="72">
    <w:abstractNumId w:val="22"/>
  </w:num>
  <w:num w:numId="73">
    <w:abstractNumId w:val="40"/>
  </w:num>
  <w:num w:numId="74">
    <w:abstractNumId w:val="71"/>
  </w:num>
  <w:num w:numId="75">
    <w:abstractNumId w:val="44"/>
    <w:lvlOverride w:ilvl="0">
      <w:startOverride w:val="1"/>
    </w:lvlOverride>
  </w:num>
  <w:num w:numId="76">
    <w:abstractNumId w:val="66"/>
  </w:num>
  <w:num w:numId="77">
    <w:abstractNumId w:val="76"/>
  </w:num>
  <w:num w:numId="78">
    <w:abstractNumId w:val="33"/>
  </w:num>
  <w:num w:numId="79">
    <w:abstractNumId w:val="64"/>
  </w:num>
  <w:num w:numId="80">
    <w:abstractNumId w:val="84"/>
  </w:num>
  <w:num w:numId="81">
    <w:abstractNumId w:val="99"/>
  </w:num>
  <w:num w:numId="82">
    <w:abstractNumId w:val="86"/>
  </w:num>
  <w:num w:numId="83">
    <w:abstractNumId w:val="63"/>
  </w:num>
  <w:num w:numId="84">
    <w:abstractNumId w:val="50"/>
  </w:num>
  <w:num w:numId="85">
    <w:abstractNumId w:val="3"/>
  </w:num>
  <w:num w:numId="86">
    <w:abstractNumId w:val="90"/>
  </w:num>
  <w:num w:numId="87">
    <w:abstractNumId w:val="46"/>
  </w:num>
  <w:num w:numId="88">
    <w:abstractNumId w:val="27"/>
  </w:num>
  <w:num w:numId="89">
    <w:abstractNumId w:val="59"/>
  </w:num>
  <w:num w:numId="90">
    <w:abstractNumId w:val="85"/>
  </w:num>
  <w:num w:numId="91">
    <w:abstractNumId w:val="37"/>
  </w:num>
  <w:num w:numId="9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8"/>
  </w:num>
  <w:num w:numId="95">
    <w:abstractNumId w:val="45"/>
  </w:num>
  <w:num w:numId="96">
    <w:abstractNumId w:val="13"/>
  </w:num>
  <w:num w:numId="97">
    <w:abstractNumId w:val="60"/>
  </w:num>
  <w:num w:numId="98">
    <w:abstractNumId w:val="8"/>
  </w:num>
  <w:num w:numId="99">
    <w:abstractNumId w:val="87"/>
  </w:num>
  <w:num w:numId="100">
    <w:abstractNumId w:val="101"/>
  </w:num>
  <w:num w:numId="101">
    <w:abstractNumId w:val="43"/>
  </w:num>
  <w:num w:numId="102">
    <w:abstractNumId w:val="52"/>
  </w:num>
  <w:num w:numId="103">
    <w:abstractNumId w:val="48"/>
  </w:num>
  <w:num w:numId="104">
    <w:abstractNumId w:val="89"/>
  </w:num>
  <w:num w:numId="105">
    <w:abstractNumId w:val="92"/>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94"/>
    <w:rsid w:val="00011A98"/>
    <w:rsid w:val="0006400E"/>
    <w:rsid w:val="000B3FB4"/>
    <w:rsid w:val="000E3A73"/>
    <w:rsid w:val="001003EB"/>
    <w:rsid w:val="001027DB"/>
    <w:rsid w:val="00104D50"/>
    <w:rsid w:val="00126298"/>
    <w:rsid w:val="001318EB"/>
    <w:rsid w:val="00156CB2"/>
    <w:rsid w:val="00166E71"/>
    <w:rsid w:val="00175AEB"/>
    <w:rsid w:val="001900D9"/>
    <w:rsid w:val="001B6BAD"/>
    <w:rsid w:val="001B7BFA"/>
    <w:rsid w:val="001F707C"/>
    <w:rsid w:val="002B0A4C"/>
    <w:rsid w:val="002B204B"/>
    <w:rsid w:val="002D3B51"/>
    <w:rsid w:val="00305F6B"/>
    <w:rsid w:val="00362F3D"/>
    <w:rsid w:val="00374B13"/>
    <w:rsid w:val="003A4232"/>
    <w:rsid w:val="003C2E4F"/>
    <w:rsid w:val="00416A54"/>
    <w:rsid w:val="00420856"/>
    <w:rsid w:val="00424983"/>
    <w:rsid w:val="00446D60"/>
    <w:rsid w:val="00464A00"/>
    <w:rsid w:val="0049583E"/>
    <w:rsid w:val="004D574E"/>
    <w:rsid w:val="004E7A96"/>
    <w:rsid w:val="00506E05"/>
    <w:rsid w:val="005A0C92"/>
    <w:rsid w:val="005D1956"/>
    <w:rsid w:val="005F6AFA"/>
    <w:rsid w:val="006024EC"/>
    <w:rsid w:val="00606B5A"/>
    <w:rsid w:val="00622FF8"/>
    <w:rsid w:val="00633A1D"/>
    <w:rsid w:val="00690658"/>
    <w:rsid w:val="00696A32"/>
    <w:rsid w:val="006B67C4"/>
    <w:rsid w:val="0070386C"/>
    <w:rsid w:val="007207DB"/>
    <w:rsid w:val="007F70C8"/>
    <w:rsid w:val="008338A4"/>
    <w:rsid w:val="0085123A"/>
    <w:rsid w:val="008A6CB8"/>
    <w:rsid w:val="00942F51"/>
    <w:rsid w:val="0099740D"/>
    <w:rsid w:val="009A71F1"/>
    <w:rsid w:val="00A05D54"/>
    <w:rsid w:val="00A13884"/>
    <w:rsid w:val="00A163F3"/>
    <w:rsid w:val="00A212CD"/>
    <w:rsid w:val="00A5778C"/>
    <w:rsid w:val="00AA4E3C"/>
    <w:rsid w:val="00B112F9"/>
    <w:rsid w:val="00B638AE"/>
    <w:rsid w:val="00B63A8B"/>
    <w:rsid w:val="00B7342C"/>
    <w:rsid w:val="00B74385"/>
    <w:rsid w:val="00B76680"/>
    <w:rsid w:val="00BA121B"/>
    <w:rsid w:val="00BC77BD"/>
    <w:rsid w:val="00C53AB6"/>
    <w:rsid w:val="00C85846"/>
    <w:rsid w:val="00C96C94"/>
    <w:rsid w:val="00CA1728"/>
    <w:rsid w:val="00CF2B40"/>
    <w:rsid w:val="00D23DD9"/>
    <w:rsid w:val="00D459EE"/>
    <w:rsid w:val="00DB18C7"/>
    <w:rsid w:val="00DB66C5"/>
    <w:rsid w:val="00DD6247"/>
    <w:rsid w:val="00DE33C8"/>
    <w:rsid w:val="00E02188"/>
    <w:rsid w:val="00E033A1"/>
    <w:rsid w:val="00E21C7D"/>
    <w:rsid w:val="00E65860"/>
    <w:rsid w:val="00E828D3"/>
    <w:rsid w:val="00E87C09"/>
    <w:rsid w:val="00E91FA4"/>
    <w:rsid w:val="00EC416A"/>
    <w:rsid w:val="00EE4B93"/>
    <w:rsid w:val="00F0264B"/>
    <w:rsid w:val="00F25110"/>
    <w:rsid w:val="00F33BEB"/>
    <w:rsid w:val="00F45D09"/>
    <w:rsid w:val="00F65E2D"/>
    <w:rsid w:val="00F8490C"/>
    <w:rsid w:val="00F95D16"/>
    <w:rsid w:val="00FA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place"/>
  <w:shapeDefaults>
    <o:shapedefaults v:ext="edit" spidmax="1026"/>
    <o:shapelayout v:ext="edit">
      <o:idmap v:ext="edit" data="1"/>
    </o:shapelayout>
  </w:shapeDefaults>
  <w:decimalSymbol w:val="."/>
  <w:listSeparator w:val=","/>
  <w15:docId w15:val="{FF15DEEA-4D5F-4A0A-8B23-7C5C5466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C94"/>
    <w:pPr>
      <w:spacing w:after="0" w:line="240" w:lineRule="auto"/>
    </w:pPr>
    <w:rPr>
      <w:rFonts w:ascii="Times New Roman" w:eastAsia="Times New Roman" w:hAnsi="Times New Roman" w:cs="Times New Roman"/>
      <w:sz w:val="24"/>
      <w:szCs w:val="24"/>
      <w:lang w:val="sq-AL"/>
    </w:rPr>
  </w:style>
  <w:style w:type="paragraph" w:styleId="Heading1">
    <w:name w:val="heading 1"/>
    <w:basedOn w:val="Normal"/>
    <w:next w:val="Normal"/>
    <w:link w:val="Heading1Char"/>
    <w:qFormat/>
    <w:rsid w:val="00C96C9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6C9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C96C94"/>
    <w:pPr>
      <w:keepNext/>
      <w:jc w:val="center"/>
      <w:outlineLvl w:val="2"/>
    </w:pPr>
    <w:rPr>
      <w:b/>
      <w:bCs/>
      <w:sz w:val="28"/>
    </w:rPr>
  </w:style>
  <w:style w:type="paragraph" w:styleId="Heading4">
    <w:name w:val="heading 4"/>
    <w:basedOn w:val="Normal"/>
    <w:next w:val="Normal"/>
    <w:link w:val="Heading4Char"/>
    <w:qFormat/>
    <w:rsid w:val="00C96C94"/>
    <w:pPr>
      <w:keepNext/>
      <w:outlineLvl w:val="3"/>
    </w:pPr>
    <w:rPr>
      <w:b/>
      <w:sz w:val="28"/>
      <w:szCs w:val="20"/>
      <w:lang w:val="en-US"/>
    </w:rPr>
  </w:style>
  <w:style w:type="paragraph" w:styleId="Heading5">
    <w:name w:val="heading 5"/>
    <w:basedOn w:val="Normal"/>
    <w:next w:val="Normal"/>
    <w:link w:val="Heading5Char"/>
    <w:qFormat/>
    <w:rsid w:val="002B204B"/>
    <w:pPr>
      <w:spacing w:before="240" w:after="60"/>
      <w:outlineLvl w:val="4"/>
    </w:pPr>
    <w:rPr>
      <w:b/>
      <w:bCs/>
      <w:i/>
      <w:iCs/>
      <w:sz w:val="26"/>
      <w:szCs w:val="26"/>
    </w:rPr>
  </w:style>
  <w:style w:type="paragraph" w:styleId="Heading6">
    <w:name w:val="heading 6"/>
    <w:basedOn w:val="Normal"/>
    <w:next w:val="Normal"/>
    <w:link w:val="Heading6Char"/>
    <w:unhideWhenUsed/>
    <w:qFormat/>
    <w:rsid w:val="002B204B"/>
    <w:pPr>
      <w:keepNext/>
      <w:keepLines/>
      <w:spacing w:before="200"/>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qFormat/>
    <w:rsid w:val="002B204B"/>
    <w:pPr>
      <w:spacing w:before="240" w:after="60"/>
      <w:outlineLvl w:val="6"/>
    </w:pPr>
  </w:style>
  <w:style w:type="paragraph" w:styleId="Heading8">
    <w:name w:val="heading 8"/>
    <w:basedOn w:val="Normal"/>
    <w:next w:val="Normal"/>
    <w:link w:val="Heading8Char"/>
    <w:qFormat/>
    <w:rsid w:val="00C96C94"/>
    <w:pPr>
      <w:keepNext/>
      <w:numPr>
        <w:numId w:val="11"/>
      </w:numPr>
      <w:tabs>
        <w:tab w:val="clear" w:pos="720"/>
        <w:tab w:val="num" w:pos="540"/>
      </w:tabs>
      <w:spacing w:before="240"/>
      <w:ind w:left="360"/>
      <w:outlineLvl w:val="7"/>
    </w:pPr>
    <w:rPr>
      <w:b/>
      <w:bCs/>
      <w:sz w:val="22"/>
    </w:rPr>
  </w:style>
  <w:style w:type="paragraph" w:styleId="Heading9">
    <w:name w:val="heading 9"/>
    <w:basedOn w:val="Normal"/>
    <w:next w:val="Normal"/>
    <w:link w:val="Heading9Char"/>
    <w:qFormat/>
    <w:rsid w:val="002B204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6C94"/>
    <w:rPr>
      <w:rFonts w:ascii="Arial" w:eastAsia="Times New Roman" w:hAnsi="Arial" w:cs="Arial"/>
      <w:b/>
      <w:bCs/>
      <w:kern w:val="32"/>
      <w:sz w:val="32"/>
      <w:szCs w:val="32"/>
      <w:lang w:val="sq-AL"/>
    </w:rPr>
  </w:style>
  <w:style w:type="character" w:customStyle="1" w:styleId="Heading2Char">
    <w:name w:val="Heading 2 Char"/>
    <w:basedOn w:val="DefaultParagraphFont"/>
    <w:link w:val="Heading2"/>
    <w:rsid w:val="00C96C94"/>
    <w:rPr>
      <w:rFonts w:ascii="Arial" w:eastAsia="Times New Roman" w:hAnsi="Arial" w:cs="Arial"/>
      <w:b/>
      <w:bCs/>
      <w:i/>
      <w:iCs/>
      <w:sz w:val="28"/>
      <w:szCs w:val="28"/>
      <w:lang w:val="sq-AL"/>
    </w:rPr>
  </w:style>
  <w:style w:type="character" w:customStyle="1" w:styleId="Heading3Char">
    <w:name w:val="Heading 3 Char"/>
    <w:basedOn w:val="DefaultParagraphFont"/>
    <w:link w:val="Heading3"/>
    <w:rsid w:val="00C96C94"/>
    <w:rPr>
      <w:rFonts w:ascii="Times New Roman" w:eastAsia="Times New Roman" w:hAnsi="Times New Roman" w:cs="Times New Roman"/>
      <w:b/>
      <w:bCs/>
      <w:sz w:val="28"/>
      <w:szCs w:val="24"/>
      <w:lang w:val="sq-AL"/>
    </w:rPr>
  </w:style>
  <w:style w:type="character" w:customStyle="1" w:styleId="Heading4Char">
    <w:name w:val="Heading 4 Char"/>
    <w:basedOn w:val="DefaultParagraphFont"/>
    <w:link w:val="Heading4"/>
    <w:rsid w:val="00C96C94"/>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C96C94"/>
    <w:rPr>
      <w:rFonts w:ascii="Times New Roman" w:eastAsia="Times New Roman" w:hAnsi="Times New Roman" w:cs="Times New Roman"/>
      <w:b/>
      <w:bCs/>
      <w:szCs w:val="24"/>
      <w:lang w:val="sq-AL"/>
    </w:rPr>
  </w:style>
  <w:style w:type="paragraph" w:styleId="Header">
    <w:name w:val="header"/>
    <w:basedOn w:val="Normal"/>
    <w:link w:val="HeaderChar"/>
    <w:rsid w:val="00C96C94"/>
    <w:pPr>
      <w:tabs>
        <w:tab w:val="center" w:pos="4320"/>
        <w:tab w:val="right" w:pos="8640"/>
      </w:tabs>
    </w:pPr>
  </w:style>
  <w:style w:type="character" w:customStyle="1" w:styleId="HeaderChar">
    <w:name w:val="Header Char"/>
    <w:basedOn w:val="DefaultParagraphFont"/>
    <w:link w:val="Header"/>
    <w:rsid w:val="00C96C94"/>
    <w:rPr>
      <w:rFonts w:ascii="Times New Roman" w:eastAsia="Times New Roman" w:hAnsi="Times New Roman" w:cs="Times New Roman"/>
      <w:sz w:val="24"/>
      <w:szCs w:val="24"/>
      <w:lang w:val="sq-AL"/>
    </w:rPr>
  </w:style>
  <w:style w:type="paragraph" w:styleId="Footer">
    <w:name w:val="footer"/>
    <w:basedOn w:val="Normal"/>
    <w:link w:val="FooterChar"/>
    <w:uiPriority w:val="99"/>
    <w:rsid w:val="00C96C94"/>
    <w:pPr>
      <w:tabs>
        <w:tab w:val="center" w:pos="4320"/>
        <w:tab w:val="right" w:pos="8640"/>
      </w:tabs>
    </w:pPr>
  </w:style>
  <w:style w:type="character" w:customStyle="1" w:styleId="FooterChar">
    <w:name w:val="Footer Char"/>
    <w:basedOn w:val="DefaultParagraphFont"/>
    <w:link w:val="Footer"/>
    <w:uiPriority w:val="99"/>
    <w:rsid w:val="00C96C94"/>
    <w:rPr>
      <w:rFonts w:ascii="Times New Roman" w:eastAsia="Times New Roman" w:hAnsi="Times New Roman" w:cs="Times New Roman"/>
      <w:sz w:val="24"/>
      <w:szCs w:val="24"/>
      <w:lang w:val="sq-AL"/>
    </w:rPr>
  </w:style>
  <w:style w:type="character" w:styleId="PageNumber">
    <w:name w:val="page number"/>
    <w:basedOn w:val="DefaultParagraphFont"/>
    <w:rsid w:val="00C96C94"/>
  </w:style>
  <w:style w:type="table" w:styleId="TableGrid">
    <w:name w:val="Table Grid"/>
    <w:basedOn w:val="TableNormal"/>
    <w:uiPriority w:val="59"/>
    <w:rsid w:val="00C96C9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Normal (Web) Char Char Char Char"/>
    <w:basedOn w:val="Normal"/>
    <w:link w:val="NormalWebChar1"/>
    <w:rsid w:val="00C96C94"/>
    <w:pPr>
      <w:spacing w:before="100" w:beforeAutospacing="1" w:after="100" w:afterAutospacing="1"/>
    </w:pPr>
  </w:style>
  <w:style w:type="paragraph" w:customStyle="1" w:styleId="SLparagraph">
    <w:name w:val="SL paragraph"/>
    <w:basedOn w:val="Normal"/>
    <w:rsid w:val="00C96C94"/>
    <w:pPr>
      <w:numPr>
        <w:ilvl w:val="1"/>
        <w:numId w:val="2"/>
      </w:numPr>
    </w:pPr>
  </w:style>
  <w:style w:type="paragraph" w:styleId="FootnoteText">
    <w:name w:val="footnote text"/>
    <w:basedOn w:val="Normal"/>
    <w:link w:val="FootnoteTextChar"/>
    <w:semiHidden/>
    <w:rsid w:val="00C96C94"/>
    <w:pPr>
      <w:autoSpaceDE w:val="0"/>
      <w:autoSpaceDN w:val="0"/>
    </w:pPr>
    <w:rPr>
      <w:sz w:val="20"/>
      <w:szCs w:val="20"/>
      <w:lang w:val="en-GB"/>
    </w:rPr>
  </w:style>
  <w:style w:type="character" w:customStyle="1" w:styleId="FootnoteTextChar">
    <w:name w:val="Footnote Text Char"/>
    <w:basedOn w:val="DefaultParagraphFont"/>
    <w:link w:val="FootnoteText"/>
    <w:semiHidden/>
    <w:rsid w:val="00C96C94"/>
    <w:rPr>
      <w:rFonts w:ascii="Times New Roman" w:eastAsia="Times New Roman" w:hAnsi="Times New Roman" w:cs="Times New Roman"/>
      <w:sz w:val="20"/>
      <w:szCs w:val="20"/>
      <w:lang w:val="en-GB"/>
    </w:rPr>
  </w:style>
  <w:style w:type="character" w:styleId="FootnoteReference">
    <w:name w:val="footnote reference"/>
    <w:semiHidden/>
    <w:rsid w:val="00C96C94"/>
    <w:rPr>
      <w:vertAlign w:val="superscript"/>
    </w:rPr>
  </w:style>
  <w:style w:type="character" w:styleId="Hyperlink">
    <w:name w:val="Hyperlink"/>
    <w:uiPriority w:val="99"/>
    <w:rsid w:val="00C96C94"/>
    <w:rPr>
      <w:color w:val="0000FF"/>
      <w:u w:val="single"/>
    </w:rPr>
  </w:style>
  <w:style w:type="paragraph" w:styleId="BodyText2">
    <w:name w:val="Body Text 2"/>
    <w:basedOn w:val="Normal"/>
    <w:link w:val="BodyText2Char"/>
    <w:rsid w:val="00C96C94"/>
    <w:pPr>
      <w:tabs>
        <w:tab w:val="left" w:leader="underscore" w:pos="8640"/>
      </w:tabs>
      <w:spacing w:before="240"/>
      <w:jc w:val="both"/>
    </w:pPr>
    <w:rPr>
      <w:sz w:val="22"/>
    </w:rPr>
  </w:style>
  <w:style w:type="character" w:customStyle="1" w:styleId="BodyText2Char">
    <w:name w:val="Body Text 2 Char"/>
    <w:basedOn w:val="DefaultParagraphFont"/>
    <w:link w:val="BodyText2"/>
    <w:rsid w:val="00C96C94"/>
    <w:rPr>
      <w:rFonts w:ascii="Times New Roman" w:eastAsia="Times New Roman" w:hAnsi="Times New Roman" w:cs="Times New Roman"/>
      <w:szCs w:val="24"/>
      <w:lang w:val="sq-AL"/>
    </w:rPr>
  </w:style>
  <w:style w:type="paragraph" w:styleId="BodyText">
    <w:name w:val="Body Text"/>
    <w:basedOn w:val="Normal"/>
    <w:link w:val="BodyTextChar"/>
    <w:uiPriority w:val="99"/>
    <w:rsid w:val="00C96C94"/>
    <w:pPr>
      <w:tabs>
        <w:tab w:val="left" w:pos="576"/>
        <w:tab w:val="left" w:leader="underscore" w:pos="8640"/>
      </w:tabs>
      <w:spacing w:before="240"/>
    </w:pPr>
    <w:rPr>
      <w:sz w:val="22"/>
    </w:rPr>
  </w:style>
  <w:style w:type="character" w:customStyle="1" w:styleId="BodyTextChar">
    <w:name w:val="Body Text Char"/>
    <w:basedOn w:val="DefaultParagraphFont"/>
    <w:link w:val="BodyText"/>
    <w:uiPriority w:val="99"/>
    <w:rsid w:val="00C96C94"/>
    <w:rPr>
      <w:rFonts w:ascii="Times New Roman" w:eastAsia="Times New Roman" w:hAnsi="Times New Roman" w:cs="Times New Roman"/>
      <w:szCs w:val="24"/>
      <w:lang w:val="sq-AL"/>
    </w:rPr>
  </w:style>
  <w:style w:type="character" w:customStyle="1" w:styleId="DescriptionChar">
    <w:name w:val="Description Char"/>
    <w:link w:val="Description"/>
    <w:rsid w:val="00C96C94"/>
    <w:rPr>
      <w:spacing w:val="-6"/>
      <w:lang w:val="en-CA"/>
    </w:rPr>
  </w:style>
  <w:style w:type="paragraph" w:customStyle="1" w:styleId="Description">
    <w:name w:val="Description"/>
    <w:basedOn w:val="Normal"/>
    <w:link w:val="DescriptionChar"/>
    <w:rsid w:val="00C96C94"/>
    <w:pPr>
      <w:pBdr>
        <w:top w:val="single" w:sz="4" w:space="1" w:color="auto"/>
      </w:pBdr>
      <w:spacing w:after="240"/>
    </w:pPr>
    <w:rPr>
      <w:rFonts w:asciiTheme="minorHAnsi" w:eastAsiaTheme="minorHAnsi" w:hAnsiTheme="minorHAnsi" w:cstheme="minorBidi"/>
      <w:spacing w:val="-6"/>
      <w:sz w:val="22"/>
      <w:szCs w:val="22"/>
      <w:lang w:val="en-CA"/>
    </w:rPr>
  </w:style>
  <w:style w:type="paragraph" w:customStyle="1" w:styleId="Field">
    <w:name w:val="Field"/>
    <w:basedOn w:val="Normal"/>
    <w:rsid w:val="00C96C94"/>
    <w:pPr>
      <w:spacing w:before="120" w:after="60"/>
    </w:pPr>
    <w:rPr>
      <w:b/>
      <w:noProof/>
      <w:spacing w:val="-6"/>
      <w:sz w:val="20"/>
      <w:szCs w:val="20"/>
      <w:lang w:val="en-GB"/>
    </w:rPr>
  </w:style>
  <w:style w:type="paragraph" w:styleId="BodyTextIndent">
    <w:name w:val="Body Text Indent"/>
    <w:basedOn w:val="Normal"/>
    <w:link w:val="BodyTextIndentChar"/>
    <w:rsid w:val="00C96C94"/>
    <w:pPr>
      <w:spacing w:after="120"/>
      <w:ind w:left="360"/>
    </w:pPr>
  </w:style>
  <w:style w:type="character" w:customStyle="1" w:styleId="BodyTextIndentChar">
    <w:name w:val="Body Text Indent Char"/>
    <w:basedOn w:val="DefaultParagraphFont"/>
    <w:link w:val="BodyTextIndent"/>
    <w:rsid w:val="00C96C94"/>
    <w:rPr>
      <w:rFonts w:ascii="Times New Roman" w:eastAsia="Times New Roman" w:hAnsi="Times New Roman" w:cs="Times New Roman"/>
      <w:sz w:val="24"/>
      <w:szCs w:val="24"/>
      <w:lang w:val="sq-AL"/>
    </w:rPr>
  </w:style>
  <w:style w:type="paragraph" w:styleId="CommentText">
    <w:name w:val="annotation text"/>
    <w:basedOn w:val="Normal"/>
    <w:link w:val="CommentTextChar"/>
    <w:rsid w:val="00C96C94"/>
    <w:rPr>
      <w:sz w:val="20"/>
      <w:szCs w:val="20"/>
    </w:rPr>
  </w:style>
  <w:style w:type="character" w:customStyle="1" w:styleId="CommentTextChar">
    <w:name w:val="Comment Text Char"/>
    <w:basedOn w:val="DefaultParagraphFont"/>
    <w:link w:val="CommentText"/>
    <w:rsid w:val="00C96C94"/>
    <w:rPr>
      <w:rFonts w:ascii="Times New Roman" w:eastAsia="Times New Roman" w:hAnsi="Times New Roman" w:cs="Times New Roman"/>
      <w:sz w:val="20"/>
      <w:szCs w:val="20"/>
      <w:lang w:val="sq-AL"/>
    </w:rPr>
  </w:style>
  <w:style w:type="paragraph" w:styleId="CommentSubject">
    <w:name w:val="annotation subject"/>
    <w:basedOn w:val="CommentText"/>
    <w:next w:val="CommentText"/>
    <w:link w:val="CommentSubjectChar"/>
    <w:rsid w:val="00C96C94"/>
    <w:rPr>
      <w:b/>
      <w:bCs/>
    </w:rPr>
  </w:style>
  <w:style w:type="character" w:customStyle="1" w:styleId="CommentSubjectChar">
    <w:name w:val="Comment Subject Char"/>
    <w:basedOn w:val="CommentTextChar"/>
    <w:link w:val="CommentSubject"/>
    <w:rsid w:val="00C96C94"/>
    <w:rPr>
      <w:rFonts w:ascii="Times New Roman" w:eastAsia="Times New Roman" w:hAnsi="Times New Roman" w:cs="Times New Roman"/>
      <w:b/>
      <w:bCs/>
      <w:sz w:val="20"/>
      <w:szCs w:val="20"/>
      <w:lang w:val="sq-AL"/>
    </w:rPr>
  </w:style>
  <w:style w:type="paragraph" w:styleId="BalloonText">
    <w:name w:val="Balloon Text"/>
    <w:basedOn w:val="Normal"/>
    <w:link w:val="BalloonTextChar"/>
    <w:semiHidden/>
    <w:rsid w:val="00C96C94"/>
    <w:rPr>
      <w:rFonts w:ascii="Tahoma" w:hAnsi="Tahoma" w:cs="Tahoma"/>
      <w:sz w:val="16"/>
      <w:szCs w:val="16"/>
    </w:rPr>
  </w:style>
  <w:style w:type="character" w:customStyle="1" w:styleId="BalloonTextChar">
    <w:name w:val="Balloon Text Char"/>
    <w:basedOn w:val="DefaultParagraphFont"/>
    <w:link w:val="BalloonText"/>
    <w:semiHidden/>
    <w:rsid w:val="00C96C94"/>
    <w:rPr>
      <w:rFonts w:ascii="Tahoma" w:eastAsia="Times New Roman" w:hAnsi="Tahoma" w:cs="Tahoma"/>
      <w:sz w:val="16"/>
      <w:szCs w:val="16"/>
      <w:lang w:val="sq-AL"/>
    </w:rPr>
  </w:style>
  <w:style w:type="paragraph" w:styleId="Title">
    <w:name w:val="Title"/>
    <w:basedOn w:val="Normal"/>
    <w:link w:val="TitleChar"/>
    <w:qFormat/>
    <w:rsid w:val="00C96C94"/>
    <w:pPr>
      <w:jc w:val="center"/>
    </w:pPr>
    <w:rPr>
      <w:rFonts w:cs="Angsana New"/>
      <w:b/>
      <w:bCs/>
      <w:sz w:val="32"/>
      <w:lang w:val="en-US"/>
    </w:rPr>
  </w:style>
  <w:style w:type="character" w:customStyle="1" w:styleId="TitleChar">
    <w:name w:val="Title Char"/>
    <w:basedOn w:val="DefaultParagraphFont"/>
    <w:link w:val="Title"/>
    <w:rsid w:val="00C96C94"/>
    <w:rPr>
      <w:rFonts w:ascii="Times New Roman" w:eastAsia="Times New Roman" w:hAnsi="Times New Roman" w:cs="Angsana New"/>
      <w:b/>
      <w:bCs/>
      <w:sz w:val="32"/>
      <w:szCs w:val="24"/>
    </w:rPr>
  </w:style>
  <w:style w:type="paragraph" w:styleId="Caption">
    <w:name w:val="caption"/>
    <w:basedOn w:val="Normal"/>
    <w:next w:val="Normal"/>
    <w:qFormat/>
    <w:rsid w:val="00C96C94"/>
    <w:pPr>
      <w:spacing w:before="120" w:after="120"/>
      <w:ind w:right="-403"/>
      <w:jc w:val="both"/>
    </w:pPr>
    <w:rPr>
      <w:b/>
      <w:szCs w:val="20"/>
      <w:lang w:val="en-GB" w:eastAsia="it-IT"/>
    </w:rPr>
  </w:style>
  <w:style w:type="paragraph" w:customStyle="1" w:styleId="CM45">
    <w:name w:val="CM45"/>
    <w:basedOn w:val="Normal"/>
    <w:next w:val="Normal"/>
    <w:rsid w:val="00C96C94"/>
    <w:pPr>
      <w:widowControl w:val="0"/>
      <w:autoSpaceDE w:val="0"/>
      <w:autoSpaceDN w:val="0"/>
      <w:adjustRightInd w:val="0"/>
      <w:spacing w:after="125"/>
    </w:pPr>
    <w:rPr>
      <w:rFonts w:ascii="Bookman Old Style" w:hAnsi="Bookman Old Style"/>
      <w:lang w:val="en-US"/>
    </w:rPr>
  </w:style>
  <w:style w:type="character" w:customStyle="1" w:styleId="hps">
    <w:name w:val="hps"/>
    <w:basedOn w:val="DefaultParagraphFont"/>
    <w:rsid w:val="00C96C94"/>
  </w:style>
  <w:style w:type="character" w:customStyle="1" w:styleId="shorttext">
    <w:name w:val="short_text"/>
    <w:basedOn w:val="DefaultParagraphFont"/>
    <w:rsid w:val="00C96C94"/>
  </w:style>
  <w:style w:type="paragraph" w:customStyle="1" w:styleId="Rub2">
    <w:name w:val="Rub2"/>
    <w:basedOn w:val="Normal"/>
    <w:next w:val="Normal"/>
    <w:rsid w:val="00C96C94"/>
    <w:pPr>
      <w:tabs>
        <w:tab w:val="left" w:pos="709"/>
        <w:tab w:val="left" w:pos="5670"/>
        <w:tab w:val="left" w:pos="6663"/>
        <w:tab w:val="left" w:pos="7088"/>
      </w:tabs>
      <w:ind w:right="-596"/>
    </w:pPr>
    <w:rPr>
      <w:rFonts w:ascii="Times New Roman Bold" w:hAnsi="Times New Roman Bold"/>
      <w:b/>
      <w:smallCaps/>
      <w:sz w:val="20"/>
      <w:szCs w:val="20"/>
      <w:lang w:val="fr-FR" w:eastAsia="en-GB"/>
    </w:rPr>
  </w:style>
  <w:style w:type="paragraph" w:customStyle="1" w:styleId="Logo">
    <w:name w:val="Logo"/>
    <w:basedOn w:val="Normal"/>
    <w:rsid w:val="00C96C94"/>
    <w:rPr>
      <w:rFonts w:ascii="Times New Roman Bold" w:hAnsi="Times New Roman Bold"/>
      <w:b/>
      <w:sz w:val="20"/>
      <w:szCs w:val="20"/>
      <w:lang w:val="fr-FR" w:eastAsia="en-GB"/>
    </w:rPr>
  </w:style>
  <w:style w:type="character" w:customStyle="1" w:styleId="longtext">
    <w:name w:val="long_text"/>
    <w:basedOn w:val="DefaultParagraphFont"/>
    <w:rsid w:val="00C96C94"/>
  </w:style>
  <w:style w:type="character" w:customStyle="1" w:styleId="gt-icon-text">
    <w:name w:val="gt-icon-text"/>
    <w:basedOn w:val="DefaultParagraphFont"/>
    <w:rsid w:val="00C96C94"/>
  </w:style>
  <w:style w:type="character" w:customStyle="1" w:styleId="hpsatn">
    <w:name w:val="hps atn"/>
    <w:basedOn w:val="DefaultParagraphFont"/>
    <w:rsid w:val="00C96C94"/>
  </w:style>
  <w:style w:type="character" w:styleId="CommentReference">
    <w:name w:val="annotation reference"/>
    <w:rsid w:val="00C96C94"/>
    <w:rPr>
      <w:sz w:val="16"/>
      <w:szCs w:val="16"/>
    </w:rPr>
  </w:style>
  <w:style w:type="character" w:customStyle="1" w:styleId="CharChar23">
    <w:name w:val="Char Char23"/>
    <w:semiHidden/>
    <w:rsid w:val="00C96C94"/>
    <w:rPr>
      <w:lang w:val="en-GB" w:eastAsia="it-IT" w:bidi="ar-SA"/>
    </w:rPr>
  </w:style>
  <w:style w:type="paragraph" w:styleId="ListParagraph">
    <w:name w:val="List Paragraph"/>
    <w:basedOn w:val="Normal"/>
    <w:uiPriority w:val="34"/>
    <w:qFormat/>
    <w:rsid w:val="00C96C94"/>
    <w:pPr>
      <w:spacing w:after="240"/>
      <w:ind w:left="720" w:right="-403"/>
      <w:jc w:val="both"/>
    </w:pPr>
    <w:rPr>
      <w:szCs w:val="20"/>
      <w:lang w:val="en-GB" w:eastAsia="it-IT"/>
    </w:rPr>
  </w:style>
  <w:style w:type="paragraph" w:customStyle="1" w:styleId="subparaCarattere">
    <w:name w:val="subpara Carattere"/>
    <w:basedOn w:val="Normal"/>
    <w:rsid w:val="00C96C94"/>
    <w:pPr>
      <w:tabs>
        <w:tab w:val="num" w:pos="720"/>
      </w:tabs>
      <w:spacing w:after="120"/>
      <w:ind w:left="720" w:hanging="720"/>
      <w:jc w:val="both"/>
    </w:pPr>
    <w:rPr>
      <w:rFonts w:ascii="Bookman Old Style" w:eastAsia="MS Mincho" w:hAnsi="Bookman Old Style"/>
      <w:b/>
      <w:lang w:val="en-US" w:eastAsia="it-IT"/>
    </w:rPr>
  </w:style>
  <w:style w:type="paragraph" w:customStyle="1" w:styleId="paragrafi">
    <w:name w:val="paragrafi"/>
    <w:basedOn w:val="Normal"/>
    <w:rsid w:val="00C96C94"/>
    <w:pPr>
      <w:spacing w:before="100" w:beforeAutospacing="1" w:after="100" w:afterAutospacing="1"/>
    </w:pPr>
    <w:rPr>
      <w:lang w:val="en-US"/>
    </w:rPr>
  </w:style>
  <w:style w:type="paragraph" w:styleId="BodyText3">
    <w:name w:val="Body Text 3"/>
    <w:basedOn w:val="Normal"/>
    <w:link w:val="BodyText3Char"/>
    <w:rsid w:val="00C96C94"/>
    <w:pPr>
      <w:spacing w:after="120"/>
    </w:pPr>
    <w:rPr>
      <w:rFonts w:eastAsia="Calibri"/>
      <w:sz w:val="16"/>
      <w:szCs w:val="16"/>
    </w:rPr>
  </w:style>
  <w:style w:type="character" w:customStyle="1" w:styleId="BodyText3Char">
    <w:name w:val="Body Text 3 Char"/>
    <w:basedOn w:val="DefaultParagraphFont"/>
    <w:link w:val="BodyText3"/>
    <w:rsid w:val="00C96C94"/>
    <w:rPr>
      <w:rFonts w:ascii="Times New Roman" w:eastAsia="Calibri" w:hAnsi="Times New Roman" w:cs="Times New Roman"/>
      <w:sz w:val="16"/>
      <w:szCs w:val="16"/>
      <w:lang w:val="sq-AL"/>
    </w:rPr>
  </w:style>
  <w:style w:type="paragraph" w:styleId="NoSpacing">
    <w:name w:val="No Spacing"/>
    <w:link w:val="NoSpacingChar"/>
    <w:uiPriority w:val="1"/>
    <w:qFormat/>
    <w:rsid w:val="00C96C94"/>
    <w:pPr>
      <w:spacing w:after="0" w:line="240" w:lineRule="auto"/>
    </w:pPr>
  </w:style>
  <w:style w:type="character" w:customStyle="1" w:styleId="NoSpacingChar">
    <w:name w:val="No Spacing Char"/>
    <w:link w:val="NoSpacing"/>
    <w:uiPriority w:val="1"/>
    <w:rsid w:val="00633A1D"/>
  </w:style>
  <w:style w:type="table" w:styleId="LightList-Accent5">
    <w:name w:val="Light List Accent 5"/>
    <w:basedOn w:val="TableNormal"/>
    <w:uiPriority w:val="61"/>
    <w:rsid w:val="00633A1D"/>
    <w:pPr>
      <w:spacing w:after="0" w:line="240" w:lineRule="auto"/>
      <w:ind w:left="1491" w:hanging="357"/>
      <w:jc w:val="both"/>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633A1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D459EE"/>
  </w:style>
  <w:style w:type="character" w:customStyle="1" w:styleId="Heading6Char">
    <w:name w:val="Heading 6 Char"/>
    <w:basedOn w:val="DefaultParagraphFont"/>
    <w:link w:val="Heading6"/>
    <w:rsid w:val="002B204B"/>
    <w:rPr>
      <w:rFonts w:asciiTheme="majorHAnsi" w:eastAsiaTheme="majorEastAsia" w:hAnsiTheme="majorHAnsi" w:cstheme="majorBidi"/>
      <w:i/>
      <w:iCs/>
      <w:color w:val="243F60" w:themeColor="accent1" w:themeShade="7F"/>
      <w:sz w:val="24"/>
      <w:szCs w:val="24"/>
    </w:rPr>
  </w:style>
  <w:style w:type="paragraph" w:styleId="BodyTextIndent3">
    <w:name w:val="Body Text Indent 3"/>
    <w:basedOn w:val="Normal"/>
    <w:link w:val="BodyTextIndent3Char"/>
    <w:rsid w:val="002B204B"/>
    <w:pPr>
      <w:spacing w:after="120"/>
      <w:ind w:left="360"/>
    </w:pPr>
    <w:rPr>
      <w:sz w:val="16"/>
      <w:szCs w:val="16"/>
      <w:lang w:val="en-US"/>
    </w:rPr>
  </w:style>
  <w:style w:type="character" w:customStyle="1" w:styleId="BodyTextIndent3Char">
    <w:name w:val="Body Text Indent 3 Char"/>
    <w:basedOn w:val="DefaultParagraphFont"/>
    <w:link w:val="BodyTextIndent3"/>
    <w:rsid w:val="002B204B"/>
    <w:rPr>
      <w:rFonts w:ascii="Times New Roman" w:eastAsia="Times New Roman" w:hAnsi="Times New Roman" w:cs="Times New Roman"/>
      <w:sz w:val="16"/>
      <w:szCs w:val="16"/>
    </w:rPr>
  </w:style>
  <w:style w:type="character" w:customStyle="1" w:styleId="NormalWebChar1">
    <w:name w:val="Normal (Web) Char1"/>
    <w:aliases w:val="Normal (Web) Char Char,Normal (Web) Char Char Char Char Char"/>
    <w:basedOn w:val="DefaultParagraphFont"/>
    <w:link w:val="NormalWeb"/>
    <w:rsid w:val="002B204B"/>
    <w:rPr>
      <w:rFonts w:ascii="Times New Roman" w:eastAsia="Times New Roman" w:hAnsi="Times New Roman" w:cs="Times New Roman"/>
      <w:sz w:val="24"/>
      <w:szCs w:val="24"/>
      <w:lang w:val="sq-AL"/>
    </w:rPr>
  </w:style>
  <w:style w:type="table" w:styleId="LightGrid-Accent5">
    <w:name w:val="Light Grid Accent 5"/>
    <w:basedOn w:val="TableNormal"/>
    <w:uiPriority w:val="62"/>
    <w:rsid w:val="002B204B"/>
    <w:pPr>
      <w:spacing w:after="0" w:line="240" w:lineRule="auto"/>
      <w:ind w:left="1491" w:hanging="357"/>
      <w:jc w:val="both"/>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Norml">
    <w:name w:val="Normál"/>
    <w:basedOn w:val="Default"/>
    <w:next w:val="Default"/>
    <w:uiPriority w:val="99"/>
    <w:rsid w:val="002B204B"/>
    <w:rPr>
      <w:rFonts w:ascii="Arial" w:eastAsiaTheme="minorHAnsi" w:hAnsi="Arial" w:cs="Arial"/>
      <w:color w:val="auto"/>
    </w:rPr>
  </w:style>
  <w:style w:type="character" w:customStyle="1" w:styleId="Heading5Char">
    <w:name w:val="Heading 5 Char"/>
    <w:basedOn w:val="DefaultParagraphFont"/>
    <w:link w:val="Heading5"/>
    <w:rsid w:val="002B204B"/>
    <w:rPr>
      <w:rFonts w:ascii="Times New Roman" w:eastAsia="Times New Roman" w:hAnsi="Times New Roman" w:cs="Times New Roman"/>
      <w:b/>
      <w:bCs/>
      <w:i/>
      <w:iCs/>
      <w:sz w:val="26"/>
      <w:szCs w:val="26"/>
      <w:lang w:val="sq-AL"/>
    </w:rPr>
  </w:style>
  <w:style w:type="character" w:customStyle="1" w:styleId="Heading7Char">
    <w:name w:val="Heading 7 Char"/>
    <w:basedOn w:val="DefaultParagraphFont"/>
    <w:link w:val="Heading7"/>
    <w:rsid w:val="002B204B"/>
    <w:rPr>
      <w:rFonts w:ascii="Times New Roman" w:eastAsia="Times New Roman" w:hAnsi="Times New Roman" w:cs="Times New Roman"/>
      <w:sz w:val="24"/>
      <w:szCs w:val="24"/>
      <w:lang w:val="sq-AL"/>
    </w:rPr>
  </w:style>
  <w:style w:type="character" w:customStyle="1" w:styleId="Heading9Char">
    <w:name w:val="Heading 9 Char"/>
    <w:basedOn w:val="DefaultParagraphFont"/>
    <w:link w:val="Heading9"/>
    <w:rsid w:val="002B204B"/>
    <w:rPr>
      <w:rFonts w:ascii="Arial" w:eastAsia="Times New Roman" w:hAnsi="Arial" w:cs="Arial"/>
      <w:lang w:val="sq-AL"/>
    </w:rPr>
  </w:style>
  <w:style w:type="paragraph" w:styleId="ListBullet">
    <w:name w:val="List Bullet"/>
    <w:basedOn w:val="Normal"/>
    <w:rsid w:val="002B204B"/>
    <w:pPr>
      <w:numPr>
        <w:numId w:val="75"/>
      </w:numPr>
      <w:spacing w:after="240"/>
      <w:jc w:val="both"/>
    </w:pPr>
    <w:rPr>
      <w:szCs w:val="20"/>
      <w:lang w:val="en-GB"/>
    </w:rPr>
  </w:style>
  <w:style w:type="paragraph" w:customStyle="1" w:styleId="TempHeader2">
    <w:name w:val="Temp Header 2"/>
    <w:basedOn w:val="Normal"/>
    <w:rsid w:val="002B204B"/>
    <w:pPr>
      <w:tabs>
        <w:tab w:val="left" w:pos="-180"/>
      </w:tabs>
      <w:spacing w:line="420" w:lineRule="exact"/>
      <w:ind w:right="90"/>
    </w:pPr>
    <w:rPr>
      <w:rFonts w:ascii="Tahoma" w:hAnsi="Tahoma"/>
      <w:b/>
      <w:caps/>
      <w:snapToGrid w:val="0"/>
      <w:sz w:val="16"/>
      <w:szCs w:val="20"/>
      <w:lang w:val="en-US" w:bidi="he-IL"/>
    </w:rPr>
  </w:style>
  <w:style w:type="paragraph" w:customStyle="1" w:styleId="TempNormal2">
    <w:name w:val="Temp Normal 2"/>
    <w:basedOn w:val="Normal"/>
    <w:rsid w:val="002B204B"/>
    <w:pPr>
      <w:tabs>
        <w:tab w:val="left" w:pos="-450"/>
        <w:tab w:val="left" w:pos="-180"/>
      </w:tabs>
      <w:spacing w:line="240" w:lineRule="exact"/>
      <w:ind w:right="86"/>
    </w:pPr>
    <w:rPr>
      <w:rFonts w:ascii="Tahoma" w:hAnsi="Tahoma"/>
      <w:snapToGrid w:val="0"/>
      <w:sz w:val="16"/>
      <w:szCs w:val="20"/>
      <w:lang w:bidi="he-IL"/>
    </w:rPr>
  </w:style>
  <w:style w:type="paragraph" w:styleId="HTMLPreformatted">
    <w:name w:val="HTML Preformatted"/>
    <w:basedOn w:val="Normal"/>
    <w:link w:val="HTMLPreformattedChar"/>
    <w:rsid w:val="002B2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2B204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B204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B204B"/>
    <w:pPr>
      <w:spacing w:after="100"/>
    </w:pPr>
  </w:style>
  <w:style w:type="paragraph" w:styleId="TOC2">
    <w:name w:val="toc 2"/>
    <w:basedOn w:val="Normal"/>
    <w:next w:val="Normal"/>
    <w:autoRedefine/>
    <w:uiPriority w:val="39"/>
    <w:unhideWhenUsed/>
    <w:rsid w:val="002B204B"/>
    <w:pPr>
      <w:spacing w:after="100"/>
      <w:ind w:left="240"/>
    </w:pPr>
  </w:style>
  <w:style w:type="paragraph" w:customStyle="1" w:styleId="DefinitionDfinition">
    <w:name w:val="DefinitionDéfinition"/>
    <w:basedOn w:val="Normal"/>
    <w:next w:val="Normal"/>
    <w:rsid w:val="002B204B"/>
    <w:pPr>
      <w:tabs>
        <w:tab w:val="left" w:pos="900"/>
      </w:tabs>
      <w:spacing w:after="240"/>
    </w:pPr>
    <w:rPr>
      <w:color w:val="0D0D0D"/>
      <w:szCs w:val="20"/>
      <w:lang w:val="fr-CA"/>
    </w:rPr>
  </w:style>
  <w:style w:type="paragraph" w:customStyle="1" w:styleId="body">
    <w:name w:val="!body"/>
    <w:basedOn w:val="BodyText"/>
    <w:rsid w:val="002B204B"/>
    <w:pPr>
      <w:tabs>
        <w:tab w:val="clear" w:pos="576"/>
        <w:tab w:val="clear" w:pos="8640"/>
      </w:tabs>
      <w:spacing w:before="0" w:after="240"/>
    </w:pPr>
    <w:rPr>
      <w:color w:val="0D0D0D"/>
      <w:sz w:val="24"/>
      <w:szCs w:val="20"/>
      <w:lang w:val="en-US"/>
    </w:rPr>
  </w:style>
  <w:style w:type="character" w:customStyle="1" w:styleId="longtext1">
    <w:name w:val="long_text1"/>
    <w:rsid w:val="002B204B"/>
    <w:rPr>
      <w:sz w:val="22"/>
      <w:szCs w:val="22"/>
    </w:rPr>
  </w:style>
  <w:style w:type="paragraph" w:styleId="TOC3">
    <w:name w:val="toc 3"/>
    <w:basedOn w:val="Normal"/>
    <w:next w:val="Normal"/>
    <w:autoRedefine/>
    <w:uiPriority w:val="39"/>
    <w:unhideWhenUsed/>
    <w:rsid w:val="002B204B"/>
    <w:pPr>
      <w:spacing w:after="100"/>
      <w:ind w:left="480"/>
    </w:pPr>
  </w:style>
  <w:style w:type="paragraph" w:styleId="TOC4">
    <w:name w:val="toc 4"/>
    <w:basedOn w:val="Normal"/>
    <w:next w:val="Normal"/>
    <w:autoRedefine/>
    <w:uiPriority w:val="39"/>
    <w:unhideWhenUsed/>
    <w:rsid w:val="002B204B"/>
    <w:pPr>
      <w:spacing w:after="100" w:line="276" w:lineRule="auto"/>
      <w:ind w:left="660"/>
    </w:pPr>
    <w:rPr>
      <w:rFonts w:asciiTheme="minorHAnsi" w:eastAsiaTheme="minorEastAsia" w:hAnsiTheme="minorHAnsi" w:cstheme="minorBidi"/>
      <w:sz w:val="22"/>
      <w:szCs w:val="22"/>
      <w:lang w:eastAsia="sq-AL"/>
    </w:rPr>
  </w:style>
  <w:style w:type="paragraph" w:styleId="TOC5">
    <w:name w:val="toc 5"/>
    <w:basedOn w:val="Normal"/>
    <w:next w:val="Normal"/>
    <w:autoRedefine/>
    <w:uiPriority w:val="39"/>
    <w:unhideWhenUsed/>
    <w:rsid w:val="002B204B"/>
    <w:pPr>
      <w:spacing w:after="100" w:line="276" w:lineRule="auto"/>
      <w:ind w:left="880"/>
    </w:pPr>
    <w:rPr>
      <w:rFonts w:asciiTheme="minorHAnsi" w:eastAsiaTheme="minorEastAsia" w:hAnsiTheme="minorHAnsi" w:cstheme="minorBidi"/>
      <w:sz w:val="22"/>
      <w:szCs w:val="22"/>
      <w:lang w:eastAsia="sq-AL"/>
    </w:rPr>
  </w:style>
  <w:style w:type="paragraph" w:styleId="TOC6">
    <w:name w:val="toc 6"/>
    <w:basedOn w:val="Normal"/>
    <w:next w:val="Normal"/>
    <w:autoRedefine/>
    <w:uiPriority w:val="39"/>
    <w:unhideWhenUsed/>
    <w:rsid w:val="002B204B"/>
    <w:pPr>
      <w:spacing w:after="100" w:line="276" w:lineRule="auto"/>
      <w:ind w:left="1100"/>
    </w:pPr>
    <w:rPr>
      <w:rFonts w:asciiTheme="minorHAnsi" w:eastAsiaTheme="minorEastAsia" w:hAnsiTheme="minorHAnsi" w:cstheme="minorBidi"/>
      <w:sz w:val="22"/>
      <w:szCs w:val="22"/>
      <w:lang w:eastAsia="sq-AL"/>
    </w:rPr>
  </w:style>
  <w:style w:type="paragraph" w:styleId="TOC7">
    <w:name w:val="toc 7"/>
    <w:basedOn w:val="Normal"/>
    <w:next w:val="Normal"/>
    <w:autoRedefine/>
    <w:uiPriority w:val="39"/>
    <w:unhideWhenUsed/>
    <w:rsid w:val="002B204B"/>
    <w:pPr>
      <w:spacing w:after="100" w:line="276" w:lineRule="auto"/>
      <w:ind w:left="1320"/>
    </w:pPr>
    <w:rPr>
      <w:rFonts w:asciiTheme="minorHAnsi" w:eastAsiaTheme="minorEastAsia" w:hAnsiTheme="minorHAnsi" w:cstheme="minorBidi"/>
      <w:sz w:val="22"/>
      <w:szCs w:val="22"/>
      <w:lang w:eastAsia="sq-AL"/>
    </w:rPr>
  </w:style>
  <w:style w:type="paragraph" w:styleId="TOC8">
    <w:name w:val="toc 8"/>
    <w:basedOn w:val="Normal"/>
    <w:next w:val="Normal"/>
    <w:autoRedefine/>
    <w:uiPriority w:val="39"/>
    <w:unhideWhenUsed/>
    <w:rsid w:val="002B204B"/>
    <w:pPr>
      <w:spacing w:after="100" w:line="276" w:lineRule="auto"/>
      <w:ind w:left="1540"/>
    </w:pPr>
    <w:rPr>
      <w:rFonts w:asciiTheme="minorHAnsi" w:eastAsiaTheme="minorEastAsia" w:hAnsiTheme="minorHAnsi" w:cstheme="minorBidi"/>
      <w:sz w:val="22"/>
      <w:szCs w:val="22"/>
      <w:lang w:eastAsia="sq-AL"/>
    </w:rPr>
  </w:style>
  <w:style w:type="paragraph" w:styleId="TOC9">
    <w:name w:val="toc 9"/>
    <w:basedOn w:val="Normal"/>
    <w:next w:val="Normal"/>
    <w:autoRedefine/>
    <w:uiPriority w:val="39"/>
    <w:unhideWhenUsed/>
    <w:rsid w:val="002B204B"/>
    <w:pPr>
      <w:spacing w:after="100" w:line="276" w:lineRule="auto"/>
      <w:ind w:left="1760"/>
    </w:pPr>
    <w:rPr>
      <w:rFonts w:asciiTheme="minorHAnsi" w:eastAsiaTheme="minorEastAsia" w:hAnsiTheme="minorHAnsi" w:cstheme="minorBidi"/>
      <w:sz w:val="22"/>
      <w:szCs w:val="22"/>
      <w:lang w:eastAsia="sq-AL"/>
    </w:rPr>
  </w:style>
  <w:style w:type="paragraph" w:styleId="PlainText">
    <w:name w:val="Plain Text"/>
    <w:basedOn w:val="Normal"/>
    <w:link w:val="PlainTextChar"/>
    <w:uiPriority w:val="99"/>
    <w:unhideWhenUsed/>
    <w:rsid w:val="002B204B"/>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rsid w:val="002B204B"/>
    <w:rPr>
      <w:rFonts w:ascii="Calibri" w:hAnsi="Calibri"/>
      <w:szCs w:val="21"/>
    </w:rPr>
  </w:style>
  <w:style w:type="table" w:customStyle="1" w:styleId="LightList-Accent11">
    <w:name w:val="Light List - Accent 11"/>
    <w:basedOn w:val="TableNormal"/>
    <w:uiPriority w:val="61"/>
    <w:rsid w:val="002B204B"/>
    <w:pPr>
      <w:spacing w:after="0" w:line="240" w:lineRule="auto"/>
      <w:ind w:left="1491" w:hanging="357"/>
      <w:jc w:val="both"/>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3">
    <w:name w:val="Normal3"/>
    <w:basedOn w:val="Normal"/>
    <w:rsid w:val="002B204B"/>
    <w:pPr>
      <w:spacing w:before="120"/>
      <w:jc w:val="both"/>
    </w:pPr>
    <w:rPr>
      <w:rFonts w:ascii="Arial" w:hAnsi="Arial"/>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app.gov.al"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gov.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yperlink" Target="http://www.gov.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pp.gov.al" TargetMode="External"/><Relationship Id="rId14" Type="http://schemas.openxmlformats.org/officeDocument/2006/relationships/image" Target="media/image4.emf"/><Relationship Id="rId22" Type="http://schemas.openxmlformats.org/officeDocument/2006/relationships/hyperlink" Target="http://www.dpshtrr.gov.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5163B1-2B8C-4612-AEC4-E054E3086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28788</Words>
  <Characters>164098</Characters>
  <Application>Microsoft Office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adela</dc:creator>
  <cp:lastModifiedBy>User</cp:lastModifiedBy>
  <cp:revision>2</cp:revision>
  <cp:lastPrinted>2014-08-28T06:23:00Z</cp:lastPrinted>
  <dcterms:created xsi:type="dcterms:W3CDTF">2014-08-29T14:05:00Z</dcterms:created>
  <dcterms:modified xsi:type="dcterms:W3CDTF">2014-08-29T14:05:00Z</dcterms:modified>
</cp:coreProperties>
</file>