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E3B78" w14:textId="77777777" w:rsidR="00EF1FAB" w:rsidRPr="00D25C89" w:rsidRDefault="00EF1FAB" w:rsidP="00EF1FAB">
      <w:pPr>
        <w:jc w:val="center"/>
        <w:rPr>
          <w:rFonts w:ascii="Verdana" w:hAnsi="Verdana"/>
          <w:b/>
          <w:bCs/>
          <w:szCs w:val="20"/>
          <w:lang w:val="en-US"/>
        </w:rPr>
      </w:pPr>
    </w:p>
    <w:p w14:paraId="12BC5093" w14:textId="77777777" w:rsidR="00EF1FAB" w:rsidRPr="00D25C89" w:rsidRDefault="00EF1FAB" w:rsidP="00EF1FAB">
      <w:pPr>
        <w:jc w:val="center"/>
        <w:rPr>
          <w:rFonts w:ascii="Verdana" w:hAnsi="Verdana"/>
          <w:b/>
          <w:bCs/>
          <w:szCs w:val="20"/>
          <w:lang w:val="en-US"/>
        </w:rPr>
      </w:pPr>
    </w:p>
    <w:p w14:paraId="5D6BD31E" w14:textId="77777777" w:rsidR="00EF1FAB" w:rsidRPr="00CF5DD6" w:rsidRDefault="00A444DB" w:rsidP="00EF1FAB">
      <w:pPr>
        <w:spacing w:line="480" w:lineRule="auto"/>
        <w:jc w:val="center"/>
        <w:rPr>
          <w:b/>
          <w:sz w:val="32"/>
          <w:szCs w:val="32"/>
          <w:lang w:val="en-US"/>
        </w:rPr>
      </w:pPr>
      <w:r>
        <w:rPr>
          <w:b/>
          <w:caps/>
          <w:sz w:val="28"/>
          <w:szCs w:val="28"/>
          <w:lang w:val="en-US"/>
        </w:rPr>
        <w:t>Privacy in the big data era</w:t>
      </w:r>
    </w:p>
    <w:p w14:paraId="0C8F1D30" w14:textId="77777777" w:rsidR="00EF1FAB" w:rsidRPr="00CF5DD6" w:rsidRDefault="00EF1FAB" w:rsidP="00EF1FAB">
      <w:pPr>
        <w:jc w:val="center"/>
        <w:rPr>
          <w:lang w:val="en-US"/>
        </w:rPr>
      </w:pPr>
    </w:p>
    <w:p w14:paraId="695F7481" w14:textId="77777777" w:rsidR="00EF1FAB" w:rsidRPr="00CF5DD6" w:rsidRDefault="00EF1FAB" w:rsidP="00EF1FAB">
      <w:pPr>
        <w:jc w:val="center"/>
        <w:rPr>
          <w:lang w:val="en-US"/>
        </w:rPr>
      </w:pPr>
    </w:p>
    <w:p w14:paraId="0E05704D" w14:textId="77777777" w:rsidR="00EF1FAB" w:rsidRPr="00CF5DD6" w:rsidRDefault="00EF1FAB" w:rsidP="00EF1FAB">
      <w:pPr>
        <w:jc w:val="center"/>
        <w:rPr>
          <w:lang w:val="en-US"/>
        </w:rPr>
      </w:pPr>
    </w:p>
    <w:p w14:paraId="01B201FC" w14:textId="77777777" w:rsidR="00EF1FAB" w:rsidRPr="00CF5DD6" w:rsidRDefault="00EF1FAB" w:rsidP="00EF1FAB">
      <w:pPr>
        <w:jc w:val="center"/>
        <w:rPr>
          <w:lang w:val="en-US"/>
        </w:rPr>
      </w:pPr>
    </w:p>
    <w:p w14:paraId="2502C304" w14:textId="77777777" w:rsidR="00EF1FAB" w:rsidRPr="00CF5DD6" w:rsidRDefault="00EF1FAB" w:rsidP="00EF1FAB">
      <w:pPr>
        <w:jc w:val="center"/>
        <w:rPr>
          <w:lang w:val="en-US"/>
        </w:rPr>
      </w:pPr>
    </w:p>
    <w:p w14:paraId="76003935" w14:textId="77777777" w:rsidR="00EF1FAB" w:rsidRPr="00CF5DD6" w:rsidRDefault="00EF1FAB" w:rsidP="00EF1FAB">
      <w:pPr>
        <w:jc w:val="center"/>
        <w:rPr>
          <w:lang w:val="en-US"/>
        </w:rPr>
      </w:pPr>
    </w:p>
    <w:p w14:paraId="019FA569" w14:textId="77777777" w:rsidR="00EF1FAB" w:rsidRPr="00CF5DD6" w:rsidRDefault="00EF1FAB" w:rsidP="00EF1FAB">
      <w:pPr>
        <w:jc w:val="center"/>
        <w:rPr>
          <w:lang w:val="en-US"/>
        </w:rPr>
      </w:pPr>
    </w:p>
    <w:p w14:paraId="64996A0F" w14:textId="77777777" w:rsidR="00EF1FAB" w:rsidRPr="00CF5DD6" w:rsidRDefault="00EF1FAB" w:rsidP="00EF1FAB">
      <w:pPr>
        <w:jc w:val="center"/>
        <w:rPr>
          <w:lang w:val="en-US"/>
        </w:rPr>
      </w:pPr>
    </w:p>
    <w:p w14:paraId="6C86B523" w14:textId="6C441261" w:rsidR="000544E9" w:rsidRPr="00CF5DD6" w:rsidRDefault="00A444DB" w:rsidP="00EF1FAB">
      <w:pPr>
        <w:jc w:val="center"/>
        <w:rPr>
          <w:bCs/>
          <w:sz w:val="28"/>
          <w:lang w:val="en-US"/>
        </w:rPr>
      </w:pPr>
      <w:proofErr w:type="spellStart"/>
      <w:r>
        <w:rPr>
          <w:bCs/>
          <w:sz w:val="28"/>
          <w:lang w:val="en-US"/>
        </w:rPr>
        <w:t>Davi</w:t>
      </w:r>
      <w:proofErr w:type="spellEnd"/>
      <w:r>
        <w:rPr>
          <w:bCs/>
          <w:sz w:val="28"/>
          <w:lang w:val="en-US"/>
        </w:rPr>
        <w:t xml:space="preserve"> </w:t>
      </w:r>
      <w:proofErr w:type="spellStart"/>
      <w:r>
        <w:rPr>
          <w:bCs/>
          <w:sz w:val="28"/>
          <w:lang w:val="en-US"/>
        </w:rPr>
        <w:t>Grossi</w:t>
      </w:r>
      <w:proofErr w:type="spellEnd"/>
      <w:r>
        <w:rPr>
          <w:bCs/>
          <w:sz w:val="28"/>
          <w:lang w:val="en-US"/>
        </w:rPr>
        <w:t xml:space="preserve"> </w:t>
      </w:r>
      <w:proofErr w:type="spellStart"/>
      <w:r>
        <w:rPr>
          <w:bCs/>
          <w:sz w:val="28"/>
          <w:lang w:val="en-US"/>
        </w:rPr>
        <w:t>Hasuda</w:t>
      </w:r>
      <w:proofErr w:type="spellEnd"/>
    </w:p>
    <w:p w14:paraId="06DFF668" w14:textId="77777777" w:rsidR="00EF1FAB" w:rsidRPr="00CF5DD6" w:rsidRDefault="00EF1FAB" w:rsidP="00EF1FAB">
      <w:pPr>
        <w:jc w:val="center"/>
        <w:rPr>
          <w:b/>
          <w:bCs/>
          <w:sz w:val="28"/>
          <w:lang w:val="en-US"/>
        </w:rPr>
      </w:pPr>
    </w:p>
    <w:p w14:paraId="58FC9C77" w14:textId="77777777" w:rsidR="00EF1FAB" w:rsidRPr="00CF5DD6" w:rsidRDefault="00EF1FAB" w:rsidP="00EF1FAB">
      <w:pPr>
        <w:jc w:val="center"/>
        <w:rPr>
          <w:b/>
          <w:bCs/>
          <w:sz w:val="28"/>
          <w:lang w:val="en-US"/>
        </w:rPr>
      </w:pPr>
    </w:p>
    <w:p w14:paraId="6E0B7345" w14:textId="77777777" w:rsidR="00EF1FAB" w:rsidRPr="00CF5DD6" w:rsidRDefault="00EF1FAB" w:rsidP="00EF1FAB">
      <w:pPr>
        <w:jc w:val="center"/>
        <w:rPr>
          <w:lang w:val="en-US"/>
        </w:rPr>
      </w:pPr>
    </w:p>
    <w:p w14:paraId="48520970" w14:textId="77777777" w:rsidR="00EF1FAB" w:rsidRPr="00CF5DD6" w:rsidRDefault="00EF1FAB" w:rsidP="00EF1FAB">
      <w:pPr>
        <w:jc w:val="center"/>
        <w:rPr>
          <w:lang w:val="en-US"/>
        </w:rPr>
      </w:pPr>
    </w:p>
    <w:p w14:paraId="0E40F2C5" w14:textId="77777777" w:rsidR="00EF1FAB" w:rsidRPr="00CF5DD6" w:rsidRDefault="00EF1FAB" w:rsidP="00EF1FAB">
      <w:pPr>
        <w:jc w:val="center"/>
        <w:rPr>
          <w:lang w:val="en-US"/>
        </w:rPr>
      </w:pPr>
    </w:p>
    <w:p w14:paraId="6CAE2450" w14:textId="77777777" w:rsidR="00EF1FAB" w:rsidRPr="00CF5DD6" w:rsidRDefault="00EF1FAB" w:rsidP="00EF1FAB">
      <w:pPr>
        <w:jc w:val="center"/>
        <w:rPr>
          <w:lang w:val="en-US"/>
        </w:rPr>
      </w:pPr>
    </w:p>
    <w:p w14:paraId="6FB40C78" w14:textId="77777777" w:rsidR="00EF1FAB" w:rsidRPr="00CF5DD6" w:rsidRDefault="00EF1FAB" w:rsidP="00EF1FAB">
      <w:pPr>
        <w:jc w:val="center"/>
        <w:rPr>
          <w:lang w:val="en-US"/>
        </w:rPr>
      </w:pPr>
    </w:p>
    <w:p w14:paraId="694F37B9" w14:textId="77777777" w:rsidR="00EF1FAB" w:rsidRPr="00CF5DD6" w:rsidRDefault="00EF1FAB" w:rsidP="00EF1FAB">
      <w:pPr>
        <w:jc w:val="center"/>
        <w:rPr>
          <w:lang w:val="en-US"/>
        </w:rPr>
      </w:pPr>
    </w:p>
    <w:p w14:paraId="1F19B636" w14:textId="77777777" w:rsidR="00EF1FAB" w:rsidRPr="00CF5DD6" w:rsidRDefault="00EF1FAB" w:rsidP="00EF1FAB">
      <w:pPr>
        <w:jc w:val="center"/>
        <w:rPr>
          <w:lang w:val="en-US"/>
        </w:rPr>
      </w:pPr>
    </w:p>
    <w:p w14:paraId="386FEEB7" w14:textId="77777777" w:rsidR="00EF1FAB" w:rsidRPr="00CF5DD6" w:rsidRDefault="00EF1FAB" w:rsidP="00EF1FAB">
      <w:pPr>
        <w:jc w:val="center"/>
        <w:rPr>
          <w:lang w:val="en-US"/>
        </w:rPr>
      </w:pPr>
    </w:p>
    <w:p w14:paraId="3925A5B1" w14:textId="77777777" w:rsidR="00EF1FAB" w:rsidRPr="00CF5DD6" w:rsidRDefault="00EF1FAB" w:rsidP="00EF1FAB">
      <w:pPr>
        <w:jc w:val="center"/>
        <w:rPr>
          <w:lang w:val="en-US"/>
        </w:rPr>
      </w:pPr>
    </w:p>
    <w:p w14:paraId="74524E84" w14:textId="77777777" w:rsidR="00EF1FAB" w:rsidRPr="00CF5DD6" w:rsidRDefault="00EF1FAB" w:rsidP="00EF1FAB">
      <w:pPr>
        <w:jc w:val="center"/>
        <w:rPr>
          <w:lang w:val="en-US"/>
        </w:rPr>
      </w:pPr>
    </w:p>
    <w:p w14:paraId="149B0848" w14:textId="77777777" w:rsidR="00EF1FAB" w:rsidRPr="00CF5DD6" w:rsidRDefault="00EF1FAB" w:rsidP="00EF1FAB">
      <w:pPr>
        <w:jc w:val="center"/>
        <w:rPr>
          <w:lang w:val="en-US"/>
        </w:rPr>
      </w:pPr>
    </w:p>
    <w:p w14:paraId="1A995C0B" w14:textId="77777777" w:rsidR="00EF1FAB" w:rsidRPr="00CF5DD6" w:rsidRDefault="00EF1FAB" w:rsidP="00EF1FAB">
      <w:pPr>
        <w:jc w:val="center"/>
        <w:rPr>
          <w:lang w:val="en-US"/>
        </w:rPr>
      </w:pPr>
    </w:p>
    <w:p w14:paraId="086CDA15" w14:textId="77777777" w:rsidR="00EF1FAB" w:rsidRPr="00CF5DD6" w:rsidRDefault="00EF1FAB" w:rsidP="00EF1FAB">
      <w:pPr>
        <w:jc w:val="center"/>
        <w:rPr>
          <w:lang w:val="en-US"/>
        </w:rPr>
      </w:pPr>
    </w:p>
    <w:p w14:paraId="52F70110" w14:textId="77777777" w:rsidR="00EF1FAB" w:rsidRPr="00CF5DD6" w:rsidRDefault="00EF1FAB" w:rsidP="00EF1FAB">
      <w:pPr>
        <w:jc w:val="center"/>
        <w:rPr>
          <w:lang w:val="en-US"/>
        </w:rPr>
      </w:pPr>
    </w:p>
    <w:p w14:paraId="68F0ADCF" w14:textId="77777777" w:rsidR="00EF1FAB" w:rsidRPr="00733AEF" w:rsidRDefault="00B55640" w:rsidP="00EF1FAB">
      <w:pPr>
        <w:rPr>
          <w:lang w:val="en-US"/>
        </w:rPr>
      </w:pPr>
      <w:r w:rsidRPr="00733AEF">
        <w:rPr>
          <w:lang w:val="en-US"/>
        </w:rPr>
        <w:t>Committee Composition</w:t>
      </w:r>
      <w:r w:rsidR="00EF1FAB" w:rsidRPr="00733AEF">
        <w:rPr>
          <w:lang w:val="en-US"/>
        </w:rPr>
        <w:t xml:space="preserve">: </w:t>
      </w:r>
    </w:p>
    <w:p w14:paraId="7448C6B9" w14:textId="77777777" w:rsidR="00EF1FAB" w:rsidRPr="00733AEF" w:rsidRDefault="00EF1FAB" w:rsidP="00EF1FAB">
      <w:pPr>
        <w:rPr>
          <w:lang w:val="en-US"/>
        </w:rPr>
      </w:pPr>
    </w:p>
    <w:tbl>
      <w:tblPr>
        <w:tblW w:w="0" w:type="auto"/>
        <w:tblLook w:val="01E0" w:firstRow="1" w:lastRow="1" w:firstColumn="1" w:lastColumn="1" w:noHBand="0" w:noVBand="0"/>
      </w:tblPr>
      <w:tblGrid>
        <w:gridCol w:w="828"/>
        <w:gridCol w:w="2880"/>
        <w:gridCol w:w="4860"/>
      </w:tblGrid>
      <w:tr w:rsidR="00EF1FAB" w:rsidRPr="00847EBF" w14:paraId="37B04CF8" w14:textId="77777777">
        <w:tc>
          <w:tcPr>
            <w:tcW w:w="828" w:type="dxa"/>
          </w:tcPr>
          <w:p w14:paraId="26FC8FF5" w14:textId="77777777" w:rsidR="00EF1FAB" w:rsidRPr="00847EBF" w:rsidRDefault="00EF1FAB" w:rsidP="00EF1FAB">
            <w:r w:rsidRPr="00847EBF">
              <w:t xml:space="preserve">Prof.  </w:t>
            </w:r>
          </w:p>
        </w:tc>
        <w:tc>
          <w:tcPr>
            <w:tcW w:w="2880" w:type="dxa"/>
          </w:tcPr>
          <w:p w14:paraId="422B8172" w14:textId="77777777" w:rsidR="00EF1FAB" w:rsidRPr="00847EBF" w:rsidRDefault="00EF1FAB" w:rsidP="00EF1FAB">
            <w:r w:rsidRPr="00847EBF">
              <w:t>............................................</w:t>
            </w:r>
          </w:p>
        </w:tc>
        <w:tc>
          <w:tcPr>
            <w:tcW w:w="4860" w:type="dxa"/>
          </w:tcPr>
          <w:p w14:paraId="1A11CB48" w14:textId="77777777" w:rsidR="00EF1FAB" w:rsidRPr="00847EBF" w:rsidRDefault="00EF1FAB" w:rsidP="000544E9">
            <w:r>
              <w:t xml:space="preserve">Prof. </w:t>
            </w:r>
            <w:r w:rsidR="000544E9">
              <w:t>Dr. Juliana de Melo Bezerra</w:t>
            </w:r>
            <w:r w:rsidR="000544E9" w:rsidRPr="00847EBF">
              <w:t xml:space="preserve">- </w:t>
            </w:r>
            <w:r w:rsidR="000544E9">
              <w:t>ITA</w:t>
            </w:r>
          </w:p>
        </w:tc>
      </w:tr>
      <w:tr w:rsidR="00EF1FAB" w:rsidRPr="00847EBF" w14:paraId="39D26EF0" w14:textId="77777777">
        <w:tc>
          <w:tcPr>
            <w:tcW w:w="828" w:type="dxa"/>
          </w:tcPr>
          <w:p w14:paraId="01858856" w14:textId="77777777" w:rsidR="00EF1FAB" w:rsidRPr="00847EBF" w:rsidRDefault="00EF1FAB" w:rsidP="00EF1FAB">
            <w:r w:rsidRPr="00847EBF">
              <w:t xml:space="preserve">Prof.  </w:t>
            </w:r>
          </w:p>
        </w:tc>
        <w:tc>
          <w:tcPr>
            <w:tcW w:w="2880" w:type="dxa"/>
          </w:tcPr>
          <w:p w14:paraId="7ACBEE3B" w14:textId="77777777" w:rsidR="00EF1FAB" w:rsidRPr="00847EBF" w:rsidRDefault="00EF1FAB" w:rsidP="00EF1FAB">
            <w:r w:rsidRPr="00847EBF">
              <w:t>............................................</w:t>
            </w:r>
          </w:p>
        </w:tc>
        <w:tc>
          <w:tcPr>
            <w:tcW w:w="4860" w:type="dxa"/>
          </w:tcPr>
          <w:p w14:paraId="7C7F46F7" w14:textId="5F8DDA37" w:rsidR="00EF1FAB" w:rsidRPr="00847EBF" w:rsidRDefault="000544E9" w:rsidP="00EF1FAB">
            <w:r>
              <w:t>Prof. Dr.</w:t>
            </w:r>
            <w:r w:rsidR="00A444DB">
              <w:t xml:space="preserve"> Ana Lorena</w:t>
            </w:r>
          </w:p>
        </w:tc>
      </w:tr>
      <w:tr w:rsidR="000544E9" w:rsidRPr="00847EBF" w14:paraId="18852544" w14:textId="77777777">
        <w:tc>
          <w:tcPr>
            <w:tcW w:w="828" w:type="dxa"/>
          </w:tcPr>
          <w:p w14:paraId="58F6B4BE" w14:textId="6C6F38C8" w:rsidR="000544E9" w:rsidRPr="00847EBF" w:rsidRDefault="000544E9" w:rsidP="00EF1FAB">
            <w:r w:rsidRPr="00847EBF">
              <w:t xml:space="preserve"> </w:t>
            </w:r>
          </w:p>
        </w:tc>
        <w:tc>
          <w:tcPr>
            <w:tcW w:w="2880" w:type="dxa"/>
          </w:tcPr>
          <w:p w14:paraId="0B80C8C6" w14:textId="5D75B749" w:rsidR="000544E9" w:rsidRPr="00847EBF" w:rsidRDefault="000544E9" w:rsidP="00EF1FAB"/>
        </w:tc>
        <w:tc>
          <w:tcPr>
            <w:tcW w:w="4860" w:type="dxa"/>
          </w:tcPr>
          <w:p w14:paraId="66A30F0C" w14:textId="37B5451E" w:rsidR="000544E9" w:rsidRPr="00847EBF" w:rsidRDefault="000544E9" w:rsidP="007F4DB0"/>
        </w:tc>
      </w:tr>
      <w:tr w:rsidR="000544E9" w:rsidRPr="00847EBF" w14:paraId="6528D8BE" w14:textId="77777777">
        <w:tc>
          <w:tcPr>
            <w:tcW w:w="828" w:type="dxa"/>
          </w:tcPr>
          <w:p w14:paraId="46F35661" w14:textId="77777777" w:rsidR="000544E9" w:rsidRPr="00847EBF" w:rsidRDefault="000544E9" w:rsidP="00EF1FAB"/>
        </w:tc>
        <w:tc>
          <w:tcPr>
            <w:tcW w:w="2880" w:type="dxa"/>
          </w:tcPr>
          <w:p w14:paraId="00459551" w14:textId="77777777" w:rsidR="000544E9" w:rsidRPr="00847EBF" w:rsidRDefault="000544E9" w:rsidP="000544E9"/>
        </w:tc>
        <w:tc>
          <w:tcPr>
            <w:tcW w:w="4860" w:type="dxa"/>
          </w:tcPr>
          <w:p w14:paraId="087E023F" w14:textId="77777777" w:rsidR="000544E9" w:rsidRPr="00847EBF" w:rsidRDefault="000544E9" w:rsidP="00EF1FAB"/>
        </w:tc>
      </w:tr>
    </w:tbl>
    <w:p w14:paraId="6B0FDF88" w14:textId="77777777" w:rsidR="00EF1FAB" w:rsidRPr="00847EBF" w:rsidRDefault="00EF1FAB" w:rsidP="00EF1FAB"/>
    <w:p w14:paraId="5AFF5240" w14:textId="77777777" w:rsidR="00EF1FAB" w:rsidRPr="00847EBF" w:rsidRDefault="00EF1FAB" w:rsidP="00EF1FAB"/>
    <w:p w14:paraId="1003462F" w14:textId="77777777" w:rsidR="00EF1FAB" w:rsidRPr="00847EBF" w:rsidRDefault="00EF1FAB" w:rsidP="00EF1FAB"/>
    <w:p w14:paraId="68A81FE3" w14:textId="77777777" w:rsidR="00EF1FAB" w:rsidRDefault="00EF1FAB" w:rsidP="00EF1FAB"/>
    <w:p w14:paraId="14DC24C1" w14:textId="77777777" w:rsidR="00EF1FAB" w:rsidRDefault="00EF1FAB" w:rsidP="00EF1FAB"/>
    <w:p w14:paraId="5C7AB90F" w14:textId="77777777" w:rsidR="00EF1FAB" w:rsidRDefault="00EF1FAB" w:rsidP="00EF1FAB"/>
    <w:p w14:paraId="6B1A5016" w14:textId="77777777" w:rsidR="00EF1FAB" w:rsidRPr="00847EBF" w:rsidRDefault="00EF1FAB" w:rsidP="00EF1FAB"/>
    <w:p w14:paraId="6B7F3B73" w14:textId="77777777" w:rsidR="00EF1FAB" w:rsidRPr="00847EBF" w:rsidRDefault="00EF1FAB" w:rsidP="00EF1FAB"/>
    <w:p w14:paraId="0B189481" w14:textId="77777777" w:rsidR="00EF1FAB" w:rsidRPr="00847EBF" w:rsidRDefault="00EF1FAB" w:rsidP="00EF1FAB"/>
    <w:p w14:paraId="4905D7BA" w14:textId="77777777" w:rsidR="00EF1FAB" w:rsidRPr="00847EBF" w:rsidRDefault="00EF1FAB" w:rsidP="00EF1FAB"/>
    <w:p w14:paraId="0031E3A0" w14:textId="77777777" w:rsidR="00EF1FAB" w:rsidRPr="00847EBF" w:rsidRDefault="00EF1FAB" w:rsidP="00EF1FAB"/>
    <w:p w14:paraId="14F61791" w14:textId="77777777" w:rsidR="00EF1FAB" w:rsidRPr="00417014" w:rsidRDefault="00EF1FAB" w:rsidP="00EF1FAB">
      <w:pPr>
        <w:keepNext/>
        <w:jc w:val="center"/>
        <w:rPr>
          <w:b/>
          <w:bCs/>
        </w:rPr>
      </w:pPr>
      <w:r w:rsidRPr="00417014">
        <w:rPr>
          <w:b/>
          <w:bCs/>
        </w:rPr>
        <w:t>ITA</w:t>
      </w:r>
    </w:p>
    <w:p w14:paraId="3FF2D01F" w14:textId="77777777" w:rsidR="00EF1FAB" w:rsidRPr="00417014" w:rsidRDefault="00EF1FAB" w:rsidP="00EF1FAB">
      <w:pPr>
        <w:jc w:val="center"/>
        <w:rPr>
          <w:rFonts w:ascii="Arial Narrow" w:hAnsi="Arial Narrow"/>
          <w:szCs w:val="20"/>
        </w:rPr>
      </w:pPr>
    </w:p>
    <w:p w14:paraId="6127112E" w14:textId="77777777" w:rsidR="00EF1FAB" w:rsidRPr="00D55AE8" w:rsidRDefault="00EF1FAB" w:rsidP="00EF1FAB">
      <w:pPr>
        <w:sectPr w:rsidR="00EF1FAB" w:rsidRPr="00D55AE8" w:rsidSect="00EF1FAB">
          <w:headerReference w:type="even" r:id="rId7"/>
          <w:headerReference w:type="default" r:id="rId8"/>
          <w:pgSz w:w="11906" w:h="16838"/>
          <w:pgMar w:top="1418" w:right="1134" w:bottom="1134" w:left="1134" w:header="708" w:footer="708" w:gutter="0"/>
          <w:pgNumType w:fmt="lowerRoman" w:start="1"/>
          <w:cols w:space="708"/>
          <w:docGrid w:linePitch="360"/>
        </w:sectPr>
      </w:pPr>
    </w:p>
    <w:p w14:paraId="32CAEE8C" w14:textId="1A8D5AF6" w:rsidR="00EF1FAB" w:rsidRPr="00B55640" w:rsidRDefault="00EF1FAB" w:rsidP="00B55640">
      <w:pPr>
        <w:jc w:val="center"/>
        <w:rPr>
          <w:b/>
          <w:sz w:val="40"/>
          <w:szCs w:val="40"/>
        </w:rPr>
      </w:pPr>
      <w:bookmarkStart w:id="0" w:name="_Toc364327836"/>
      <w:r w:rsidRPr="00B55640">
        <w:rPr>
          <w:b/>
          <w:sz w:val="40"/>
          <w:szCs w:val="40"/>
        </w:rPr>
        <w:lastRenderedPageBreak/>
        <w:t>Resumo</w:t>
      </w:r>
      <w:bookmarkEnd w:id="0"/>
    </w:p>
    <w:p w14:paraId="2E2E4CB9" w14:textId="77777777" w:rsidR="006D29B8" w:rsidRDefault="006D29B8" w:rsidP="00831FD1">
      <w:pPr>
        <w:jc w:val="center"/>
      </w:pPr>
    </w:p>
    <w:p w14:paraId="41422335" w14:textId="68149228" w:rsidR="006D29B8" w:rsidRDefault="00831FD1" w:rsidP="00AF426E">
      <w:pPr>
        <w:spacing w:line="480" w:lineRule="auto"/>
        <w:ind w:firstLine="709"/>
        <w:jc w:val="both"/>
      </w:pPr>
      <w:r>
        <w:t xml:space="preserve">Diariamente vários </w:t>
      </w:r>
      <w:proofErr w:type="spellStart"/>
      <w:r w:rsidRPr="00831FD1">
        <w:rPr>
          <w:i/>
          <w:iCs/>
        </w:rPr>
        <w:t>terabytes</w:t>
      </w:r>
      <w:proofErr w:type="spellEnd"/>
      <w:r>
        <w:t xml:space="preserve"> de dados são coletados de todos os usuários da internet. E toda essa informação é guardada e processada por várias empresas ao redor do mundo. Todos esses </w:t>
      </w:r>
      <w:r>
        <w:rPr>
          <w:i/>
          <w:iCs/>
        </w:rPr>
        <w:t>bytes</w:t>
      </w:r>
      <w:r>
        <w:t xml:space="preserve"> são de muito valor para se conseguir entender o mercado, aprender sobre os anseios humanos, construir novos produtos e dar uma direção mais clara aos já existentes. Informação se tornou algo de muito valor e essencial a praticamente toda atividade de produção humana</w:t>
      </w:r>
      <w:r w:rsidR="004C6304">
        <w:t>, e no frenesi de se capturar mais e mais dados acaba-se, muitas vezes, invadindo a privacidade das pessoas.</w:t>
      </w:r>
    </w:p>
    <w:p w14:paraId="7837F83F" w14:textId="43B57D09" w:rsidR="004C6304" w:rsidRDefault="004C6304" w:rsidP="00AF426E">
      <w:pPr>
        <w:spacing w:line="480" w:lineRule="auto"/>
        <w:ind w:firstLine="709"/>
        <w:jc w:val="both"/>
      </w:pPr>
      <w:r>
        <w:t xml:space="preserve">Não raro encontram-se casos em que a privacidade das pessoas foi violada quando utilizando a </w:t>
      </w:r>
      <w:r w:rsidRPr="004C6304">
        <w:rPr>
          <w:i/>
          <w:iCs/>
        </w:rPr>
        <w:t>internet</w:t>
      </w:r>
      <w:r>
        <w:t>. Necessita-se, pois, de ferramentas e processos que permitam, ao mesmo tempo, a captura de dados relevantes para as tecnologias hoje sendo desenvolvidas e a manutenção da privacidade de cada indivíduo. Nunca isso foi uma tarefa simples, mas dada a escala das aplicações que estão em produção na atualidade, é possível desenvolver técnicas que se alavancam de tal escala para que a privacidade seja mantida.</w:t>
      </w:r>
    </w:p>
    <w:p w14:paraId="78859F31" w14:textId="6571C547" w:rsidR="006D29B8" w:rsidRDefault="00D240AF" w:rsidP="00AF426E">
      <w:pPr>
        <w:spacing w:line="480" w:lineRule="auto"/>
        <w:ind w:firstLine="709"/>
        <w:jc w:val="both"/>
      </w:pPr>
      <w:r>
        <w:t xml:space="preserve">Este trabalho busca, ao seu fim, estudar algumas das técnicas de privatização de dados e oferecer um guia para quem desejar implementá-las. </w:t>
      </w:r>
      <w:r w:rsidR="002B1604">
        <w:t xml:space="preserve">Espera-se, com o encerramento do trabalho, que as principais técnicas de privatização tenham sido validadas empiricamente e que haja diretrizes claras de como utilizá-las. </w:t>
      </w:r>
    </w:p>
    <w:p w14:paraId="393907E6" w14:textId="77777777" w:rsidR="006D29B8" w:rsidRDefault="006D29B8" w:rsidP="006D29B8"/>
    <w:p w14:paraId="5BF0C803" w14:textId="77777777" w:rsidR="006D29B8" w:rsidRDefault="006D29B8" w:rsidP="006D29B8"/>
    <w:p w14:paraId="3F36038A" w14:textId="77777777" w:rsidR="006D29B8" w:rsidRDefault="006D29B8" w:rsidP="006D29B8"/>
    <w:p w14:paraId="1632A6EB" w14:textId="77777777" w:rsidR="006D29B8" w:rsidRDefault="006D29B8" w:rsidP="006D29B8"/>
    <w:p w14:paraId="303A3A6C" w14:textId="77777777" w:rsidR="006D29B8" w:rsidRDefault="006D29B8" w:rsidP="006D29B8"/>
    <w:p w14:paraId="44E00BCA" w14:textId="77777777" w:rsidR="006D29B8" w:rsidRDefault="006D29B8" w:rsidP="006D29B8"/>
    <w:p w14:paraId="623113F4" w14:textId="77777777" w:rsidR="006D29B8" w:rsidRDefault="006D29B8" w:rsidP="006D29B8"/>
    <w:p w14:paraId="0FD7741A" w14:textId="77777777" w:rsidR="006D29B8" w:rsidRDefault="006D29B8" w:rsidP="006D29B8"/>
    <w:p w14:paraId="578DB19B" w14:textId="77777777" w:rsidR="006D29B8" w:rsidRDefault="006D29B8" w:rsidP="006D29B8"/>
    <w:p w14:paraId="71E36EEF" w14:textId="77777777" w:rsidR="006D29B8" w:rsidRDefault="006D29B8" w:rsidP="006D29B8"/>
    <w:p w14:paraId="3D23A8AE" w14:textId="77777777" w:rsidR="006D29B8" w:rsidRDefault="006D29B8" w:rsidP="006D29B8"/>
    <w:p w14:paraId="1C0AFDBF" w14:textId="77777777" w:rsidR="006D29B8" w:rsidRDefault="006D29B8" w:rsidP="006D29B8"/>
    <w:p w14:paraId="6CB53664" w14:textId="77777777" w:rsidR="006D29B8" w:rsidRDefault="006D29B8" w:rsidP="006D29B8"/>
    <w:p w14:paraId="7EF48865" w14:textId="77777777" w:rsidR="006D29B8" w:rsidRDefault="006D29B8" w:rsidP="006D29B8"/>
    <w:p w14:paraId="4B4F8902" w14:textId="06764A9B" w:rsidR="006D29B8" w:rsidRDefault="006D29B8" w:rsidP="006D29B8"/>
    <w:p w14:paraId="0318D6E8" w14:textId="77777777" w:rsidR="00752C0F" w:rsidRDefault="00752C0F" w:rsidP="006D29B8"/>
    <w:p w14:paraId="4547F635" w14:textId="77777777" w:rsidR="00EF1FAB" w:rsidRPr="002B1604" w:rsidRDefault="00EF1FAB" w:rsidP="00B55640">
      <w:pPr>
        <w:jc w:val="center"/>
        <w:rPr>
          <w:b/>
          <w:sz w:val="40"/>
          <w:szCs w:val="40"/>
          <w:lang w:val="en-US"/>
        </w:rPr>
      </w:pPr>
      <w:bookmarkStart w:id="1" w:name="_Toc364327837"/>
      <w:r w:rsidRPr="002B1604">
        <w:rPr>
          <w:b/>
          <w:sz w:val="40"/>
          <w:szCs w:val="40"/>
          <w:lang w:val="en-US"/>
        </w:rPr>
        <w:lastRenderedPageBreak/>
        <w:t>Abstract</w:t>
      </w:r>
      <w:bookmarkEnd w:id="1"/>
    </w:p>
    <w:p w14:paraId="3A06AADA" w14:textId="77777777" w:rsidR="002B1604" w:rsidRDefault="002B1604" w:rsidP="002B1604">
      <w:pPr>
        <w:ind w:firstLine="709"/>
        <w:rPr>
          <w:lang w:val="en-US"/>
        </w:rPr>
      </w:pPr>
    </w:p>
    <w:p w14:paraId="3D3E7349" w14:textId="1D82D460" w:rsidR="002B1604" w:rsidRDefault="002B1604" w:rsidP="00AF426E">
      <w:pPr>
        <w:spacing w:line="480" w:lineRule="auto"/>
        <w:ind w:firstLine="709"/>
        <w:jc w:val="both"/>
        <w:rPr>
          <w:lang w:val="en-US"/>
        </w:rPr>
      </w:pPr>
      <w:r w:rsidRPr="002B1604">
        <w:rPr>
          <w:lang w:val="en-US"/>
        </w:rPr>
        <w:t>Every day an unimaginable amount of data is collected from internet users. All this data is stored and processed by a lot of companies around the world. All th</w:t>
      </w:r>
      <w:r w:rsidR="008E4481">
        <w:rPr>
          <w:lang w:val="en-US"/>
        </w:rPr>
        <w:t>e</w:t>
      </w:r>
      <w:r w:rsidRPr="002B1604">
        <w:rPr>
          <w:lang w:val="en-US"/>
        </w:rPr>
        <w:t>s</w:t>
      </w:r>
      <w:r w:rsidR="008E4481">
        <w:rPr>
          <w:lang w:val="en-US"/>
        </w:rPr>
        <w:t>e</w:t>
      </w:r>
      <w:r w:rsidRPr="002B1604">
        <w:rPr>
          <w:lang w:val="en-US"/>
        </w:rPr>
        <w:t xml:space="preserve"> bytes have great value and are </w:t>
      </w:r>
      <w:r>
        <w:rPr>
          <w:lang w:val="en-US"/>
        </w:rPr>
        <w:t>essential for a better understanding of the market, learning about human wishes, building new products and building new products. Information has become something truly valuable and imperative to most human activities. In this frenzy of capturing as most data as possible, privacy is very often put at risk.</w:t>
      </w:r>
    </w:p>
    <w:p w14:paraId="4B96F1A0" w14:textId="5225C9D5" w:rsidR="002B1604" w:rsidRDefault="007E4FE9" w:rsidP="00AF426E">
      <w:pPr>
        <w:spacing w:line="480" w:lineRule="auto"/>
        <w:ind w:firstLine="709"/>
        <w:jc w:val="both"/>
        <w:rPr>
          <w:lang w:val="en-US"/>
        </w:rPr>
      </w:pPr>
      <w:r>
        <w:rPr>
          <w:lang w:val="en-US"/>
        </w:rPr>
        <w:t>Frequently there is a new case where someone’s privacy has been violated, and</w:t>
      </w:r>
      <w:r w:rsidR="00BF343A">
        <w:rPr>
          <w:lang w:val="en-US"/>
        </w:rPr>
        <w:t>,</w:t>
      </w:r>
      <w:r>
        <w:rPr>
          <w:lang w:val="en-US"/>
        </w:rPr>
        <w:t xml:space="preserve"> in some </w:t>
      </w:r>
      <w:r w:rsidR="006D6F0A">
        <w:rPr>
          <w:lang w:val="en-US"/>
        </w:rPr>
        <w:t>cases, this</w:t>
      </w:r>
      <w:r>
        <w:rPr>
          <w:lang w:val="en-US"/>
        </w:rPr>
        <w:t xml:space="preserve"> affects millions of people. Therefore, there is a need for better tooling and processes that enable, at the same time, capturing the relevant data needed for the technologies in development and preserving the privacy of each person. It is not a simple </w:t>
      </w:r>
      <w:r w:rsidR="000060A2">
        <w:rPr>
          <w:lang w:val="en-US"/>
        </w:rPr>
        <w:t>task but</w:t>
      </w:r>
      <w:r>
        <w:rPr>
          <w:lang w:val="en-US"/>
        </w:rPr>
        <w:t xml:space="preserve"> leveraging from the scale of the applications that are in production, such tools and processes are viable.</w:t>
      </w:r>
    </w:p>
    <w:p w14:paraId="09C10775" w14:textId="4D87754F" w:rsidR="002B1604" w:rsidRPr="002B1604" w:rsidRDefault="00B839DC" w:rsidP="00AF426E">
      <w:pPr>
        <w:spacing w:line="480" w:lineRule="auto"/>
        <w:ind w:firstLine="709"/>
        <w:jc w:val="both"/>
        <w:rPr>
          <w:lang w:val="en-US"/>
        </w:rPr>
      </w:pPr>
      <w:r>
        <w:rPr>
          <w:lang w:val="en-US"/>
        </w:rPr>
        <w:t>This work aims to study some of the data privatization techniques and build a guide for their implementation. It is expected that, by the end of this work, that such techniques will be validated empirically and there will be clear directives to implement them.</w:t>
      </w:r>
      <w:r w:rsidR="002B1604" w:rsidRPr="002B1604">
        <w:rPr>
          <w:lang w:val="en-US"/>
        </w:rPr>
        <w:t xml:space="preserve"> </w:t>
      </w:r>
    </w:p>
    <w:p w14:paraId="74BD18FB" w14:textId="09BE5A45" w:rsidR="00EF1FAB" w:rsidRPr="002B1604" w:rsidRDefault="00EF1FAB" w:rsidP="00B55640">
      <w:pPr>
        <w:jc w:val="center"/>
        <w:rPr>
          <w:b/>
          <w:sz w:val="40"/>
          <w:szCs w:val="40"/>
          <w:lang w:val="en-US"/>
        </w:rPr>
      </w:pPr>
      <w:r w:rsidRPr="002B1604">
        <w:rPr>
          <w:lang w:val="en-US"/>
        </w:rPr>
        <w:br w:type="page"/>
      </w:r>
      <w:r w:rsidR="00B55640" w:rsidRPr="002B1604">
        <w:rPr>
          <w:b/>
          <w:sz w:val="40"/>
          <w:szCs w:val="40"/>
          <w:lang w:val="en-US"/>
        </w:rPr>
        <w:lastRenderedPageBreak/>
        <w:t>Contents</w:t>
      </w:r>
    </w:p>
    <w:p w14:paraId="16428F68" w14:textId="3705A232" w:rsidR="004D02FE" w:rsidRDefault="009E4794">
      <w:pPr>
        <w:pStyle w:val="TOC1"/>
        <w:tabs>
          <w:tab w:val="left" w:pos="480"/>
          <w:tab w:val="right" w:leader="dot" w:pos="9628"/>
        </w:tabs>
        <w:rPr>
          <w:rFonts w:asciiTheme="minorHAnsi" w:eastAsiaTheme="minorEastAsia" w:hAnsiTheme="minorHAnsi" w:cstheme="minorBidi"/>
          <w:b w:val="0"/>
          <w:bCs w:val="0"/>
          <w:caps w:val="0"/>
          <w:noProof/>
          <w:sz w:val="24"/>
          <w:szCs w:val="24"/>
          <w:lang w:val="en-US" w:eastAsia="en-US"/>
        </w:rPr>
      </w:pPr>
      <w:r w:rsidRPr="002B1604">
        <w:rPr>
          <w:lang w:val="en-US"/>
        </w:rPr>
        <w:fldChar w:fldCharType="begin"/>
      </w:r>
      <w:r w:rsidR="00EF1FAB" w:rsidRPr="002B1604">
        <w:rPr>
          <w:lang w:val="en-US"/>
        </w:rPr>
        <w:instrText xml:space="preserve"> TOC \o "1-3" \h \z \u </w:instrText>
      </w:r>
      <w:r w:rsidRPr="002B1604">
        <w:rPr>
          <w:lang w:val="en-US"/>
        </w:rPr>
        <w:fldChar w:fldCharType="separate"/>
      </w:r>
      <w:hyperlink w:anchor="_Toc11264334" w:history="1">
        <w:r w:rsidR="004D02FE" w:rsidRPr="0045358B">
          <w:rPr>
            <w:rStyle w:val="Hyperlink"/>
            <w:noProof/>
            <w:lang w:val="en-US"/>
          </w:rPr>
          <w:t>1</w:t>
        </w:r>
        <w:r w:rsidR="004D02FE">
          <w:rPr>
            <w:rFonts w:asciiTheme="minorHAnsi" w:eastAsiaTheme="minorEastAsia" w:hAnsiTheme="minorHAnsi" w:cstheme="minorBidi"/>
            <w:b w:val="0"/>
            <w:bCs w:val="0"/>
            <w:caps w:val="0"/>
            <w:noProof/>
            <w:sz w:val="24"/>
            <w:szCs w:val="24"/>
            <w:lang w:val="en-US" w:eastAsia="en-US"/>
          </w:rPr>
          <w:tab/>
        </w:r>
        <w:r w:rsidR="004D02FE" w:rsidRPr="0045358B">
          <w:rPr>
            <w:rStyle w:val="Hyperlink"/>
            <w:noProof/>
            <w:lang w:val="en-US"/>
          </w:rPr>
          <w:t>Introduction</w:t>
        </w:r>
        <w:r w:rsidR="004D02FE">
          <w:rPr>
            <w:noProof/>
            <w:webHidden/>
          </w:rPr>
          <w:tab/>
        </w:r>
        <w:r w:rsidR="004D02FE">
          <w:rPr>
            <w:noProof/>
            <w:webHidden/>
          </w:rPr>
          <w:fldChar w:fldCharType="begin"/>
        </w:r>
        <w:r w:rsidR="004D02FE">
          <w:rPr>
            <w:noProof/>
            <w:webHidden/>
          </w:rPr>
          <w:instrText xml:space="preserve"> PAGEREF _Toc11264334 \h </w:instrText>
        </w:r>
        <w:r w:rsidR="004D02FE">
          <w:rPr>
            <w:noProof/>
            <w:webHidden/>
          </w:rPr>
        </w:r>
        <w:r w:rsidR="004D02FE">
          <w:rPr>
            <w:noProof/>
            <w:webHidden/>
          </w:rPr>
          <w:fldChar w:fldCharType="separate"/>
        </w:r>
        <w:r w:rsidR="004D02FE">
          <w:rPr>
            <w:noProof/>
            <w:webHidden/>
          </w:rPr>
          <w:t>1</w:t>
        </w:r>
        <w:r w:rsidR="004D02FE">
          <w:rPr>
            <w:noProof/>
            <w:webHidden/>
          </w:rPr>
          <w:fldChar w:fldCharType="end"/>
        </w:r>
      </w:hyperlink>
    </w:p>
    <w:p w14:paraId="12843FB5" w14:textId="7BADE12A" w:rsidR="004D02FE" w:rsidRDefault="004D02FE">
      <w:pPr>
        <w:pStyle w:val="TOC2"/>
        <w:tabs>
          <w:tab w:val="left" w:pos="960"/>
          <w:tab w:val="right" w:leader="dot" w:pos="9628"/>
        </w:tabs>
        <w:rPr>
          <w:rFonts w:asciiTheme="minorHAnsi" w:eastAsiaTheme="minorEastAsia" w:hAnsiTheme="minorHAnsi" w:cstheme="minorBidi"/>
          <w:smallCaps w:val="0"/>
          <w:noProof/>
          <w:sz w:val="24"/>
          <w:szCs w:val="24"/>
          <w:lang w:val="en-US" w:eastAsia="en-US"/>
        </w:rPr>
      </w:pPr>
      <w:hyperlink w:anchor="_Toc11264335" w:history="1">
        <w:r w:rsidRPr="0045358B">
          <w:rPr>
            <w:rStyle w:val="Hyperlink"/>
            <w:noProof/>
            <w:lang w:val="en-US"/>
          </w:rPr>
          <w:t>1.1</w:t>
        </w:r>
        <w:r>
          <w:rPr>
            <w:rFonts w:asciiTheme="minorHAnsi" w:eastAsiaTheme="minorEastAsia" w:hAnsiTheme="minorHAnsi" w:cstheme="minorBidi"/>
            <w:smallCaps w:val="0"/>
            <w:noProof/>
            <w:sz w:val="24"/>
            <w:szCs w:val="24"/>
            <w:lang w:val="en-US" w:eastAsia="en-US"/>
          </w:rPr>
          <w:tab/>
        </w:r>
        <w:r w:rsidRPr="0045358B">
          <w:rPr>
            <w:rStyle w:val="Hyperlink"/>
            <w:noProof/>
            <w:lang w:val="en-US"/>
          </w:rPr>
          <w:t>Motivation</w:t>
        </w:r>
        <w:r>
          <w:rPr>
            <w:noProof/>
            <w:webHidden/>
          </w:rPr>
          <w:tab/>
        </w:r>
        <w:r>
          <w:rPr>
            <w:noProof/>
            <w:webHidden/>
          </w:rPr>
          <w:fldChar w:fldCharType="begin"/>
        </w:r>
        <w:r>
          <w:rPr>
            <w:noProof/>
            <w:webHidden/>
          </w:rPr>
          <w:instrText xml:space="preserve"> PAGEREF _Toc11264335 \h </w:instrText>
        </w:r>
        <w:r>
          <w:rPr>
            <w:noProof/>
            <w:webHidden/>
          </w:rPr>
        </w:r>
        <w:r>
          <w:rPr>
            <w:noProof/>
            <w:webHidden/>
          </w:rPr>
          <w:fldChar w:fldCharType="separate"/>
        </w:r>
        <w:r>
          <w:rPr>
            <w:noProof/>
            <w:webHidden/>
          </w:rPr>
          <w:t>2</w:t>
        </w:r>
        <w:r>
          <w:rPr>
            <w:noProof/>
            <w:webHidden/>
          </w:rPr>
          <w:fldChar w:fldCharType="end"/>
        </w:r>
      </w:hyperlink>
    </w:p>
    <w:p w14:paraId="768CBBB2" w14:textId="796C7CAE" w:rsidR="004D02FE" w:rsidRDefault="004D02FE">
      <w:pPr>
        <w:pStyle w:val="TOC2"/>
        <w:tabs>
          <w:tab w:val="left" w:pos="960"/>
          <w:tab w:val="right" w:leader="dot" w:pos="9628"/>
        </w:tabs>
        <w:rPr>
          <w:rFonts w:asciiTheme="minorHAnsi" w:eastAsiaTheme="minorEastAsia" w:hAnsiTheme="minorHAnsi" w:cstheme="minorBidi"/>
          <w:smallCaps w:val="0"/>
          <w:noProof/>
          <w:sz w:val="24"/>
          <w:szCs w:val="24"/>
          <w:lang w:val="en-US" w:eastAsia="en-US"/>
        </w:rPr>
      </w:pPr>
      <w:hyperlink w:anchor="_Toc11264336" w:history="1">
        <w:r w:rsidRPr="0045358B">
          <w:rPr>
            <w:rStyle w:val="Hyperlink"/>
            <w:noProof/>
            <w:lang w:val="en-US"/>
          </w:rPr>
          <w:t>1.2</w:t>
        </w:r>
        <w:r>
          <w:rPr>
            <w:rFonts w:asciiTheme="minorHAnsi" w:eastAsiaTheme="minorEastAsia" w:hAnsiTheme="minorHAnsi" w:cstheme="minorBidi"/>
            <w:smallCaps w:val="0"/>
            <w:noProof/>
            <w:sz w:val="24"/>
            <w:szCs w:val="24"/>
            <w:lang w:val="en-US" w:eastAsia="en-US"/>
          </w:rPr>
          <w:tab/>
        </w:r>
        <w:r w:rsidRPr="0045358B">
          <w:rPr>
            <w:rStyle w:val="Hyperlink"/>
            <w:noProof/>
            <w:lang w:val="en-US"/>
          </w:rPr>
          <w:t>Objective</w:t>
        </w:r>
        <w:r>
          <w:rPr>
            <w:noProof/>
            <w:webHidden/>
          </w:rPr>
          <w:tab/>
        </w:r>
        <w:r>
          <w:rPr>
            <w:noProof/>
            <w:webHidden/>
          </w:rPr>
          <w:fldChar w:fldCharType="begin"/>
        </w:r>
        <w:r>
          <w:rPr>
            <w:noProof/>
            <w:webHidden/>
          </w:rPr>
          <w:instrText xml:space="preserve"> PAGEREF _Toc11264336 \h </w:instrText>
        </w:r>
        <w:r>
          <w:rPr>
            <w:noProof/>
            <w:webHidden/>
          </w:rPr>
        </w:r>
        <w:r>
          <w:rPr>
            <w:noProof/>
            <w:webHidden/>
          </w:rPr>
          <w:fldChar w:fldCharType="separate"/>
        </w:r>
        <w:r>
          <w:rPr>
            <w:noProof/>
            <w:webHidden/>
          </w:rPr>
          <w:t>3</w:t>
        </w:r>
        <w:r>
          <w:rPr>
            <w:noProof/>
            <w:webHidden/>
          </w:rPr>
          <w:fldChar w:fldCharType="end"/>
        </w:r>
      </w:hyperlink>
    </w:p>
    <w:p w14:paraId="10099DAB" w14:textId="4CFE7C05" w:rsidR="004D02FE" w:rsidRDefault="004D02FE">
      <w:pPr>
        <w:pStyle w:val="TOC2"/>
        <w:tabs>
          <w:tab w:val="left" w:pos="960"/>
          <w:tab w:val="right" w:leader="dot" w:pos="9628"/>
        </w:tabs>
        <w:rPr>
          <w:rFonts w:asciiTheme="minorHAnsi" w:eastAsiaTheme="minorEastAsia" w:hAnsiTheme="minorHAnsi" w:cstheme="minorBidi"/>
          <w:smallCaps w:val="0"/>
          <w:noProof/>
          <w:sz w:val="24"/>
          <w:szCs w:val="24"/>
          <w:lang w:val="en-US" w:eastAsia="en-US"/>
        </w:rPr>
      </w:pPr>
      <w:hyperlink w:anchor="_Toc11264337" w:history="1">
        <w:r w:rsidRPr="0045358B">
          <w:rPr>
            <w:rStyle w:val="Hyperlink"/>
            <w:noProof/>
            <w:lang w:val="en-US"/>
          </w:rPr>
          <w:t>1.3</w:t>
        </w:r>
        <w:r>
          <w:rPr>
            <w:rFonts w:asciiTheme="minorHAnsi" w:eastAsiaTheme="minorEastAsia" w:hAnsiTheme="minorHAnsi" w:cstheme="minorBidi"/>
            <w:smallCaps w:val="0"/>
            <w:noProof/>
            <w:sz w:val="24"/>
            <w:szCs w:val="24"/>
            <w:lang w:val="en-US" w:eastAsia="en-US"/>
          </w:rPr>
          <w:tab/>
        </w:r>
        <w:r w:rsidRPr="0045358B">
          <w:rPr>
            <w:rStyle w:val="Hyperlink"/>
            <w:noProof/>
            <w:lang w:val="en-US"/>
          </w:rPr>
          <w:t>Outline</w:t>
        </w:r>
        <w:r>
          <w:rPr>
            <w:noProof/>
            <w:webHidden/>
          </w:rPr>
          <w:tab/>
        </w:r>
        <w:r>
          <w:rPr>
            <w:noProof/>
            <w:webHidden/>
          </w:rPr>
          <w:fldChar w:fldCharType="begin"/>
        </w:r>
        <w:r>
          <w:rPr>
            <w:noProof/>
            <w:webHidden/>
          </w:rPr>
          <w:instrText xml:space="preserve"> PAGEREF _Toc11264337 \h </w:instrText>
        </w:r>
        <w:r>
          <w:rPr>
            <w:noProof/>
            <w:webHidden/>
          </w:rPr>
        </w:r>
        <w:r>
          <w:rPr>
            <w:noProof/>
            <w:webHidden/>
          </w:rPr>
          <w:fldChar w:fldCharType="separate"/>
        </w:r>
        <w:r>
          <w:rPr>
            <w:noProof/>
            <w:webHidden/>
          </w:rPr>
          <w:t>4</w:t>
        </w:r>
        <w:r>
          <w:rPr>
            <w:noProof/>
            <w:webHidden/>
          </w:rPr>
          <w:fldChar w:fldCharType="end"/>
        </w:r>
      </w:hyperlink>
    </w:p>
    <w:p w14:paraId="5BF2624A" w14:textId="6BCBBBA8" w:rsidR="004D02FE" w:rsidRDefault="004D02FE">
      <w:pPr>
        <w:pStyle w:val="TOC1"/>
        <w:tabs>
          <w:tab w:val="left" w:pos="480"/>
          <w:tab w:val="right" w:leader="dot" w:pos="9628"/>
        </w:tabs>
        <w:rPr>
          <w:rFonts w:asciiTheme="minorHAnsi" w:eastAsiaTheme="minorEastAsia" w:hAnsiTheme="minorHAnsi" w:cstheme="minorBidi"/>
          <w:b w:val="0"/>
          <w:bCs w:val="0"/>
          <w:caps w:val="0"/>
          <w:noProof/>
          <w:sz w:val="24"/>
          <w:szCs w:val="24"/>
          <w:lang w:val="en-US" w:eastAsia="en-US"/>
        </w:rPr>
      </w:pPr>
      <w:hyperlink w:anchor="_Toc11264338" w:history="1">
        <w:r w:rsidRPr="0045358B">
          <w:rPr>
            <w:rStyle w:val="Hyperlink"/>
            <w:noProof/>
            <w:lang w:val="en-US"/>
          </w:rPr>
          <w:t>2</w:t>
        </w:r>
        <w:r>
          <w:rPr>
            <w:rFonts w:asciiTheme="minorHAnsi" w:eastAsiaTheme="minorEastAsia" w:hAnsiTheme="minorHAnsi" w:cstheme="minorBidi"/>
            <w:b w:val="0"/>
            <w:bCs w:val="0"/>
            <w:caps w:val="0"/>
            <w:noProof/>
            <w:sz w:val="24"/>
            <w:szCs w:val="24"/>
            <w:lang w:val="en-US" w:eastAsia="en-US"/>
          </w:rPr>
          <w:tab/>
        </w:r>
        <w:r w:rsidRPr="0045358B">
          <w:rPr>
            <w:rStyle w:val="Hyperlink"/>
            <w:noProof/>
            <w:lang w:val="en-US"/>
          </w:rPr>
          <w:t>Background</w:t>
        </w:r>
        <w:r>
          <w:rPr>
            <w:noProof/>
            <w:webHidden/>
          </w:rPr>
          <w:tab/>
        </w:r>
        <w:r>
          <w:rPr>
            <w:noProof/>
            <w:webHidden/>
          </w:rPr>
          <w:fldChar w:fldCharType="begin"/>
        </w:r>
        <w:r>
          <w:rPr>
            <w:noProof/>
            <w:webHidden/>
          </w:rPr>
          <w:instrText xml:space="preserve"> PAGEREF _Toc11264338 \h </w:instrText>
        </w:r>
        <w:r>
          <w:rPr>
            <w:noProof/>
            <w:webHidden/>
          </w:rPr>
        </w:r>
        <w:r>
          <w:rPr>
            <w:noProof/>
            <w:webHidden/>
          </w:rPr>
          <w:fldChar w:fldCharType="separate"/>
        </w:r>
        <w:r>
          <w:rPr>
            <w:noProof/>
            <w:webHidden/>
          </w:rPr>
          <w:t>6</w:t>
        </w:r>
        <w:r>
          <w:rPr>
            <w:noProof/>
            <w:webHidden/>
          </w:rPr>
          <w:fldChar w:fldCharType="end"/>
        </w:r>
      </w:hyperlink>
    </w:p>
    <w:p w14:paraId="7CB1A16C" w14:textId="44EEB78F" w:rsidR="004D02FE" w:rsidRDefault="004D02FE">
      <w:pPr>
        <w:pStyle w:val="TOC2"/>
        <w:tabs>
          <w:tab w:val="left" w:pos="960"/>
          <w:tab w:val="right" w:leader="dot" w:pos="9628"/>
        </w:tabs>
        <w:rPr>
          <w:rFonts w:asciiTheme="minorHAnsi" w:eastAsiaTheme="minorEastAsia" w:hAnsiTheme="minorHAnsi" w:cstheme="minorBidi"/>
          <w:smallCaps w:val="0"/>
          <w:noProof/>
          <w:sz w:val="24"/>
          <w:szCs w:val="24"/>
          <w:lang w:val="en-US" w:eastAsia="en-US"/>
        </w:rPr>
      </w:pPr>
      <w:hyperlink w:anchor="_Toc11264339" w:history="1">
        <w:r w:rsidRPr="0045358B">
          <w:rPr>
            <w:rStyle w:val="Hyperlink"/>
            <w:noProof/>
            <w:lang w:val="en-US"/>
          </w:rPr>
          <w:t>2.</w:t>
        </w:r>
        <w:r w:rsidRPr="0045358B">
          <w:rPr>
            <w:rStyle w:val="Hyperlink"/>
            <w:noProof/>
            <w:lang w:val="en-US"/>
          </w:rPr>
          <w:t>1</w:t>
        </w:r>
        <w:r>
          <w:rPr>
            <w:rFonts w:asciiTheme="minorHAnsi" w:eastAsiaTheme="minorEastAsia" w:hAnsiTheme="minorHAnsi" w:cstheme="minorBidi"/>
            <w:smallCaps w:val="0"/>
            <w:noProof/>
            <w:sz w:val="24"/>
            <w:szCs w:val="24"/>
            <w:lang w:val="en-US" w:eastAsia="en-US"/>
          </w:rPr>
          <w:tab/>
        </w:r>
        <w:r w:rsidRPr="0045358B">
          <w:rPr>
            <w:rStyle w:val="Hyperlink"/>
            <w:noProof/>
            <w:lang w:val="en-US"/>
          </w:rPr>
          <w:t>A simple DP method (Coin Mechanism)</w:t>
        </w:r>
        <w:r>
          <w:rPr>
            <w:noProof/>
            <w:webHidden/>
          </w:rPr>
          <w:tab/>
        </w:r>
        <w:r>
          <w:rPr>
            <w:noProof/>
            <w:webHidden/>
          </w:rPr>
          <w:fldChar w:fldCharType="begin"/>
        </w:r>
        <w:r>
          <w:rPr>
            <w:noProof/>
            <w:webHidden/>
          </w:rPr>
          <w:instrText xml:space="preserve"> PAGEREF _Toc11264339 \h </w:instrText>
        </w:r>
        <w:r>
          <w:rPr>
            <w:noProof/>
            <w:webHidden/>
          </w:rPr>
        </w:r>
        <w:r>
          <w:rPr>
            <w:noProof/>
            <w:webHidden/>
          </w:rPr>
          <w:fldChar w:fldCharType="separate"/>
        </w:r>
        <w:r>
          <w:rPr>
            <w:noProof/>
            <w:webHidden/>
          </w:rPr>
          <w:t>6</w:t>
        </w:r>
        <w:r>
          <w:rPr>
            <w:noProof/>
            <w:webHidden/>
          </w:rPr>
          <w:fldChar w:fldCharType="end"/>
        </w:r>
      </w:hyperlink>
    </w:p>
    <w:p w14:paraId="458AA5B1" w14:textId="7D179ADE" w:rsidR="004D02FE" w:rsidRDefault="004D02FE">
      <w:pPr>
        <w:pStyle w:val="TOC2"/>
        <w:tabs>
          <w:tab w:val="left" w:pos="960"/>
          <w:tab w:val="right" w:leader="dot" w:pos="9628"/>
        </w:tabs>
        <w:rPr>
          <w:rFonts w:asciiTheme="minorHAnsi" w:eastAsiaTheme="minorEastAsia" w:hAnsiTheme="minorHAnsi" w:cstheme="minorBidi"/>
          <w:smallCaps w:val="0"/>
          <w:noProof/>
          <w:sz w:val="24"/>
          <w:szCs w:val="24"/>
          <w:lang w:val="en-US" w:eastAsia="en-US"/>
        </w:rPr>
      </w:pPr>
      <w:hyperlink w:anchor="_Toc11264340" w:history="1">
        <w:r w:rsidRPr="0045358B">
          <w:rPr>
            <w:rStyle w:val="Hyperlink"/>
            <w:noProof/>
            <w:lang w:val="en-US"/>
          </w:rPr>
          <w:t>2</w:t>
        </w:r>
        <w:r w:rsidRPr="0045358B">
          <w:rPr>
            <w:rStyle w:val="Hyperlink"/>
            <w:noProof/>
            <w:lang w:val="en-US"/>
          </w:rPr>
          <w:t>.</w:t>
        </w:r>
        <w:r w:rsidRPr="0045358B">
          <w:rPr>
            <w:rStyle w:val="Hyperlink"/>
            <w:noProof/>
            <w:lang w:val="en-US"/>
          </w:rPr>
          <w:t>2</w:t>
        </w:r>
        <w:r>
          <w:rPr>
            <w:rFonts w:asciiTheme="minorHAnsi" w:eastAsiaTheme="minorEastAsia" w:hAnsiTheme="minorHAnsi" w:cstheme="minorBidi"/>
            <w:smallCaps w:val="0"/>
            <w:noProof/>
            <w:sz w:val="24"/>
            <w:szCs w:val="24"/>
            <w:lang w:val="en-US" w:eastAsia="en-US"/>
          </w:rPr>
          <w:tab/>
        </w:r>
        <w:r w:rsidRPr="0045358B">
          <w:rPr>
            <w:rStyle w:val="Hyperlink"/>
            <w:noProof/>
            <w:lang w:val="en-US"/>
          </w:rPr>
          <w:t>Differential Privacy</w:t>
        </w:r>
        <w:r>
          <w:rPr>
            <w:noProof/>
            <w:webHidden/>
          </w:rPr>
          <w:tab/>
        </w:r>
        <w:r>
          <w:rPr>
            <w:noProof/>
            <w:webHidden/>
          </w:rPr>
          <w:fldChar w:fldCharType="begin"/>
        </w:r>
        <w:r>
          <w:rPr>
            <w:noProof/>
            <w:webHidden/>
          </w:rPr>
          <w:instrText xml:space="preserve"> PAGEREF _Toc11264340 \h </w:instrText>
        </w:r>
        <w:r>
          <w:rPr>
            <w:noProof/>
            <w:webHidden/>
          </w:rPr>
        </w:r>
        <w:r>
          <w:rPr>
            <w:noProof/>
            <w:webHidden/>
          </w:rPr>
          <w:fldChar w:fldCharType="separate"/>
        </w:r>
        <w:r>
          <w:rPr>
            <w:noProof/>
            <w:webHidden/>
          </w:rPr>
          <w:t>8</w:t>
        </w:r>
        <w:r>
          <w:rPr>
            <w:noProof/>
            <w:webHidden/>
          </w:rPr>
          <w:fldChar w:fldCharType="end"/>
        </w:r>
      </w:hyperlink>
    </w:p>
    <w:p w14:paraId="73036212" w14:textId="3F4DBBA9" w:rsidR="004D02FE" w:rsidRDefault="004D02FE">
      <w:pPr>
        <w:pStyle w:val="TOC2"/>
        <w:tabs>
          <w:tab w:val="left" w:pos="960"/>
          <w:tab w:val="right" w:leader="dot" w:pos="9628"/>
        </w:tabs>
        <w:rPr>
          <w:rFonts w:asciiTheme="minorHAnsi" w:eastAsiaTheme="minorEastAsia" w:hAnsiTheme="minorHAnsi" w:cstheme="minorBidi"/>
          <w:smallCaps w:val="0"/>
          <w:noProof/>
          <w:sz w:val="24"/>
          <w:szCs w:val="24"/>
          <w:lang w:val="en-US" w:eastAsia="en-US"/>
        </w:rPr>
      </w:pPr>
      <w:hyperlink w:anchor="_Toc11264341" w:history="1">
        <w:r w:rsidRPr="0045358B">
          <w:rPr>
            <w:rStyle w:val="Hyperlink"/>
            <w:noProof/>
            <w:lang w:val="en-US"/>
          </w:rPr>
          <w:t>2.</w:t>
        </w:r>
        <w:r w:rsidRPr="0045358B">
          <w:rPr>
            <w:rStyle w:val="Hyperlink"/>
            <w:noProof/>
            <w:lang w:val="en-US"/>
          </w:rPr>
          <w:t>3</w:t>
        </w:r>
        <w:r>
          <w:rPr>
            <w:rFonts w:asciiTheme="minorHAnsi" w:eastAsiaTheme="minorEastAsia" w:hAnsiTheme="minorHAnsi" w:cstheme="minorBidi"/>
            <w:smallCaps w:val="0"/>
            <w:noProof/>
            <w:sz w:val="24"/>
            <w:szCs w:val="24"/>
            <w:lang w:val="en-US" w:eastAsia="en-US"/>
          </w:rPr>
          <w:tab/>
        </w:r>
        <w:r w:rsidRPr="0045358B">
          <w:rPr>
            <w:rStyle w:val="Hyperlink"/>
            <w:noProof/>
            <w:lang w:val="en-US"/>
          </w:rPr>
          <w:t>Online vs Offline Differential Privacy</w:t>
        </w:r>
        <w:r>
          <w:rPr>
            <w:noProof/>
            <w:webHidden/>
          </w:rPr>
          <w:tab/>
        </w:r>
        <w:r>
          <w:rPr>
            <w:noProof/>
            <w:webHidden/>
          </w:rPr>
          <w:fldChar w:fldCharType="begin"/>
        </w:r>
        <w:r>
          <w:rPr>
            <w:noProof/>
            <w:webHidden/>
          </w:rPr>
          <w:instrText xml:space="preserve"> PAGEREF _Toc11264341 \h </w:instrText>
        </w:r>
        <w:r>
          <w:rPr>
            <w:noProof/>
            <w:webHidden/>
          </w:rPr>
        </w:r>
        <w:r>
          <w:rPr>
            <w:noProof/>
            <w:webHidden/>
          </w:rPr>
          <w:fldChar w:fldCharType="separate"/>
        </w:r>
        <w:r>
          <w:rPr>
            <w:noProof/>
            <w:webHidden/>
          </w:rPr>
          <w:t>10</w:t>
        </w:r>
        <w:r>
          <w:rPr>
            <w:noProof/>
            <w:webHidden/>
          </w:rPr>
          <w:fldChar w:fldCharType="end"/>
        </w:r>
      </w:hyperlink>
    </w:p>
    <w:p w14:paraId="63D64685" w14:textId="3AA6C000" w:rsidR="004D02FE" w:rsidRDefault="004D02FE">
      <w:pPr>
        <w:pStyle w:val="TOC2"/>
        <w:tabs>
          <w:tab w:val="left" w:pos="960"/>
          <w:tab w:val="right" w:leader="dot" w:pos="9628"/>
        </w:tabs>
        <w:rPr>
          <w:rFonts w:asciiTheme="minorHAnsi" w:eastAsiaTheme="minorEastAsia" w:hAnsiTheme="minorHAnsi" w:cstheme="minorBidi"/>
          <w:smallCaps w:val="0"/>
          <w:noProof/>
          <w:sz w:val="24"/>
          <w:szCs w:val="24"/>
          <w:lang w:val="en-US" w:eastAsia="en-US"/>
        </w:rPr>
      </w:pPr>
      <w:hyperlink w:anchor="_Toc11264342" w:history="1">
        <w:r w:rsidRPr="0045358B">
          <w:rPr>
            <w:rStyle w:val="Hyperlink"/>
            <w:noProof/>
            <w:lang w:val="en-US"/>
          </w:rPr>
          <w:t>2.</w:t>
        </w:r>
        <w:r w:rsidRPr="0045358B">
          <w:rPr>
            <w:rStyle w:val="Hyperlink"/>
            <w:noProof/>
            <w:lang w:val="en-US"/>
          </w:rPr>
          <w:t>4</w:t>
        </w:r>
        <w:r>
          <w:rPr>
            <w:rFonts w:asciiTheme="minorHAnsi" w:eastAsiaTheme="minorEastAsia" w:hAnsiTheme="minorHAnsi" w:cstheme="minorBidi"/>
            <w:smallCaps w:val="0"/>
            <w:noProof/>
            <w:sz w:val="24"/>
            <w:szCs w:val="24"/>
            <w:lang w:val="en-US" w:eastAsia="en-US"/>
          </w:rPr>
          <w:tab/>
        </w:r>
        <w:r w:rsidRPr="0045358B">
          <w:rPr>
            <w:rStyle w:val="Hyperlink"/>
            <w:noProof/>
            <w:lang w:val="en-US"/>
          </w:rPr>
          <w:t>The Laplace Mechanism</w:t>
        </w:r>
        <w:r>
          <w:rPr>
            <w:noProof/>
            <w:webHidden/>
          </w:rPr>
          <w:tab/>
        </w:r>
        <w:r>
          <w:rPr>
            <w:noProof/>
            <w:webHidden/>
          </w:rPr>
          <w:fldChar w:fldCharType="begin"/>
        </w:r>
        <w:r>
          <w:rPr>
            <w:noProof/>
            <w:webHidden/>
          </w:rPr>
          <w:instrText xml:space="preserve"> PAGEREF _Toc11264342 \h </w:instrText>
        </w:r>
        <w:r>
          <w:rPr>
            <w:noProof/>
            <w:webHidden/>
          </w:rPr>
        </w:r>
        <w:r>
          <w:rPr>
            <w:noProof/>
            <w:webHidden/>
          </w:rPr>
          <w:fldChar w:fldCharType="separate"/>
        </w:r>
        <w:r>
          <w:rPr>
            <w:noProof/>
            <w:webHidden/>
          </w:rPr>
          <w:t>10</w:t>
        </w:r>
        <w:r>
          <w:rPr>
            <w:noProof/>
            <w:webHidden/>
          </w:rPr>
          <w:fldChar w:fldCharType="end"/>
        </w:r>
      </w:hyperlink>
    </w:p>
    <w:p w14:paraId="2E5C516E" w14:textId="2DC0915A" w:rsidR="004D02FE" w:rsidRDefault="004D02FE">
      <w:pPr>
        <w:pStyle w:val="TOC2"/>
        <w:tabs>
          <w:tab w:val="left" w:pos="960"/>
          <w:tab w:val="right" w:leader="dot" w:pos="9628"/>
        </w:tabs>
        <w:rPr>
          <w:rFonts w:asciiTheme="minorHAnsi" w:eastAsiaTheme="minorEastAsia" w:hAnsiTheme="minorHAnsi" w:cstheme="minorBidi"/>
          <w:smallCaps w:val="0"/>
          <w:noProof/>
          <w:sz w:val="24"/>
          <w:szCs w:val="24"/>
          <w:lang w:val="en-US" w:eastAsia="en-US"/>
        </w:rPr>
      </w:pPr>
      <w:hyperlink w:anchor="_Toc11264343" w:history="1">
        <w:r w:rsidRPr="0045358B">
          <w:rPr>
            <w:rStyle w:val="Hyperlink"/>
            <w:noProof/>
            <w:lang w:val="en-US"/>
          </w:rPr>
          <w:t>2.5</w:t>
        </w:r>
        <w:r>
          <w:rPr>
            <w:rFonts w:asciiTheme="minorHAnsi" w:eastAsiaTheme="minorEastAsia" w:hAnsiTheme="minorHAnsi" w:cstheme="minorBidi"/>
            <w:smallCaps w:val="0"/>
            <w:noProof/>
            <w:sz w:val="24"/>
            <w:szCs w:val="24"/>
            <w:lang w:val="en-US" w:eastAsia="en-US"/>
          </w:rPr>
          <w:tab/>
        </w:r>
        <w:r w:rsidRPr="0045358B">
          <w:rPr>
            <w:rStyle w:val="Hyperlink"/>
            <w:noProof/>
            <w:lang w:val="en-US"/>
          </w:rPr>
          <w:t>Related work</w:t>
        </w:r>
        <w:r>
          <w:rPr>
            <w:noProof/>
            <w:webHidden/>
          </w:rPr>
          <w:tab/>
        </w:r>
        <w:r>
          <w:rPr>
            <w:noProof/>
            <w:webHidden/>
          </w:rPr>
          <w:fldChar w:fldCharType="begin"/>
        </w:r>
        <w:r>
          <w:rPr>
            <w:noProof/>
            <w:webHidden/>
          </w:rPr>
          <w:instrText xml:space="preserve"> PAGEREF _Toc11264343 \h </w:instrText>
        </w:r>
        <w:r>
          <w:rPr>
            <w:noProof/>
            <w:webHidden/>
          </w:rPr>
        </w:r>
        <w:r>
          <w:rPr>
            <w:noProof/>
            <w:webHidden/>
          </w:rPr>
          <w:fldChar w:fldCharType="separate"/>
        </w:r>
        <w:r>
          <w:rPr>
            <w:noProof/>
            <w:webHidden/>
          </w:rPr>
          <w:t>12</w:t>
        </w:r>
        <w:r>
          <w:rPr>
            <w:noProof/>
            <w:webHidden/>
          </w:rPr>
          <w:fldChar w:fldCharType="end"/>
        </w:r>
      </w:hyperlink>
    </w:p>
    <w:p w14:paraId="26ACBF21" w14:textId="7A30F214" w:rsidR="004D02FE" w:rsidRDefault="004D02FE">
      <w:pPr>
        <w:pStyle w:val="TOC2"/>
        <w:tabs>
          <w:tab w:val="left" w:pos="960"/>
          <w:tab w:val="right" w:leader="dot" w:pos="9628"/>
        </w:tabs>
        <w:rPr>
          <w:rFonts w:asciiTheme="minorHAnsi" w:eastAsiaTheme="minorEastAsia" w:hAnsiTheme="minorHAnsi" w:cstheme="minorBidi"/>
          <w:smallCaps w:val="0"/>
          <w:noProof/>
          <w:sz w:val="24"/>
          <w:szCs w:val="24"/>
          <w:lang w:val="en-US" w:eastAsia="en-US"/>
        </w:rPr>
      </w:pPr>
      <w:hyperlink w:anchor="_Toc11264344" w:history="1">
        <w:r w:rsidRPr="0045358B">
          <w:rPr>
            <w:rStyle w:val="Hyperlink"/>
            <w:noProof/>
            <w:lang w:val="en-US"/>
          </w:rPr>
          <w:t>2.6</w:t>
        </w:r>
        <w:r>
          <w:rPr>
            <w:rFonts w:asciiTheme="minorHAnsi" w:eastAsiaTheme="minorEastAsia" w:hAnsiTheme="minorHAnsi" w:cstheme="minorBidi"/>
            <w:smallCaps w:val="0"/>
            <w:noProof/>
            <w:sz w:val="24"/>
            <w:szCs w:val="24"/>
            <w:lang w:val="en-US" w:eastAsia="en-US"/>
          </w:rPr>
          <w:tab/>
        </w:r>
        <w:r w:rsidRPr="0045358B">
          <w:rPr>
            <w:rStyle w:val="Hyperlink"/>
            <w:noProof/>
            <w:lang w:val="en-US"/>
          </w:rPr>
          <w:t>Chapter Summary</w:t>
        </w:r>
        <w:r>
          <w:rPr>
            <w:noProof/>
            <w:webHidden/>
          </w:rPr>
          <w:tab/>
        </w:r>
        <w:r>
          <w:rPr>
            <w:noProof/>
            <w:webHidden/>
          </w:rPr>
          <w:fldChar w:fldCharType="begin"/>
        </w:r>
        <w:r>
          <w:rPr>
            <w:noProof/>
            <w:webHidden/>
          </w:rPr>
          <w:instrText xml:space="preserve"> PAGEREF _Toc11264344 \h </w:instrText>
        </w:r>
        <w:r>
          <w:rPr>
            <w:noProof/>
            <w:webHidden/>
          </w:rPr>
        </w:r>
        <w:r>
          <w:rPr>
            <w:noProof/>
            <w:webHidden/>
          </w:rPr>
          <w:fldChar w:fldCharType="separate"/>
        </w:r>
        <w:r>
          <w:rPr>
            <w:noProof/>
            <w:webHidden/>
          </w:rPr>
          <w:t>13</w:t>
        </w:r>
        <w:r>
          <w:rPr>
            <w:noProof/>
            <w:webHidden/>
          </w:rPr>
          <w:fldChar w:fldCharType="end"/>
        </w:r>
      </w:hyperlink>
    </w:p>
    <w:p w14:paraId="4C2D2A7B" w14:textId="7D6F4D03" w:rsidR="004D02FE" w:rsidRDefault="004D02FE">
      <w:pPr>
        <w:pStyle w:val="TOC1"/>
        <w:tabs>
          <w:tab w:val="left" w:pos="480"/>
          <w:tab w:val="right" w:leader="dot" w:pos="9628"/>
        </w:tabs>
        <w:rPr>
          <w:rFonts w:asciiTheme="minorHAnsi" w:eastAsiaTheme="minorEastAsia" w:hAnsiTheme="minorHAnsi" w:cstheme="minorBidi"/>
          <w:b w:val="0"/>
          <w:bCs w:val="0"/>
          <w:caps w:val="0"/>
          <w:noProof/>
          <w:sz w:val="24"/>
          <w:szCs w:val="24"/>
          <w:lang w:val="en-US" w:eastAsia="en-US"/>
        </w:rPr>
      </w:pPr>
      <w:hyperlink w:anchor="_Toc11264345" w:history="1">
        <w:r w:rsidRPr="0045358B">
          <w:rPr>
            <w:rStyle w:val="Hyperlink"/>
            <w:noProof/>
            <w:lang w:val="en-US"/>
          </w:rPr>
          <w:t>3</w:t>
        </w:r>
        <w:r>
          <w:rPr>
            <w:rFonts w:asciiTheme="minorHAnsi" w:eastAsiaTheme="minorEastAsia" w:hAnsiTheme="minorHAnsi" w:cstheme="minorBidi"/>
            <w:b w:val="0"/>
            <w:bCs w:val="0"/>
            <w:caps w:val="0"/>
            <w:noProof/>
            <w:sz w:val="24"/>
            <w:szCs w:val="24"/>
            <w:lang w:val="en-US" w:eastAsia="en-US"/>
          </w:rPr>
          <w:tab/>
        </w:r>
        <w:r w:rsidRPr="0045358B">
          <w:rPr>
            <w:rStyle w:val="Hyperlink"/>
            <w:noProof/>
            <w:lang w:val="en-US"/>
          </w:rPr>
          <w:t>Conclusions</w:t>
        </w:r>
        <w:r>
          <w:rPr>
            <w:noProof/>
            <w:webHidden/>
          </w:rPr>
          <w:tab/>
        </w:r>
        <w:r>
          <w:rPr>
            <w:noProof/>
            <w:webHidden/>
          </w:rPr>
          <w:fldChar w:fldCharType="begin"/>
        </w:r>
        <w:r>
          <w:rPr>
            <w:noProof/>
            <w:webHidden/>
          </w:rPr>
          <w:instrText xml:space="preserve"> PAGEREF _Toc11264345 \h </w:instrText>
        </w:r>
        <w:r>
          <w:rPr>
            <w:noProof/>
            <w:webHidden/>
          </w:rPr>
        </w:r>
        <w:r>
          <w:rPr>
            <w:noProof/>
            <w:webHidden/>
          </w:rPr>
          <w:fldChar w:fldCharType="separate"/>
        </w:r>
        <w:r>
          <w:rPr>
            <w:noProof/>
            <w:webHidden/>
          </w:rPr>
          <w:t>14</w:t>
        </w:r>
        <w:r>
          <w:rPr>
            <w:noProof/>
            <w:webHidden/>
          </w:rPr>
          <w:fldChar w:fldCharType="end"/>
        </w:r>
      </w:hyperlink>
    </w:p>
    <w:p w14:paraId="7BC3942F" w14:textId="34D1C39F" w:rsidR="004D02FE" w:rsidRDefault="004D02FE">
      <w:pPr>
        <w:pStyle w:val="TOC1"/>
        <w:tabs>
          <w:tab w:val="left" w:pos="480"/>
          <w:tab w:val="right" w:leader="dot" w:pos="9628"/>
        </w:tabs>
        <w:rPr>
          <w:rFonts w:asciiTheme="minorHAnsi" w:eastAsiaTheme="minorEastAsia" w:hAnsiTheme="minorHAnsi" w:cstheme="minorBidi"/>
          <w:b w:val="0"/>
          <w:bCs w:val="0"/>
          <w:caps w:val="0"/>
          <w:noProof/>
          <w:sz w:val="24"/>
          <w:szCs w:val="24"/>
          <w:lang w:val="en-US" w:eastAsia="en-US"/>
        </w:rPr>
      </w:pPr>
      <w:hyperlink w:anchor="_Toc11264346" w:history="1">
        <w:r w:rsidRPr="0045358B">
          <w:rPr>
            <w:rStyle w:val="Hyperlink"/>
            <w:noProof/>
            <w:lang w:val="en-US"/>
          </w:rPr>
          <w:t>4</w:t>
        </w:r>
        <w:r>
          <w:rPr>
            <w:rFonts w:asciiTheme="minorHAnsi" w:eastAsiaTheme="minorEastAsia" w:hAnsiTheme="minorHAnsi" w:cstheme="minorBidi"/>
            <w:b w:val="0"/>
            <w:bCs w:val="0"/>
            <w:caps w:val="0"/>
            <w:noProof/>
            <w:sz w:val="24"/>
            <w:szCs w:val="24"/>
            <w:lang w:val="en-US" w:eastAsia="en-US"/>
          </w:rPr>
          <w:tab/>
        </w:r>
        <w:r w:rsidRPr="0045358B">
          <w:rPr>
            <w:rStyle w:val="Hyperlink"/>
            <w:noProof/>
            <w:lang w:val="en-US"/>
          </w:rPr>
          <w:t>References</w:t>
        </w:r>
        <w:r>
          <w:rPr>
            <w:noProof/>
            <w:webHidden/>
          </w:rPr>
          <w:tab/>
        </w:r>
        <w:r>
          <w:rPr>
            <w:noProof/>
            <w:webHidden/>
          </w:rPr>
          <w:fldChar w:fldCharType="begin"/>
        </w:r>
        <w:r>
          <w:rPr>
            <w:noProof/>
            <w:webHidden/>
          </w:rPr>
          <w:instrText xml:space="preserve"> PAGEREF _Toc11264346 \h </w:instrText>
        </w:r>
        <w:r>
          <w:rPr>
            <w:noProof/>
            <w:webHidden/>
          </w:rPr>
        </w:r>
        <w:r>
          <w:rPr>
            <w:noProof/>
            <w:webHidden/>
          </w:rPr>
          <w:fldChar w:fldCharType="separate"/>
        </w:r>
        <w:r>
          <w:rPr>
            <w:noProof/>
            <w:webHidden/>
          </w:rPr>
          <w:t>15</w:t>
        </w:r>
        <w:r>
          <w:rPr>
            <w:noProof/>
            <w:webHidden/>
          </w:rPr>
          <w:fldChar w:fldCharType="end"/>
        </w:r>
      </w:hyperlink>
    </w:p>
    <w:p w14:paraId="0477F046" w14:textId="5618F381" w:rsidR="00EF1FAB" w:rsidRPr="002B1604" w:rsidRDefault="009E4794" w:rsidP="00EF1FAB">
      <w:pPr>
        <w:rPr>
          <w:lang w:val="en-US"/>
        </w:rPr>
      </w:pPr>
      <w:r w:rsidRPr="002B1604">
        <w:rPr>
          <w:lang w:val="en-US"/>
        </w:rPr>
        <w:fldChar w:fldCharType="end"/>
      </w:r>
    </w:p>
    <w:p w14:paraId="084957D8" w14:textId="77777777" w:rsidR="00EF1FAB" w:rsidRPr="002B1604" w:rsidRDefault="00EF1FAB" w:rsidP="0049284F">
      <w:pPr>
        <w:ind w:left="709" w:hanging="709"/>
        <w:rPr>
          <w:lang w:val="en-US"/>
        </w:rPr>
        <w:sectPr w:rsidR="00EF1FAB" w:rsidRPr="002B1604" w:rsidSect="00EF1FAB">
          <w:pgSz w:w="11906" w:h="16838"/>
          <w:pgMar w:top="1418" w:right="1134" w:bottom="1134" w:left="1134" w:header="708" w:footer="708" w:gutter="0"/>
          <w:pgNumType w:fmt="lowerRoman" w:start="1"/>
          <w:cols w:space="708"/>
          <w:docGrid w:linePitch="360"/>
        </w:sectPr>
      </w:pPr>
    </w:p>
    <w:p w14:paraId="00BBA59B" w14:textId="77777777" w:rsidR="00EF1FAB" w:rsidRPr="002B1604" w:rsidRDefault="00EF1FAB" w:rsidP="00EF1FAB">
      <w:pPr>
        <w:pStyle w:val="EstiloEstiloITA-CaptulocomsumrioPrimeiralinha004cm"/>
        <w:rPr>
          <w:lang w:val="en-US"/>
        </w:rPr>
      </w:pPr>
      <w:bookmarkStart w:id="2" w:name="_Ref223085307"/>
      <w:bookmarkStart w:id="3" w:name="_Toc11264334"/>
      <w:r w:rsidRPr="002B1604">
        <w:rPr>
          <w:lang w:val="en-US"/>
        </w:rPr>
        <w:lastRenderedPageBreak/>
        <w:t>Introdu</w:t>
      </w:r>
      <w:bookmarkEnd w:id="2"/>
      <w:r w:rsidR="00B55640" w:rsidRPr="002B1604">
        <w:rPr>
          <w:lang w:val="en-US"/>
        </w:rPr>
        <w:t>ction</w:t>
      </w:r>
      <w:bookmarkEnd w:id="3"/>
    </w:p>
    <w:p w14:paraId="0BF52703" w14:textId="482A5BA9" w:rsidR="00A30513" w:rsidRDefault="00200CC5" w:rsidP="00200CC5">
      <w:pPr>
        <w:pStyle w:val="NormalText"/>
        <w:rPr>
          <w:bCs/>
          <w:lang w:val="en-US"/>
        </w:rPr>
      </w:pPr>
      <w:r w:rsidRPr="00200CC5">
        <w:rPr>
          <w:bCs/>
          <w:lang w:val="en-US"/>
        </w:rPr>
        <w:t>It is</w:t>
      </w:r>
      <w:r>
        <w:rPr>
          <w:bCs/>
          <w:lang w:val="en-US"/>
        </w:rPr>
        <w:t xml:space="preserve"> noticeable that data is an important asset of the globalized world. As stated in [1], every minute, Google conducts 3.877.140 searches and 4.333.560 YouTube videos are viewed. There is, every moment, a lot of new data being generated by all the users of the internet worldwide, and it is not simply trash data, it is actually useful, and that why many companies invest a lot in storing and processing all the data they can collect.</w:t>
      </w:r>
    </w:p>
    <w:p w14:paraId="1C0B4886" w14:textId="62A77513" w:rsidR="00200CC5" w:rsidRDefault="00200CC5" w:rsidP="00200CC5">
      <w:pPr>
        <w:pStyle w:val="NormalText"/>
        <w:rPr>
          <w:bCs/>
          <w:lang w:val="en-US"/>
        </w:rPr>
      </w:pPr>
      <w:r w:rsidRPr="00200CC5">
        <w:rPr>
          <w:bCs/>
          <w:lang w:val="en-US"/>
        </w:rPr>
        <w:t xml:space="preserve">Amazon.com, for instance, developed </w:t>
      </w:r>
      <w:r w:rsidR="00504C04" w:rsidRPr="00200CC5">
        <w:rPr>
          <w:bCs/>
          <w:lang w:val="en-US"/>
        </w:rPr>
        <w:t>it</w:t>
      </w:r>
      <w:r w:rsidR="00504C04">
        <w:rPr>
          <w:bCs/>
          <w:lang w:val="en-US"/>
        </w:rPr>
        <w:t>s</w:t>
      </w:r>
      <w:r>
        <w:rPr>
          <w:bCs/>
          <w:lang w:val="en-US"/>
        </w:rPr>
        <w:t xml:space="preserve"> Recommender System</w:t>
      </w:r>
      <w:r w:rsidR="00D42B58">
        <w:rPr>
          <w:bCs/>
          <w:lang w:val="en-US"/>
        </w:rPr>
        <w:t xml:space="preserve"> using from almost all of </w:t>
      </w:r>
      <w:r w:rsidR="00504C04">
        <w:rPr>
          <w:bCs/>
          <w:lang w:val="en-US"/>
        </w:rPr>
        <w:t>its</w:t>
      </w:r>
      <w:r w:rsidR="00D42B58">
        <w:rPr>
          <w:bCs/>
          <w:lang w:val="en-US"/>
        </w:rPr>
        <w:t xml:space="preserve"> users [3]. In one of Amazon’s first approaches, they searched for users with similar interests, and made suggestions based on </w:t>
      </w:r>
      <w:r w:rsidR="00504C04">
        <w:rPr>
          <w:bCs/>
          <w:lang w:val="en-US"/>
        </w:rPr>
        <w:t>this similarity</w:t>
      </w:r>
      <w:r w:rsidR="00D42B58">
        <w:rPr>
          <w:bCs/>
          <w:lang w:val="en-US"/>
        </w:rPr>
        <w:t>.</w:t>
      </w:r>
    </w:p>
    <w:p w14:paraId="02EDFA31" w14:textId="49242612" w:rsidR="00D42B58" w:rsidRDefault="00D42B58" w:rsidP="00200CC5">
      <w:pPr>
        <w:pStyle w:val="NormalText"/>
        <w:rPr>
          <w:bCs/>
          <w:lang w:val="en-US"/>
        </w:rPr>
      </w:pPr>
      <w:r>
        <w:rPr>
          <w:bCs/>
          <w:lang w:val="en-US"/>
        </w:rPr>
        <w:t xml:space="preserve">Generally, for companies to understand how the user experience is evolving with the product, they have to collect user data. And there are a lot of ways of doing that, and a lot of research about this topic [5]. </w:t>
      </w:r>
      <w:r w:rsidR="00433651">
        <w:rPr>
          <w:bCs/>
          <w:lang w:val="en-US"/>
        </w:rPr>
        <w:t>All of this shows how important data can be and how it can shape the final product delivered to the customer.</w:t>
      </w:r>
    </w:p>
    <w:p w14:paraId="0AD54F84" w14:textId="0AC13328" w:rsidR="007C680F" w:rsidRDefault="007C680F" w:rsidP="00200CC5">
      <w:pPr>
        <w:pStyle w:val="NormalText"/>
        <w:rPr>
          <w:bCs/>
          <w:lang w:val="en-US"/>
        </w:rPr>
      </w:pPr>
      <w:r>
        <w:rPr>
          <w:bCs/>
          <w:lang w:val="en-US"/>
        </w:rPr>
        <w:t xml:space="preserve">Another important factor of the globalized world is the fact that some of this data is used to train neural networks, and very often </w:t>
      </w:r>
      <w:r w:rsidR="00966886">
        <w:rPr>
          <w:bCs/>
          <w:lang w:val="en-US"/>
        </w:rPr>
        <w:t>this training</w:t>
      </w:r>
      <w:r>
        <w:rPr>
          <w:bCs/>
          <w:lang w:val="en-US"/>
        </w:rPr>
        <w:t xml:space="preserve"> </w:t>
      </w:r>
      <w:r w:rsidR="001B7084">
        <w:rPr>
          <w:bCs/>
          <w:lang w:val="en-US"/>
        </w:rPr>
        <w:t>requires</w:t>
      </w:r>
      <w:r>
        <w:rPr>
          <w:bCs/>
          <w:lang w:val="en-US"/>
        </w:rPr>
        <w:t xml:space="preserve"> a great amount of data. Face ID, for example, the Apple’s system to recognize someone’s face and authenticate based on that, took over 1 billion images to train </w:t>
      </w:r>
      <w:r w:rsidR="00E23D41">
        <w:rPr>
          <w:bCs/>
          <w:lang w:val="en-US"/>
        </w:rPr>
        <w:t>its</w:t>
      </w:r>
      <w:r>
        <w:rPr>
          <w:bCs/>
          <w:lang w:val="en-US"/>
        </w:rPr>
        <w:t xml:space="preserve"> neural network [2].</w:t>
      </w:r>
    </w:p>
    <w:p w14:paraId="24FBD187" w14:textId="2A6A0673" w:rsidR="007C680F" w:rsidRPr="00200CC5" w:rsidRDefault="007C680F" w:rsidP="00200CC5">
      <w:pPr>
        <w:pStyle w:val="NormalText"/>
        <w:rPr>
          <w:bCs/>
          <w:lang w:val="en-US"/>
        </w:rPr>
      </w:pPr>
      <w:r>
        <w:rPr>
          <w:bCs/>
          <w:lang w:val="en-US"/>
        </w:rPr>
        <w:t xml:space="preserve">With all of that in mind, is expected that all collectable data is being collected – or at least there are people trying to collect it. Another example of intense use of data is in Target Corporation Inc, where they wanted to know which customers were pregnant, so they could do focused promotions for them [4]. But, in the end, part of their strategy also surrounds not letting the pregnant customers know that Target knew they were pregnant. It is due to the fact that it would </w:t>
      </w:r>
      <w:r>
        <w:rPr>
          <w:bCs/>
          <w:lang w:val="en-US"/>
        </w:rPr>
        <w:lastRenderedPageBreak/>
        <w:t xml:space="preserve">make most of this customer suspicious about how Target got this information, so they would avoid buying at Target. This comes to show that personal data is also </w:t>
      </w:r>
      <w:r w:rsidR="00797907">
        <w:rPr>
          <w:bCs/>
          <w:lang w:val="en-US"/>
        </w:rPr>
        <w:t>sensitive and</w:t>
      </w:r>
      <w:r>
        <w:rPr>
          <w:bCs/>
          <w:lang w:val="en-US"/>
        </w:rPr>
        <w:t xml:space="preserve"> must not be abused.</w:t>
      </w:r>
    </w:p>
    <w:p w14:paraId="56E65815" w14:textId="661DD28C" w:rsidR="00A30513" w:rsidRPr="00200CC5" w:rsidRDefault="00944C49" w:rsidP="004B383E">
      <w:pPr>
        <w:pStyle w:val="NormalText"/>
        <w:rPr>
          <w:lang w:val="en-US"/>
        </w:rPr>
      </w:pPr>
      <w:r>
        <w:rPr>
          <w:lang w:val="en-US"/>
        </w:rPr>
        <w:t>The world has come to a point where the focus of getting and processing as much data as possible sometimes blind us about the dangers of making it with no or little responsibility.</w:t>
      </w:r>
      <w:r w:rsidR="000D2CF4">
        <w:rPr>
          <w:lang w:val="en-US"/>
        </w:rPr>
        <w:t xml:space="preserve"> It begs for the need of updated regulations and processes in order to preserve people’s privacy.</w:t>
      </w:r>
    </w:p>
    <w:p w14:paraId="5DCE0E18" w14:textId="77777777" w:rsidR="004B383E" w:rsidRPr="00200CC5" w:rsidRDefault="004B383E" w:rsidP="00AE275D">
      <w:pPr>
        <w:pStyle w:val="NormalText"/>
        <w:rPr>
          <w:lang w:val="en-US"/>
        </w:rPr>
      </w:pPr>
    </w:p>
    <w:p w14:paraId="44FFA136" w14:textId="77777777" w:rsidR="00AE275D" w:rsidRPr="00200CC5" w:rsidRDefault="00AE275D" w:rsidP="00EF1FAB">
      <w:pPr>
        <w:pStyle w:val="Comment"/>
        <w:rPr>
          <w:lang w:val="en-US"/>
        </w:rPr>
      </w:pPr>
    </w:p>
    <w:p w14:paraId="1DD85D13" w14:textId="77777777" w:rsidR="00EF1FAB" w:rsidRPr="002B1604" w:rsidRDefault="00EF1FAB" w:rsidP="00EF1FAB">
      <w:pPr>
        <w:pStyle w:val="ITA-Seo"/>
        <w:rPr>
          <w:lang w:val="en-US"/>
        </w:rPr>
      </w:pPr>
      <w:bookmarkStart w:id="4" w:name="_Toc11264335"/>
      <w:r w:rsidRPr="002B1604">
        <w:rPr>
          <w:lang w:val="en-US"/>
        </w:rPr>
        <w:t>Motiva</w:t>
      </w:r>
      <w:r w:rsidR="00B55640" w:rsidRPr="002B1604">
        <w:rPr>
          <w:lang w:val="en-US"/>
        </w:rPr>
        <w:t>tion</w:t>
      </w:r>
      <w:bookmarkEnd w:id="4"/>
    </w:p>
    <w:p w14:paraId="10776E2F" w14:textId="142A73AE" w:rsidR="00673D9D" w:rsidRDefault="000D2CF4" w:rsidP="0097656D">
      <w:pPr>
        <w:pStyle w:val="NormalText"/>
        <w:rPr>
          <w:bCs/>
          <w:lang w:val="en-US"/>
        </w:rPr>
      </w:pPr>
      <w:r w:rsidRPr="000D2CF4">
        <w:rPr>
          <w:bCs/>
          <w:lang w:val="en-US"/>
        </w:rPr>
        <w:t>In</w:t>
      </w:r>
      <w:r>
        <w:rPr>
          <w:bCs/>
          <w:lang w:val="en-US"/>
        </w:rPr>
        <w:t xml:space="preserve"> the midst of the frenzy of collecting data, many times privacy is jeopardized</w:t>
      </w:r>
      <w:r w:rsidR="000231CC">
        <w:rPr>
          <w:bCs/>
          <w:lang w:val="en-US"/>
        </w:rPr>
        <w:t xml:space="preserve"> [8]</w:t>
      </w:r>
      <w:r>
        <w:rPr>
          <w:bCs/>
          <w:lang w:val="en-US"/>
        </w:rPr>
        <w:t>.</w:t>
      </w:r>
      <w:r w:rsidR="004E2CDE">
        <w:rPr>
          <w:bCs/>
          <w:lang w:val="en-US"/>
        </w:rPr>
        <w:t xml:space="preserve"> One of the most emblematic case was the scandal involving Facebook and Cambridge Analytica [6], where Facebook provided the data and Cambridge Analytica used it improperly to influence the presidential run in the United States.</w:t>
      </w:r>
    </w:p>
    <w:p w14:paraId="3BA498ED" w14:textId="0C8B5D99" w:rsidR="004E2CDE" w:rsidRDefault="004E2CDE" w:rsidP="0097656D">
      <w:pPr>
        <w:pStyle w:val="NormalText"/>
        <w:rPr>
          <w:bCs/>
          <w:lang w:val="en-US"/>
        </w:rPr>
      </w:pPr>
      <w:r>
        <w:rPr>
          <w:bCs/>
          <w:lang w:val="en-US"/>
        </w:rPr>
        <w:t xml:space="preserve">In this case, Facebook API let developers have access not only to data from people that gave them this permission, but also access their </w:t>
      </w:r>
      <w:r w:rsidR="009F2E64">
        <w:rPr>
          <w:bCs/>
          <w:lang w:val="en-US"/>
        </w:rPr>
        <w:t>friend’s</w:t>
      </w:r>
      <w:r>
        <w:rPr>
          <w:bCs/>
          <w:lang w:val="en-US"/>
        </w:rPr>
        <w:t xml:space="preserve"> data on Facebook. </w:t>
      </w:r>
      <w:r w:rsidR="00DC0A1C">
        <w:rPr>
          <w:bCs/>
          <w:lang w:val="en-US"/>
        </w:rPr>
        <w:t>This way, Cambridge Analytica had access to data from over 50 million people. And all of this was used to leverage Donald Trump’s campaign.</w:t>
      </w:r>
    </w:p>
    <w:p w14:paraId="3228D57B" w14:textId="3AAE620E" w:rsidR="00514D3A" w:rsidRDefault="00514D3A" w:rsidP="0097656D">
      <w:pPr>
        <w:pStyle w:val="NormalText"/>
        <w:rPr>
          <w:bCs/>
          <w:lang w:val="en-US"/>
        </w:rPr>
      </w:pPr>
      <w:r>
        <w:rPr>
          <w:bCs/>
          <w:lang w:val="en-US"/>
        </w:rPr>
        <w:t>There are other cases o</w:t>
      </w:r>
      <w:r w:rsidR="007A5849">
        <w:rPr>
          <w:bCs/>
          <w:lang w:val="en-US"/>
        </w:rPr>
        <w:t>f</w:t>
      </w:r>
      <w:r>
        <w:rPr>
          <w:bCs/>
          <w:lang w:val="en-US"/>
        </w:rPr>
        <w:t xml:space="preserve"> data breach. Another example was with T</w:t>
      </w:r>
      <w:r w:rsidR="00E50297">
        <w:rPr>
          <w:bCs/>
          <w:lang w:val="en-US"/>
        </w:rPr>
        <w:t>a</w:t>
      </w:r>
      <w:r>
        <w:rPr>
          <w:bCs/>
          <w:lang w:val="en-US"/>
        </w:rPr>
        <w:t>nium, a cybersecurity startup, that exposed the network of a client without permission [7].</w:t>
      </w:r>
    </w:p>
    <w:p w14:paraId="762EE9DC" w14:textId="19F9253B" w:rsidR="00514D3A" w:rsidRDefault="00514D3A" w:rsidP="0097656D">
      <w:pPr>
        <w:pStyle w:val="NormalText"/>
        <w:rPr>
          <w:bCs/>
          <w:lang w:val="en-US"/>
        </w:rPr>
      </w:pPr>
      <w:r>
        <w:rPr>
          <w:bCs/>
          <w:lang w:val="en-US"/>
        </w:rPr>
        <w:t>Concerned about th</w:t>
      </w:r>
      <w:r w:rsidR="007A0581">
        <w:rPr>
          <w:bCs/>
          <w:lang w:val="en-US"/>
        </w:rPr>
        <w:t>ese</w:t>
      </w:r>
      <w:r>
        <w:rPr>
          <w:bCs/>
          <w:lang w:val="en-US"/>
        </w:rPr>
        <w:t xml:space="preserve"> privacy scandals, there are some efforts emerging in order to preserve privacy. GDPR, for instance, is the General Data Protection Regulation</w:t>
      </w:r>
      <w:r w:rsidR="0096308C">
        <w:rPr>
          <w:bCs/>
          <w:lang w:val="en-US"/>
        </w:rPr>
        <w:t xml:space="preserve"> [9]</w:t>
      </w:r>
      <w:r>
        <w:rPr>
          <w:bCs/>
          <w:lang w:val="en-US"/>
        </w:rPr>
        <w:t xml:space="preserve"> from the European Union that rewrites how data sharing must work on the internet.</w:t>
      </w:r>
      <w:r w:rsidR="00C876CF">
        <w:rPr>
          <w:bCs/>
          <w:lang w:val="en-US"/>
        </w:rPr>
        <w:t xml:space="preserve"> It’s a government effort and </w:t>
      </w:r>
      <w:r w:rsidR="000262B6">
        <w:rPr>
          <w:bCs/>
          <w:lang w:val="en-US"/>
        </w:rPr>
        <w:t>e</w:t>
      </w:r>
      <w:r w:rsidR="00C876CF">
        <w:rPr>
          <w:bCs/>
          <w:lang w:val="en-US"/>
        </w:rPr>
        <w:t xml:space="preserve">stablish constraints and rules when accessing user’s data or sharing it. It also </w:t>
      </w:r>
      <w:r w:rsidR="000262B6">
        <w:rPr>
          <w:bCs/>
          <w:lang w:val="en-US"/>
        </w:rPr>
        <w:t>e</w:t>
      </w:r>
      <w:r w:rsidR="00C876CF">
        <w:rPr>
          <w:bCs/>
          <w:lang w:val="en-US"/>
        </w:rPr>
        <w:t>stablishes some policies for intervention on the stored data</w:t>
      </w:r>
      <w:r w:rsidR="0096308C">
        <w:rPr>
          <w:bCs/>
          <w:lang w:val="en-US"/>
        </w:rPr>
        <w:t>.</w:t>
      </w:r>
    </w:p>
    <w:p w14:paraId="179F38CF" w14:textId="0616019C" w:rsidR="00D6331F" w:rsidRDefault="00D6331F" w:rsidP="0097656D">
      <w:pPr>
        <w:pStyle w:val="NormalText"/>
        <w:rPr>
          <w:bCs/>
          <w:lang w:val="en-US"/>
        </w:rPr>
      </w:pPr>
      <w:r>
        <w:rPr>
          <w:bCs/>
          <w:lang w:val="en-US"/>
        </w:rPr>
        <w:lastRenderedPageBreak/>
        <w:t xml:space="preserve">Another effort, and the one that will be the focus of this work, is Differential Privacy [12]. This </w:t>
      </w:r>
      <w:r w:rsidR="000262B6">
        <w:rPr>
          <w:bCs/>
          <w:lang w:val="en-US"/>
        </w:rPr>
        <w:t>e</w:t>
      </w:r>
      <w:r>
        <w:rPr>
          <w:bCs/>
          <w:lang w:val="en-US"/>
        </w:rPr>
        <w:t xml:space="preserve">stablishes constraints to algorithms that concentrate data in a statistical database. Such constraints </w:t>
      </w:r>
      <w:r w:rsidR="008714DD">
        <w:rPr>
          <w:bCs/>
          <w:lang w:val="en-US"/>
        </w:rPr>
        <w:t>limit</w:t>
      </w:r>
      <w:r>
        <w:rPr>
          <w:bCs/>
          <w:lang w:val="en-US"/>
        </w:rPr>
        <w:t xml:space="preserve"> the privacy impact on individuals whose data is in the database.</w:t>
      </w:r>
    </w:p>
    <w:p w14:paraId="4C50DB11" w14:textId="7982C500" w:rsidR="00D6331F" w:rsidRDefault="00D6331F" w:rsidP="0097656D">
      <w:pPr>
        <w:pStyle w:val="NormalText"/>
        <w:rPr>
          <w:bCs/>
          <w:lang w:val="en-US"/>
        </w:rPr>
      </w:pPr>
      <w:r>
        <w:rPr>
          <w:bCs/>
          <w:lang w:val="en-US"/>
        </w:rPr>
        <w:t xml:space="preserve">Another factor that is important to keep in mind is that some simple anonymization processes can be very ineffective [10, 11]. Take for example the 2006 Netflix Prize, a competition promoted by Netflix where competitors must develop </w:t>
      </w:r>
      <w:proofErr w:type="spellStart"/>
      <w:proofErr w:type="gramStart"/>
      <w:r>
        <w:rPr>
          <w:bCs/>
          <w:lang w:val="en-US"/>
        </w:rPr>
        <w:t>a</w:t>
      </w:r>
      <w:proofErr w:type="spellEnd"/>
      <w:proofErr w:type="gramEnd"/>
      <w:r>
        <w:rPr>
          <w:bCs/>
          <w:lang w:val="en-US"/>
        </w:rPr>
        <w:t xml:space="preserve"> algorithm to predict ratings from users. For that, Netflix shared a dataset with over 100 million ratings by over 480 thousand users. All the names were removed, and some fake ratings were added. But</w:t>
      </w:r>
      <w:r w:rsidR="00270089">
        <w:rPr>
          <w:bCs/>
          <w:lang w:val="en-US"/>
        </w:rPr>
        <w:t xml:space="preserve"> as shown later, it was not enough, since a de-anonymization process was possible [</w:t>
      </w:r>
      <w:r w:rsidR="00A410E9">
        <w:rPr>
          <w:bCs/>
          <w:lang w:val="en-US"/>
        </w:rPr>
        <w:t>11</w:t>
      </w:r>
      <w:r w:rsidR="00270089">
        <w:rPr>
          <w:bCs/>
          <w:lang w:val="en-US"/>
        </w:rPr>
        <w:t xml:space="preserve">] by comparing the Netflix dataset with </w:t>
      </w:r>
      <w:r w:rsidR="005F1B74">
        <w:rPr>
          <w:bCs/>
          <w:lang w:val="en-US"/>
        </w:rPr>
        <w:t>an</w:t>
      </w:r>
      <w:r w:rsidR="00270089">
        <w:rPr>
          <w:bCs/>
          <w:lang w:val="en-US"/>
        </w:rPr>
        <w:t xml:space="preserve"> IMDb dataset.</w:t>
      </w:r>
    </w:p>
    <w:p w14:paraId="0D62BFCF" w14:textId="3BDB674E" w:rsidR="00270089" w:rsidRDefault="00FE4EFF" w:rsidP="0097656D">
      <w:pPr>
        <w:pStyle w:val="NormalText"/>
        <w:rPr>
          <w:bCs/>
          <w:lang w:val="en-US"/>
        </w:rPr>
      </w:pPr>
      <w:r>
        <w:rPr>
          <w:bCs/>
          <w:lang w:val="en-US"/>
        </w:rPr>
        <w:t>So,</w:t>
      </w:r>
      <w:r w:rsidR="00270089">
        <w:rPr>
          <w:bCs/>
          <w:lang w:val="en-US"/>
        </w:rPr>
        <w:t xml:space="preserve"> the process that privatize data must also be linkage attack-proof. Also, it must not compromise the final result of machine learning algorithms and statistical studies where they are used.</w:t>
      </w:r>
    </w:p>
    <w:p w14:paraId="50CAB11A" w14:textId="65249858" w:rsidR="00673D9D" w:rsidRPr="00192748" w:rsidRDefault="00BA6D9B" w:rsidP="00192748">
      <w:pPr>
        <w:pStyle w:val="NormalText"/>
        <w:rPr>
          <w:bCs/>
          <w:lang w:val="en-US"/>
        </w:rPr>
      </w:pPr>
      <w:r>
        <w:rPr>
          <w:bCs/>
          <w:lang w:val="en-US"/>
        </w:rPr>
        <w:t>Fortunately</w:t>
      </w:r>
      <w:r w:rsidR="000344FC">
        <w:rPr>
          <w:bCs/>
          <w:lang w:val="en-US"/>
        </w:rPr>
        <w:t>, Differential Privacy takes that in count. And also provides a way of measuring privacy [13]. After the privatization process, it is expected that the data still useful [14]. But most of the papers are theory focused, and it is not broadly used yet [7, 8]. It is missing more pragmatic ways of implementing DP algorithms.</w:t>
      </w:r>
      <w:r w:rsidR="00B00B9E">
        <w:rPr>
          <w:bCs/>
          <w:lang w:val="en-US"/>
        </w:rPr>
        <w:t xml:space="preserve"> In </w:t>
      </w:r>
      <w:r w:rsidR="00B00B9E" w:rsidRPr="009D75AF">
        <w:rPr>
          <w:b/>
          <w:lang w:val="en-US"/>
        </w:rPr>
        <w:t>Table 1</w:t>
      </w:r>
      <w:r w:rsidR="00B00B9E">
        <w:rPr>
          <w:bCs/>
          <w:lang w:val="en-US"/>
        </w:rPr>
        <w:t xml:space="preserve"> there is a selection of DP papers and a column distinguishing its focus (whether it has a theorical focus, a practical focus, or there is a balance between both).</w:t>
      </w:r>
    </w:p>
    <w:p w14:paraId="0AF91CD9" w14:textId="77777777" w:rsidR="00EF1FAB" w:rsidRPr="002B1604" w:rsidRDefault="00EF1FAB" w:rsidP="00EF1FAB">
      <w:pPr>
        <w:pStyle w:val="ITA-Seo"/>
        <w:rPr>
          <w:lang w:val="en-US"/>
        </w:rPr>
      </w:pPr>
      <w:bookmarkStart w:id="5" w:name="_Toc11264336"/>
      <w:r w:rsidRPr="002B1604">
        <w:rPr>
          <w:lang w:val="en-US"/>
        </w:rPr>
        <w:t>Obje</w:t>
      </w:r>
      <w:r w:rsidR="00B55640" w:rsidRPr="002B1604">
        <w:rPr>
          <w:lang w:val="en-US"/>
        </w:rPr>
        <w:t>ctive</w:t>
      </w:r>
      <w:bookmarkEnd w:id="5"/>
    </w:p>
    <w:p w14:paraId="11D4619D" w14:textId="0D52CF26" w:rsidR="00733AEF" w:rsidRDefault="00191E9A" w:rsidP="00733AEF">
      <w:pPr>
        <w:pStyle w:val="NormalText"/>
        <w:rPr>
          <w:bCs/>
          <w:lang w:val="en-US"/>
        </w:rPr>
      </w:pPr>
      <w:r w:rsidRPr="00191E9A">
        <w:rPr>
          <w:bCs/>
          <w:lang w:val="en-US"/>
        </w:rPr>
        <w:t>The goal of this project is</w:t>
      </w:r>
      <w:r>
        <w:rPr>
          <w:bCs/>
          <w:lang w:val="en-US"/>
        </w:rPr>
        <w:t xml:space="preserve"> to develop a guide for applying Differential Privacy methods. It will start by studying the most used DP methods (Laplacian and Exponential, for instance) and compare them. After the initial study, it is expected to have a practical guideline for some use cases with real world examples of use of such algorithms.</w:t>
      </w:r>
    </w:p>
    <w:p w14:paraId="3CE18ED7" w14:textId="4F82564E" w:rsidR="000D4F7C" w:rsidRDefault="000D4F7C" w:rsidP="00733AEF">
      <w:pPr>
        <w:pStyle w:val="NormalText"/>
        <w:rPr>
          <w:bCs/>
          <w:lang w:val="en-US"/>
        </w:rPr>
      </w:pPr>
      <w:r>
        <w:rPr>
          <w:bCs/>
          <w:lang w:val="en-US"/>
        </w:rPr>
        <w:lastRenderedPageBreak/>
        <w:t xml:space="preserve">One important aspect of this work is to understand the impact of DP methods in data </w:t>
      </w:r>
      <w:r w:rsidR="00266DE4">
        <w:rPr>
          <w:bCs/>
          <w:lang w:val="en-US"/>
        </w:rPr>
        <w:t>analysis and</w:t>
      </w:r>
      <w:r>
        <w:rPr>
          <w:bCs/>
          <w:lang w:val="en-US"/>
        </w:rPr>
        <w:t xml:space="preserve"> be able to identify directives of usage for getting started in data privatization.</w:t>
      </w:r>
    </w:p>
    <w:p w14:paraId="2A7D751C" w14:textId="7985ABFF" w:rsidR="000D4F7C" w:rsidRPr="00191E9A" w:rsidRDefault="000D4F7C" w:rsidP="00733AEF">
      <w:pPr>
        <w:pStyle w:val="NormalText"/>
        <w:rPr>
          <w:bCs/>
          <w:lang w:val="en-US"/>
        </w:rPr>
      </w:pPr>
      <w:r>
        <w:rPr>
          <w:bCs/>
          <w:lang w:val="en-US"/>
        </w:rPr>
        <w:t>There are two main types of privatization: Online (or adaptative</w:t>
      </w:r>
      <w:r w:rsidR="00055AC3">
        <w:rPr>
          <w:bCs/>
          <w:lang w:val="en-US"/>
        </w:rPr>
        <w:t xml:space="preserve"> or interactive</w:t>
      </w:r>
      <w:r>
        <w:rPr>
          <w:bCs/>
          <w:lang w:val="en-US"/>
        </w:rPr>
        <w:t>) and Offline (or batch</w:t>
      </w:r>
      <w:r w:rsidR="00055AC3">
        <w:rPr>
          <w:bCs/>
          <w:lang w:val="en-US"/>
        </w:rPr>
        <w:t xml:space="preserve"> or non-interactive</w:t>
      </w:r>
      <w:r>
        <w:rPr>
          <w:bCs/>
          <w:lang w:val="en-US"/>
        </w:rPr>
        <w:t>). The first one depends on the queries made and the number of them (which can be limited). The second type of privatization does not make assumptions about the number or type of queries made to the dataset, so all the data can be stored already privatized. The focus of this work will be in the Offline methods of DP.</w:t>
      </w:r>
    </w:p>
    <w:p w14:paraId="1BB18108" w14:textId="77777777" w:rsidR="00EF1FAB" w:rsidRPr="002B1604" w:rsidRDefault="00B55640" w:rsidP="00EF1FAB">
      <w:pPr>
        <w:pStyle w:val="ITA-Seo"/>
        <w:rPr>
          <w:lang w:val="en-US"/>
        </w:rPr>
      </w:pPr>
      <w:bookmarkStart w:id="6" w:name="_Toc11264337"/>
      <w:r w:rsidRPr="002B1604">
        <w:rPr>
          <w:lang w:val="en-US"/>
        </w:rPr>
        <w:t>Outline</w:t>
      </w:r>
      <w:bookmarkEnd w:id="6"/>
    </w:p>
    <w:p w14:paraId="03AFBDD7" w14:textId="0731DA10" w:rsidR="00EF1FAB" w:rsidRDefault="00C9148C" w:rsidP="00EF1FAB">
      <w:pPr>
        <w:pStyle w:val="NormalText"/>
        <w:rPr>
          <w:rFonts w:eastAsia="+mn-ea"/>
          <w:lang w:val="en-US"/>
        </w:rPr>
      </w:pPr>
      <w:r>
        <w:rPr>
          <w:rFonts w:eastAsia="+mn-ea"/>
          <w:lang w:val="en-US"/>
        </w:rPr>
        <w:t xml:space="preserve">In chapter 2, we provide a background for a better understanding of privacy and, more specifically, of Differential Privacy, which is the focus of this work. We do that by first presenting a </w:t>
      </w:r>
      <w:r w:rsidR="00236DCC">
        <w:rPr>
          <w:rFonts w:eastAsia="+mn-ea"/>
          <w:lang w:val="en-US"/>
        </w:rPr>
        <w:t>simple example of a privatization mechanism (we called it the coin mechanism) and then showing that it is a differentially private mechanism.</w:t>
      </w:r>
    </w:p>
    <w:p w14:paraId="1E875C39" w14:textId="6CBEF4FE" w:rsidR="00304DB3" w:rsidRDefault="00304DB3" w:rsidP="00EF1FAB">
      <w:pPr>
        <w:pStyle w:val="NormalText"/>
        <w:rPr>
          <w:rFonts w:eastAsia="+mn-ea"/>
          <w:lang w:val="en-US"/>
        </w:rPr>
      </w:pPr>
      <w:r>
        <w:rPr>
          <w:rFonts w:eastAsia="+mn-ea"/>
          <w:lang w:val="en-US"/>
        </w:rPr>
        <w:t>Along with this example, the formal definition of Differential Privacy is presented, with great efforts to make its understanding as intuitive as possible.</w:t>
      </w:r>
      <w:r w:rsidR="0063290E">
        <w:rPr>
          <w:rFonts w:eastAsia="+mn-ea"/>
          <w:lang w:val="en-US"/>
        </w:rPr>
        <w:t xml:space="preserve"> To help with that, some variations of the coin mechanism are presented.</w:t>
      </w:r>
      <w:r w:rsidR="001E4FD0">
        <w:rPr>
          <w:rFonts w:eastAsia="+mn-ea"/>
          <w:lang w:val="en-US"/>
        </w:rPr>
        <w:t xml:space="preserve"> </w:t>
      </w:r>
      <w:r w:rsidR="009446BB">
        <w:rPr>
          <w:rFonts w:eastAsia="+mn-ea"/>
          <w:lang w:val="en-US"/>
        </w:rPr>
        <w:t>These variations</w:t>
      </w:r>
      <w:r w:rsidR="001E4FD0">
        <w:rPr>
          <w:rFonts w:eastAsia="+mn-ea"/>
          <w:lang w:val="en-US"/>
        </w:rPr>
        <w:t xml:space="preserve"> aim to provide a better understanding of how the parameters in the Differential Privacy are correlated with the privacy of the data.</w:t>
      </w:r>
    </w:p>
    <w:p w14:paraId="039FDB10" w14:textId="3D269F9E" w:rsidR="009C19EA" w:rsidRDefault="009446BB" w:rsidP="00EF1FAB">
      <w:pPr>
        <w:pStyle w:val="NormalText"/>
        <w:rPr>
          <w:rFonts w:eastAsia="+mn-ea"/>
          <w:lang w:val="en-US"/>
        </w:rPr>
      </w:pPr>
      <w:r>
        <w:rPr>
          <w:rFonts w:eastAsia="+mn-ea"/>
          <w:lang w:val="en-US"/>
        </w:rPr>
        <w:t>Also,</w:t>
      </w:r>
      <w:r w:rsidR="009C19EA">
        <w:rPr>
          <w:rFonts w:eastAsia="+mn-ea"/>
          <w:lang w:val="en-US"/>
        </w:rPr>
        <w:t xml:space="preserve"> in chapter 2</w:t>
      </w:r>
      <w:r w:rsidR="00201D25">
        <w:rPr>
          <w:rFonts w:eastAsia="+mn-ea"/>
          <w:lang w:val="en-US"/>
        </w:rPr>
        <w:t xml:space="preserve">, there is </w:t>
      </w:r>
      <w:r w:rsidR="00C34E43">
        <w:rPr>
          <w:rFonts w:eastAsia="+mn-ea"/>
          <w:lang w:val="en-US"/>
        </w:rPr>
        <w:t>an</w:t>
      </w:r>
      <w:r w:rsidR="00201D25">
        <w:rPr>
          <w:rFonts w:eastAsia="+mn-ea"/>
          <w:lang w:val="en-US"/>
        </w:rPr>
        <w:t xml:space="preserve"> introduction to the Laplace Mechanism, which uses a </w:t>
      </w:r>
      <w:proofErr w:type="spellStart"/>
      <w:r w:rsidR="00201D25">
        <w:rPr>
          <w:rFonts w:eastAsia="+mn-ea"/>
          <w:lang w:val="en-US"/>
        </w:rPr>
        <w:t>laplacian</w:t>
      </w:r>
      <w:proofErr w:type="spellEnd"/>
      <w:r w:rsidR="00201D25">
        <w:rPr>
          <w:rFonts w:eastAsia="+mn-ea"/>
          <w:lang w:val="en-US"/>
        </w:rPr>
        <w:t xml:space="preserve"> noise to privatize data.</w:t>
      </w:r>
      <w:r w:rsidR="00285254">
        <w:rPr>
          <w:rFonts w:eastAsia="+mn-ea"/>
          <w:lang w:val="en-US"/>
        </w:rPr>
        <w:t xml:space="preserve"> This is an important method to learn before entering the rest of Differential Private mechanisms, since it provides a great and solid base for a better understanding of the core concepts of Differential Privacy Methods.</w:t>
      </w:r>
    </w:p>
    <w:p w14:paraId="0DC641D9" w14:textId="5C8AE4C2" w:rsidR="001651CF" w:rsidRDefault="001651CF" w:rsidP="00EF1FAB">
      <w:pPr>
        <w:pStyle w:val="NormalText"/>
        <w:rPr>
          <w:rFonts w:eastAsia="+mn-ea"/>
          <w:lang w:val="en-US"/>
        </w:rPr>
      </w:pPr>
      <w:r>
        <w:rPr>
          <w:rFonts w:eastAsia="+mn-ea"/>
          <w:lang w:val="en-US"/>
        </w:rPr>
        <w:t xml:space="preserve">By the end of the chapter 2, there is a table with a collection of DP related papers that tries to show </w:t>
      </w:r>
      <w:r w:rsidR="0063251E">
        <w:rPr>
          <w:rFonts w:eastAsia="+mn-ea"/>
          <w:lang w:val="en-US"/>
        </w:rPr>
        <w:t xml:space="preserve">that most of these papers are theoretically </w:t>
      </w:r>
      <w:r w:rsidR="00ED50FB">
        <w:rPr>
          <w:rFonts w:eastAsia="+mn-ea"/>
          <w:lang w:val="en-US"/>
        </w:rPr>
        <w:t>biased and</w:t>
      </w:r>
      <w:r w:rsidR="0063251E">
        <w:rPr>
          <w:rFonts w:eastAsia="+mn-ea"/>
          <w:lang w:val="en-US"/>
        </w:rPr>
        <w:t xml:space="preserve"> provide little help for implementing DP methods into real world systems.</w:t>
      </w:r>
    </w:p>
    <w:p w14:paraId="32F408D0" w14:textId="49C6FA61" w:rsidR="0063251E" w:rsidRPr="002B1604" w:rsidRDefault="0063251E" w:rsidP="00EF1FAB">
      <w:pPr>
        <w:pStyle w:val="NormalText"/>
        <w:rPr>
          <w:lang w:val="en-US"/>
        </w:rPr>
      </w:pPr>
      <w:r>
        <w:rPr>
          <w:rFonts w:eastAsia="+mn-ea"/>
          <w:lang w:val="en-US"/>
        </w:rPr>
        <w:lastRenderedPageBreak/>
        <w:t>Finally, in chapter 3, there are presented the next steps of this project. And the main goals we expect to achieve.</w:t>
      </w:r>
    </w:p>
    <w:p w14:paraId="1B9C77A8" w14:textId="77777777" w:rsidR="00EF1FAB" w:rsidRPr="0096288B" w:rsidRDefault="00EF1FAB" w:rsidP="00EF1FAB">
      <w:pPr>
        <w:pStyle w:val="EstiloEstiloITA-CaptulocomsumrioPrimeiralinha004cm"/>
        <w:rPr>
          <w:lang w:val="en-US"/>
        </w:rPr>
      </w:pPr>
      <w:r w:rsidRPr="002B1604">
        <w:rPr>
          <w:lang w:val="en-US"/>
        </w:rPr>
        <w:br w:type="page"/>
      </w:r>
      <w:bookmarkStart w:id="7" w:name="_Toc11264338"/>
      <w:r w:rsidR="00B55640" w:rsidRPr="002B1604">
        <w:rPr>
          <w:lang w:val="en-US"/>
        </w:rPr>
        <w:lastRenderedPageBreak/>
        <w:t>Background</w:t>
      </w:r>
      <w:bookmarkEnd w:id="7"/>
    </w:p>
    <w:p w14:paraId="5CA73162" w14:textId="6A9E44A1" w:rsidR="005F52CB" w:rsidRDefault="0096288B" w:rsidP="005F52CB">
      <w:pPr>
        <w:pStyle w:val="NormalText"/>
        <w:rPr>
          <w:lang w:val="en-US"/>
        </w:rPr>
      </w:pPr>
      <w:r w:rsidRPr="0096288B">
        <w:rPr>
          <w:lang w:val="en-US"/>
        </w:rPr>
        <w:t xml:space="preserve">In this chapter, a DP mechanism is introduced and paths the way for a formal definition of Differential Privacy. After that, there is a glance at some </w:t>
      </w:r>
      <w:r>
        <w:rPr>
          <w:lang w:val="en-US"/>
        </w:rPr>
        <w:t>DP methods.</w:t>
      </w:r>
    </w:p>
    <w:p w14:paraId="54BBC8A0" w14:textId="13114BE9" w:rsidR="001D3842" w:rsidRDefault="001D3842" w:rsidP="005F52CB">
      <w:pPr>
        <w:pStyle w:val="NormalText"/>
        <w:rPr>
          <w:lang w:val="en-US"/>
        </w:rPr>
      </w:pPr>
      <w:r w:rsidRPr="001D3842">
        <w:rPr>
          <w:lang w:val="en-US"/>
        </w:rPr>
        <w:t xml:space="preserve">The first privatization method </w:t>
      </w:r>
      <w:r>
        <w:rPr>
          <w:lang w:val="en-US"/>
        </w:rPr>
        <w:t>presented in this chapter is a very simple one [3</w:t>
      </w:r>
      <w:r w:rsidR="00686F36">
        <w:rPr>
          <w:lang w:val="en-US"/>
        </w:rPr>
        <w:t>0</w:t>
      </w:r>
      <w:r>
        <w:rPr>
          <w:lang w:val="en-US"/>
        </w:rPr>
        <w:t>] that had the aim of eliminating evasive answer bias by showing to subjects that their privacy would be preserved regardless of their answer.</w:t>
      </w:r>
    </w:p>
    <w:p w14:paraId="102A0311" w14:textId="01F6C18C" w:rsidR="001D3842" w:rsidRDefault="001D3842" w:rsidP="005F52CB">
      <w:pPr>
        <w:pStyle w:val="NormalText"/>
        <w:rPr>
          <w:lang w:val="en-US"/>
        </w:rPr>
      </w:pPr>
      <w:r w:rsidRPr="001D3842">
        <w:rPr>
          <w:lang w:val="en-US"/>
        </w:rPr>
        <w:t>When presenting the mathematical definition</w:t>
      </w:r>
      <w:r>
        <w:rPr>
          <w:lang w:val="en-US"/>
        </w:rPr>
        <w:t xml:space="preserve"> of Differential Privacy, there is an effort for making it as intuitive as </w:t>
      </w:r>
      <w:r w:rsidR="003D1F20">
        <w:rPr>
          <w:lang w:val="en-US"/>
        </w:rPr>
        <w:t>possible and</w:t>
      </w:r>
      <w:r>
        <w:rPr>
          <w:lang w:val="en-US"/>
        </w:rPr>
        <w:t xml:space="preserve"> showing how it prevents the privatized data from linkage attacks.</w:t>
      </w:r>
    </w:p>
    <w:p w14:paraId="4CA6E804" w14:textId="784803A2" w:rsidR="005317B1" w:rsidRPr="00DE398D" w:rsidRDefault="00AB6B96" w:rsidP="00DE398D">
      <w:pPr>
        <w:pStyle w:val="NormalText"/>
        <w:rPr>
          <w:color w:val="FF0000"/>
          <w:lang w:val="en-US"/>
        </w:rPr>
      </w:pPr>
      <w:r>
        <w:rPr>
          <w:lang w:val="en-US"/>
        </w:rPr>
        <w:t>The final part of this chapter glances at some DP methods and brings the path for the continuation of this work</w:t>
      </w:r>
      <w:r w:rsidR="00DE398D">
        <w:rPr>
          <w:lang w:val="en-US"/>
        </w:rPr>
        <w:t>.</w:t>
      </w:r>
    </w:p>
    <w:p w14:paraId="3A1FD059" w14:textId="52A0A2F0" w:rsidR="005317B1" w:rsidRPr="002B1604" w:rsidRDefault="008C06D1" w:rsidP="005317B1">
      <w:pPr>
        <w:pStyle w:val="ITA-Seo"/>
        <w:rPr>
          <w:lang w:val="en-US"/>
        </w:rPr>
      </w:pPr>
      <w:bookmarkStart w:id="8" w:name="_Toc11264339"/>
      <w:r>
        <w:rPr>
          <w:lang w:val="en-US"/>
        </w:rPr>
        <w:t>A simple DP method (Coin Mechanism)</w:t>
      </w:r>
      <w:bookmarkEnd w:id="8"/>
    </w:p>
    <w:p w14:paraId="7188B993" w14:textId="28F600DF" w:rsidR="00841A9E" w:rsidRDefault="00360581" w:rsidP="00415417">
      <w:pPr>
        <w:pStyle w:val="NormalText"/>
        <w:rPr>
          <w:rFonts w:eastAsia="+mn-ea"/>
          <w:lang w:val="en-US"/>
        </w:rPr>
      </w:pPr>
      <w:r w:rsidRPr="00360581">
        <w:rPr>
          <w:rFonts w:eastAsia="+mn-ea"/>
          <w:lang w:val="en-US"/>
        </w:rPr>
        <w:t>In reference [3</w:t>
      </w:r>
      <w:r w:rsidR="006633FA">
        <w:rPr>
          <w:rFonts w:eastAsia="+mn-ea"/>
          <w:lang w:val="en-US"/>
        </w:rPr>
        <w:t>0</w:t>
      </w:r>
      <w:r w:rsidRPr="00360581">
        <w:rPr>
          <w:rFonts w:eastAsia="+mn-ea"/>
          <w:lang w:val="en-US"/>
        </w:rPr>
        <w:t xml:space="preserve">] there is a </w:t>
      </w:r>
      <w:r>
        <w:rPr>
          <w:rFonts w:eastAsia="+mn-ea"/>
          <w:lang w:val="en-US"/>
        </w:rPr>
        <w:t>description of a simple DP method</w:t>
      </w:r>
      <w:r w:rsidR="008E4856">
        <w:rPr>
          <w:rFonts w:eastAsia="+mn-ea"/>
          <w:lang w:val="en-US"/>
        </w:rPr>
        <w:t>. In this experiment, the goal was to collect data that may be sensitive to people and, because of that, they might be willing to give a false answer, in order to preserve their privacy.</w:t>
      </w:r>
    </w:p>
    <w:p w14:paraId="3CB6F286" w14:textId="6E2B4DCA" w:rsidR="008E4856" w:rsidRDefault="008E4856" w:rsidP="00415417">
      <w:pPr>
        <w:pStyle w:val="NormalText"/>
        <w:rPr>
          <w:rFonts w:eastAsia="+mn-ea"/>
          <w:lang w:val="en-US"/>
        </w:rPr>
      </w:pPr>
      <w:r>
        <w:rPr>
          <w:rFonts w:eastAsia="+mn-ea"/>
          <w:lang w:val="en-US"/>
        </w:rPr>
        <w:t xml:space="preserve">Let’s suppose we want to make a survey to know how many people make use of illegal drugs. It is expected that many people that do use illegal drugs might lie in their answer. But in order to get a clear look at the percentage of people that use illegal drugs, we can use the coin mechanism in order to preserve </w:t>
      </w:r>
      <w:r w:rsidR="00435440">
        <w:rPr>
          <w:rFonts w:eastAsia="+mn-ea"/>
          <w:lang w:val="en-US"/>
        </w:rPr>
        <w:t>people’s</w:t>
      </w:r>
      <w:r>
        <w:rPr>
          <w:rFonts w:eastAsia="+mn-ea"/>
          <w:lang w:val="en-US"/>
        </w:rPr>
        <w:t xml:space="preserve"> privacy. It goes like </w:t>
      </w:r>
      <w:r>
        <w:rPr>
          <w:rFonts w:eastAsia="+mn-ea"/>
          <w:b/>
          <w:bCs/>
          <w:lang w:val="en-US"/>
        </w:rPr>
        <w:t>Figure 1</w:t>
      </w:r>
      <w:r>
        <w:rPr>
          <w:rFonts w:eastAsia="+mn-ea"/>
          <w:lang w:val="en-US"/>
        </w:rPr>
        <w:t xml:space="preserve"> shows: </w:t>
      </w:r>
      <w:r w:rsidR="00AB0145">
        <w:rPr>
          <w:rFonts w:eastAsia="+mn-ea"/>
          <w:lang w:val="en-US"/>
        </w:rPr>
        <w:t>when registering someone’s answer, first a coin is tossed. If the result of the first toss is “</w:t>
      </w:r>
      <w:r w:rsidR="00AB0145" w:rsidRPr="00AB0145">
        <w:rPr>
          <w:rFonts w:eastAsia="+mn-ea"/>
          <w:i/>
          <w:iCs/>
          <w:lang w:val="en-US"/>
        </w:rPr>
        <w:t>Heads</w:t>
      </w:r>
      <w:r w:rsidR="00AB0145">
        <w:rPr>
          <w:rFonts w:eastAsia="+mn-ea"/>
          <w:lang w:val="en-US"/>
        </w:rPr>
        <w:t>”, we register the answer the person gave us. On the other hand, if the result of the first toss is “</w:t>
      </w:r>
      <w:r w:rsidR="00AB0145">
        <w:rPr>
          <w:rFonts w:eastAsia="+mn-ea"/>
          <w:i/>
          <w:iCs/>
          <w:lang w:val="en-US"/>
        </w:rPr>
        <w:t>Tails</w:t>
      </w:r>
      <w:r w:rsidR="00AB0145">
        <w:rPr>
          <w:rFonts w:eastAsia="+mn-ea"/>
          <w:lang w:val="en-US"/>
        </w:rPr>
        <w:t xml:space="preserve">”, we toss the coin again. </w:t>
      </w:r>
      <w:r w:rsidR="00AB0145">
        <w:rPr>
          <w:rFonts w:eastAsia="+mn-ea"/>
          <w:lang w:val="en-US"/>
        </w:rPr>
        <w:lastRenderedPageBreak/>
        <w:t>Being the second result “</w:t>
      </w:r>
      <w:r w:rsidR="00AB0145">
        <w:rPr>
          <w:rFonts w:eastAsia="+mn-ea"/>
          <w:i/>
          <w:iCs/>
          <w:lang w:val="en-US"/>
        </w:rPr>
        <w:t>Heads</w:t>
      </w:r>
      <w:r w:rsidR="00AB0145">
        <w:rPr>
          <w:rFonts w:eastAsia="+mn-ea"/>
          <w:lang w:val="en-US"/>
        </w:rPr>
        <w:t xml:space="preserve">”, we register “yes” (the person </w:t>
      </w:r>
      <w:proofErr w:type="gramStart"/>
      <w:r w:rsidR="00AB0145">
        <w:rPr>
          <w:rFonts w:eastAsia="+mn-ea"/>
          <w:lang w:val="en-US"/>
        </w:rPr>
        <w:t>do</w:t>
      </w:r>
      <w:proofErr w:type="gramEnd"/>
      <w:r w:rsidR="00AB0145">
        <w:rPr>
          <w:rFonts w:eastAsia="+mn-ea"/>
          <w:lang w:val="en-US"/>
        </w:rPr>
        <w:t xml:space="preserve"> use illegal drugs); being “</w:t>
      </w:r>
      <w:r w:rsidR="00AB0145">
        <w:rPr>
          <w:rFonts w:eastAsia="+mn-ea"/>
          <w:i/>
          <w:iCs/>
          <w:lang w:val="en-US"/>
        </w:rPr>
        <w:t>Tails</w:t>
      </w:r>
      <w:r w:rsidR="00AB0145">
        <w:rPr>
          <w:rFonts w:eastAsia="+mn-ea"/>
          <w:lang w:val="en-US"/>
        </w:rPr>
        <w:t>”, “no” (the person do not use illegal drugs).</w:t>
      </w:r>
    </w:p>
    <w:p w14:paraId="2F4FA6E2" w14:textId="57A01C04" w:rsidR="008E4856" w:rsidRDefault="00AB0145" w:rsidP="008E4856">
      <w:pPr>
        <w:pStyle w:val="NormalText"/>
        <w:keepNext/>
      </w:pPr>
      <w:r>
        <w:rPr>
          <w:noProof/>
        </w:rPr>
        <w:drawing>
          <wp:inline distT="0" distB="0" distL="0" distR="0" wp14:anchorId="345FA43D" wp14:editId="38FB9D73">
            <wp:extent cx="6120130" cy="3909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6-09 at 15.01.03.png"/>
                    <pic:cNvPicPr/>
                  </pic:nvPicPr>
                  <pic:blipFill>
                    <a:blip r:embed="rId9"/>
                    <a:stretch>
                      <a:fillRect/>
                    </a:stretch>
                  </pic:blipFill>
                  <pic:spPr>
                    <a:xfrm>
                      <a:off x="0" y="0"/>
                      <a:ext cx="6120130" cy="3909060"/>
                    </a:xfrm>
                    <a:prstGeom prst="rect">
                      <a:avLst/>
                    </a:prstGeom>
                  </pic:spPr>
                </pic:pic>
              </a:graphicData>
            </a:graphic>
          </wp:inline>
        </w:drawing>
      </w:r>
    </w:p>
    <w:p w14:paraId="544089E5" w14:textId="26408BB3" w:rsidR="008E4856" w:rsidRPr="007912F2" w:rsidRDefault="008E4856" w:rsidP="008E4856">
      <w:pPr>
        <w:pStyle w:val="Caption"/>
        <w:jc w:val="both"/>
        <w:rPr>
          <w:lang w:val="en-US"/>
        </w:rPr>
      </w:pPr>
      <w:r w:rsidRPr="007A0581">
        <w:rPr>
          <w:lang w:val="en-US"/>
        </w:rPr>
        <w:t xml:space="preserve">Figure </w:t>
      </w:r>
      <w:r w:rsidR="00141FB6">
        <w:fldChar w:fldCharType="begin"/>
      </w:r>
      <w:r w:rsidR="00141FB6" w:rsidRPr="007A0581">
        <w:rPr>
          <w:lang w:val="en-US"/>
        </w:rPr>
        <w:instrText xml:space="preserve"> SEQ Figure \* ARABIC </w:instrText>
      </w:r>
      <w:r w:rsidR="00141FB6">
        <w:fldChar w:fldCharType="separate"/>
      </w:r>
      <w:r w:rsidR="005B5DCB" w:rsidRPr="007A0581">
        <w:rPr>
          <w:noProof/>
          <w:lang w:val="en-US"/>
        </w:rPr>
        <w:t>1</w:t>
      </w:r>
      <w:r w:rsidR="00141FB6">
        <w:rPr>
          <w:noProof/>
        </w:rPr>
        <w:fldChar w:fldCharType="end"/>
      </w:r>
      <w:r w:rsidRPr="007912F2">
        <w:rPr>
          <w:lang w:val="en-US"/>
        </w:rPr>
        <w:t>. Coin Mechanism schema.</w:t>
      </w:r>
    </w:p>
    <w:p w14:paraId="6DCD88DE" w14:textId="6E3354EF" w:rsidR="00AB0145" w:rsidRDefault="00AB0145" w:rsidP="00386ED3">
      <w:pPr>
        <w:spacing w:line="480" w:lineRule="auto"/>
        <w:rPr>
          <w:rFonts w:eastAsia="+mn-ea"/>
          <w:lang w:val="en-US"/>
        </w:rPr>
      </w:pPr>
      <w:r>
        <w:rPr>
          <w:rFonts w:eastAsia="+mn-ea"/>
          <w:lang w:val="en-US"/>
        </w:rPr>
        <w:tab/>
        <w:t xml:space="preserve">By the end of the experiment, there will be a database with answers from all the subjects, but it is expected that 50% (assuming that the coin has a 50% chance of getting each result) were artificially generated. </w:t>
      </w:r>
      <w:proofErr w:type="gramStart"/>
      <w:r>
        <w:rPr>
          <w:rFonts w:eastAsia="+mn-ea"/>
          <w:lang w:val="en-US"/>
        </w:rPr>
        <w:t>So</w:t>
      </w:r>
      <w:proofErr w:type="gramEnd"/>
      <w:r>
        <w:rPr>
          <w:rFonts w:eastAsia="+mn-ea"/>
          <w:lang w:val="en-US"/>
        </w:rPr>
        <w:t xml:space="preserve"> if we look at the answer of a single person, there will be no certainty if that was the true answer of his or her.</w:t>
      </w:r>
    </w:p>
    <w:p w14:paraId="424E4764" w14:textId="5811484C" w:rsidR="005B111B" w:rsidRDefault="005B111B" w:rsidP="00386ED3">
      <w:pPr>
        <w:spacing w:line="480" w:lineRule="auto"/>
        <w:rPr>
          <w:rFonts w:eastAsia="+mn-ea"/>
          <w:lang w:val="en-US"/>
        </w:rPr>
      </w:pPr>
      <w:r>
        <w:rPr>
          <w:rFonts w:eastAsia="+mn-ea"/>
          <w:lang w:val="en-US"/>
        </w:rPr>
        <w:tab/>
        <w:t>At the same time, if we subtract 25% of the total answers and which the answer is “yes” and 25% of the total answers and which the answer is “no”, we can have a clear view of the percentage of the population make use of illegal drugs.</w:t>
      </w:r>
      <w:r w:rsidR="004A7B34">
        <w:rPr>
          <w:rFonts w:eastAsia="+mn-ea"/>
          <w:lang w:val="en-US"/>
        </w:rPr>
        <w:t xml:space="preserve"> It was possible, concomitantly, to have a statistically accurate result (assuming that there were enough people involved in the study) and preserve everyone’s privacy.</w:t>
      </w:r>
    </w:p>
    <w:p w14:paraId="2A0F76FC" w14:textId="66AB1456" w:rsidR="004A7B34" w:rsidRPr="00AB0145" w:rsidRDefault="004A7B34" w:rsidP="00386ED3">
      <w:pPr>
        <w:spacing w:line="480" w:lineRule="auto"/>
        <w:rPr>
          <w:rFonts w:eastAsia="+mn-ea"/>
          <w:lang w:val="en-US"/>
        </w:rPr>
      </w:pPr>
      <w:r>
        <w:rPr>
          <w:rFonts w:eastAsia="+mn-ea"/>
          <w:lang w:val="en-US"/>
        </w:rPr>
        <w:lastRenderedPageBreak/>
        <w:tab/>
        <w:t>The amount of privacy given to subjects can also be adjusted by changing the probability of the first coin to have a “</w:t>
      </w:r>
      <w:r>
        <w:rPr>
          <w:rFonts w:eastAsia="+mn-ea"/>
          <w:i/>
          <w:iCs/>
          <w:lang w:val="en-US"/>
        </w:rPr>
        <w:t>Head</w:t>
      </w:r>
      <w:r>
        <w:rPr>
          <w:rFonts w:eastAsia="+mn-ea"/>
          <w:lang w:val="en-US"/>
        </w:rPr>
        <w:t>” or “</w:t>
      </w:r>
      <w:r>
        <w:rPr>
          <w:rFonts w:eastAsia="+mn-ea"/>
          <w:i/>
          <w:iCs/>
          <w:lang w:val="en-US"/>
        </w:rPr>
        <w:t>Tail</w:t>
      </w:r>
      <w:r>
        <w:rPr>
          <w:rFonts w:eastAsia="+mn-ea"/>
          <w:lang w:val="en-US"/>
        </w:rPr>
        <w:t>” result. The bigger the chance of a “Tail” in the first coin, the bigger the privacy of the subjects.</w:t>
      </w:r>
    </w:p>
    <w:p w14:paraId="2544350A" w14:textId="1E50D0FE" w:rsidR="00841A9E" w:rsidRPr="00360581" w:rsidRDefault="000F1CDE" w:rsidP="00386ED3">
      <w:pPr>
        <w:pStyle w:val="NormalText"/>
        <w:rPr>
          <w:lang w:val="en-US"/>
        </w:rPr>
      </w:pPr>
      <w:r>
        <w:rPr>
          <w:lang w:val="en-US"/>
        </w:rPr>
        <w:t xml:space="preserve">In the extreme case, where the first coin </w:t>
      </w:r>
      <w:r w:rsidR="00F32982">
        <w:rPr>
          <w:lang w:val="en-US"/>
        </w:rPr>
        <w:t xml:space="preserve">toss </w:t>
      </w:r>
      <w:r>
        <w:rPr>
          <w:lang w:val="en-US"/>
        </w:rPr>
        <w:t>always returns “</w:t>
      </w:r>
      <w:r>
        <w:rPr>
          <w:i/>
          <w:iCs/>
          <w:lang w:val="en-US"/>
        </w:rPr>
        <w:t>Tails</w:t>
      </w:r>
      <w:r>
        <w:rPr>
          <w:lang w:val="en-US"/>
        </w:rPr>
        <w:t xml:space="preserve">”, we would achieve maximum privacy, but it is important to notice that the final data would have no utility and would provide no statistic result on the population. </w:t>
      </w:r>
      <w:r w:rsidR="00F32982">
        <w:rPr>
          <w:lang w:val="en-US"/>
        </w:rPr>
        <w:t>In the case were the first toss always returns “</w:t>
      </w:r>
      <w:r w:rsidR="00F32982">
        <w:rPr>
          <w:i/>
          <w:iCs/>
          <w:lang w:val="en-US"/>
        </w:rPr>
        <w:t>Heads</w:t>
      </w:r>
      <w:r w:rsidR="00F32982">
        <w:rPr>
          <w:lang w:val="en-US"/>
        </w:rPr>
        <w:t>”, there would be no privacy, since all stored answers are exactly the one the person gave.</w:t>
      </w:r>
    </w:p>
    <w:p w14:paraId="44B38531" w14:textId="21719956" w:rsidR="005F52CB" w:rsidRPr="002B1604" w:rsidRDefault="00DE494F" w:rsidP="005F52CB">
      <w:pPr>
        <w:pStyle w:val="ITA-Seo"/>
        <w:rPr>
          <w:lang w:val="en-US"/>
        </w:rPr>
      </w:pPr>
      <w:bookmarkStart w:id="9" w:name="_Toc11264340"/>
      <w:r>
        <w:rPr>
          <w:lang w:val="en-US"/>
        </w:rPr>
        <w:t>Differential Privacy</w:t>
      </w:r>
      <w:bookmarkEnd w:id="9"/>
    </w:p>
    <w:p w14:paraId="36098A5C" w14:textId="41CFB655" w:rsidR="008C1520" w:rsidRDefault="00DE494F" w:rsidP="008C1520">
      <w:pPr>
        <w:pStyle w:val="NormalText"/>
        <w:rPr>
          <w:rFonts w:eastAsia="+mn-ea"/>
          <w:lang w:val="en-US"/>
        </w:rPr>
      </w:pPr>
      <w:r>
        <w:rPr>
          <w:rFonts w:eastAsia="+mn-ea"/>
          <w:lang w:val="en-US"/>
        </w:rPr>
        <w:t xml:space="preserve">The basic structure of a DP </w:t>
      </w:r>
      <w:r w:rsidR="00581D45">
        <w:rPr>
          <w:rFonts w:eastAsia="+mn-ea"/>
          <w:lang w:val="en-US"/>
        </w:rPr>
        <w:t>Method</w:t>
      </w:r>
      <w:r>
        <w:rPr>
          <w:rFonts w:eastAsia="+mn-ea"/>
          <w:lang w:val="en-US"/>
        </w:rPr>
        <w:t xml:space="preserve"> is the one shown in </w:t>
      </w:r>
      <w:r>
        <w:rPr>
          <w:rFonts w:eastAsia="+mn-ea"/>
          <w:b/>
          <w:bCs/>
          <w:lang w:val="en-US"/>
        </w:rPr>
        <w:t>Figure 2</w:t>
      </w:r>
      <w:r>
        <w:rPr>
          <w:rFonts w:eastAsia="+mn-ea"/>
          <w:lang w:val="en-US"/>
        </w:rPr>
        <w:t>.</w:t>
      </w:r>
    </w:p>
    <w:p w14:paraId="03290241" w14:textId="77777777" w:rsidR="00581D45" w:rsidRDefault="00581D45" w:rsidP="00581D45">
      <w:pPr>
        <w:pStyle w:val="NormalText"/>
        <w:keepNext/>
      </w:pPr>
      <w:r>
        <w:rPr>
          <w:rFonts w:eastAsia="+mn-ea"/>
          <w:noProof/>
          <w:lang w:val="en-US"/>
        </w:rPr>
        <w:drawing>
          <wp:inline distT="0" distB="0" distL="0" distR="0" wp14:anchorId="4DD6443A" wp14:editId="4DCD0719">
            <wp:extent cx="6120130" cy="1304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6-09 at 15.15.59.png"/>
                    <pic:cNvPicPr/>
                  </pic:nvPicPr>
                  <pic:blipFill>
                    <a:blip r:embed="rId10"/>
                    <a:stretch>
                      <a:fillRect/>
                    </a:stretch>
                  </pic:blipFill>
                  <pic:spPr>
                    <a:xfrm>
                      <a:off x="0" y="0"/>
                      <a:ext cx="6120130" cy="1304925"/>
                    </a:xfrm>
                    <a:prstGeom prst="rect">
                      <a:avLst/>
                    </a:prstGeom>
                  </pic:spPr>
                </pic:pic>
              </a:graphicData>
            </a:graphic>
          </wp:inline>
        </w:drawing>
      </w:r>
    </w:p>
    <w:p w14:paraId="75DAABBF" w14:textId="6522F856" w:rsidR="00581D45" w:rsidRPr="00DE494F" w:rsidRDefault="00581D45" w:rsidP="00581D45">
      <w:pPr>
        <w:pStyle w:val="Caption"/>
        <w:jc w:val="both"/>
        <w:rPr>
          <w:rFonts w:eastAsia="+mn-ea"/>
          <w:lang w:val="en-US"/>
        </w:rPr>
      </w:pPr>
      <w:r w:rsidRPr="00581D45">
        <w:rPr>
          <w:lang w:val="en-US"/>
        </w:rPr>
        <w:t xml:space="preserve">Figure </w:t>
      </w:r>
      <w:r>
        <w:fldChar w:fldCharType="begin"/>
      </w:r>
      <w:r w:rsidRPr="00581D45">
        <w:rPr>
          <w:lang w:val="en-US"/>
        </w:rPr>
        <w:instrText xml:space="preserve"> SEQ Figure \* ARABIC </w:instrText>
      </w:r>
      <w:r>
        <w:fldChar w:fldCharType="separate"/>
      </w:r>
      <w:r w:rsidR="005B5DCB">
        <w:rPr>
          <w:noProof/>
          <w:lang w:val="en-US"/>
        </w:rPr>
        <w:t>2</w:t>
      </w:r>
      <w:r>
        <w:fldChar w:fldCharType="end"/>
      </w:r>
      <w:r w:rsidRPr="00581D45">
        <w:rPr>
          <w:lang w:val="en-US"/>
        </w:rPr>
        <w:t>. Basic structure of a DP Method.</w:t>
      </w:r>
    </w:p>
    <w:p w14:paraId="270DB1EE" w14:textId="7B1F0517" w:rsidR="00EA7E70" w:rsidRDefault="00581D45" w:rsidP="005F52CB">
      <w:pPr>
        <w:pStyle w:val="NormalText"/>
        <w:rPr>
          <w:rFonts w:eastAsia="+mn-ea"/>
          <w:lang w:val="en-US"/>
        </w:rPr>
      </w:pPr>
      <w:r>
        <w:rPr>
          <w:rFonts w:eastAsia="+mn-ea"/>
          <w:lang w:val="en-US"/>
        </w:rPr>
        <w:t>It consists of a Mechanism that has the not privatized data as input, and outputs the privatized data.</w:t>
      </w:r>
      <w:r w:rsidR="00871C1C">
        <w:rPr>
          <w:rFonts w:eastAsia="+mn-ea"/>
          <w:lang w:val="en-US"/>
        </w:rPr>
        <w:t xml:space="preserve"> Differential Privacy </w:t>
      </w:r>
      <w:r w:rsidR="00C43D8D">
        <w:rPr>
          <w:rFonts w:eastAsia="+mn-ea"/>
          <w:lang w:val="en-US"/>
        </w:rPr>
        <w:t>e</w:t>
      </w:r>
      <w:r w:rsidR="00871C1C">
        <w:rPr>
          <w:rFonts w:eastAsia="+mn-ea"/>
          <w:lang w:val="en-US"/>
        </w:rPr>
        <w:t xml:space="preserve">stablishes constraints </w:t>
      </w:r>
      <w:r w:rsidR="001B50F1">
        <w:rPr>
          <w:rFonts w:eastAsia="+mn-ea"/>
          <w:lang w:val="en-US"/>
        </w:rPr>
        <w:t>this mechanism</w:t>
      </w:r>
      <w:r w:rsidR="00871C1C">
        <w:rPr>
          <w:rFonts w:eastAsia="+mn-ea"/>
          <w:lang w:val="en-US"/>
        </w:rPr>
        <w:t xml:space="preserve"> must conform to in order to limit the privacy impact of individuals whose data is in the dataset.</w:t>
      </w:r>
      <w:r w:rsidR="00191A9A">
        <w:rPr>
          <w:rFonts w:eastAsia="+mn-ea"/>
          <w:lang w:val="en-US"/>
        </w:rPr>
        <w:t xml:space="preserve"> </w:t>
      </w:r>
    </w:p>
    <w:p w14:paraId="625E974C" w14:textId="522B599D" w:rsidR="00191A9A" w:rsidRDefault="00191A9A" w:rsidP="005F52CB">
      <w:pPr>
        <w:pStyle w:val="NormalText"/>
        <w:rPr>
          <w:rFonts w:eastAsia="+mn-ea"/>
          <w:iCs/>
          <w:lang w:val="en-US"/>
        </w:rPr>
      </w:pPr>
      <w:r>
        <w:rPr>
          <w:rFonts w:eastAsia="+mn-ea"/>
          <w:lang w:val="en-US"/>
        </w:rPr>
        <w:t xml:space="preserve">A mechanism </w:t>
      </w:r>
      <m:oMath>
        <m:r>
          <m:rPr>
            <m:scr m:val="script"/>
          </m:rPr>
          <w:rPr>
            <w:rFonts w:ascii="Cambria Math" w:eastAsia="+mn-ea" w:hAnsi="Cambria Math"/>
            <w:lang w:val="en-US"/>
          </w:rPr>
          <m:t>M</m:t>
        </m:r>
      </m:oMath>
      <w:r w:rsidRPr="00191A9A">
        <w:rPr>
          <w:rFonts w:eastAsia="+mn-ea"/>
          <w:iCs/>
          <w:lang w:val="en-US"/>
        </w:rPr>
        <w:t xml:space="preserve"> with domain </w:t>
      </w:r>
      <m:oMath>
        <m:sSup>
          <m:sSupPr>
            <m:ctrlPr>
              <w:rPr>
                <w:rFonts w:ascii="Cambria Math" w:eastAsia="+mn-ea" w:hAnsi="Cambria Math"/>
                <w:i/>
                <w:iCs/>
              </w:rPr>
            </m:ctrlPr>
          </m:sSupPr>
          <m:e>
            <m:r>
              <m:rPr>
                <m:scr m:val="double-struck"/>
              </m:rPr>
              <w:rPr>
                <w:rFonts w:ascii="Cambria Math" w:eastAsia="+mn-ea" w:hAnsi="Cambria Math"/>
                <w:lang w:val="en-US"/>
              </w:rPr>
              <m:t>N</m:t>
            </m:r>
          </m:e>
          <m:sup>
            <m:r>
              <w:rPr>
                <w:rFonts w:ascii="Cambria Math" w:eastAsia="+mn-ea" w:hAnsi="Cambria Math"/>
                <w:lang w:val="en-US"/>
              </w:rPr>
              <m:t>|</m:t>
            </m:r>
            <m:r>
              <m:rPr>
                <m:scr m:val="script"/>
              </m:rPr>
              <w:rPr>
                <w:rFonts w:ascii="Cambria Math" w:eastAsia="+mn-ea" w:hAnsi="Cambria Math"/>
              </w:rPr>
              <m:t>X</m:t>
            </m:r>
            <m:r>
              <w:rPr>
                <w:rFonts w:ascii="Cambria Math" w:eastAsia="+mn-ea" w:hAnsi="Cambria Math"/>
                <w:lang w:val="en-US"/>
              </w:rPr>
              <m:t>|</m:t>
            </m:r>
          </m:sup>
        </m:sSup>
      </m:oMath>
      <w:r w:rsidRPr="00191A9A">
        <w:rPr>
          <w:rFonts w:eastAsia="+mn-ea"/>
          <w:iCs/>
          <w:lang w:val="en-US"/>
        </w:rPr>
        <w:t xml:space="preserve"> is </w:t>
      </w:r>
      <m:oMath>
        <m:r>
          <w:rPr>
            <w:rFonts w:ascii="Cambria Math" w:eastAsia="+mn-ea" w:hAnsi="Cambria Math"/>
          </w:rPr>
          <m:t>ε</m:t>
        </m:r>
      </m:oMath>
      <w:r w:rsidRPr="00191A9A">
        <w:rPr>
          <w:rFonts w:eastAsia="+mn-ea"/>
          <w:iCs/>
          <w:lang w:val="en-US"/>
        </w:rPr>
        <w:t>-</w:t>
      </w:r>
      <w:r>
        <w:rPr>
          <w:rFonts w:eastAsia="+mn-ea"/>
          <w:iCs/>
          <w:lang w:val="en-US"/>
        </w:rPr>
        <w:t xml:space="preserve">differentially private if for all </w:t>
      </w:r>
      <m:oMath>
        <m:r>
          <m:rPr>
            <m:scr m:val="script"/>
          </m:rPr>
          <w:rPr>
            <w:rFonts w:ascii="Cambria Math" w:eastAsia="+mn-ea" w:hAnsi="Cambria Math"/>
          </w:rPr>
          <m:t>S</m:t>
        </m:r>
        <m:r>
          <w:rPr>
            <w:rFonts w:ascii="Cambria Math" w:eastAsia="+mn-ea" w:hAnsi="Cambria Math"/>
            <w:lang w:val="en-US"/>
          </w:rPr>
          <m:t>⊆</m:t>
        </m:r>
        <m:r>
          <w:rPr>
            <w:rFonts w:ascii="Cambria Math" w:eastAsia="+mn-ea" w:hAnsi="Cambria Math"/>
          </w:rPr>
          <m:t>Range</m:t>
        </m:r>
        <m:r>
          <m:rPr>
            <m:scr m:val="script"/>
          </m:rPr>
          <w:rPr>
            <w:rFonts w:ascii="Cambria Math" w:eastAsia="+mn-ea" w:hAnsi="Cambria Math"/>
            <w:lang w:val="en-US"/>
          </w:rPr>
          <m:t>(M)</m:t>
        </m:r>
      </m:oMath>
      <w:r>
        <w:rPr>
          <w:rFonts w:eastAsia="+mn-ea"/>
          <w:iCs/>
          <w:lang w:val="en-US"/>
        </w:rPr>
        <w:t xml:space="preserve"> and for all </w:t>
      </w:r>
      <m:oMath>
        <m:r>
          <w:rPr>
            <w:rFonts w:ascii="Cambria Math" w:eastAsia="+mn-ea" w:hAnsi="Cambria Math"/>
          </w:rPr>
          <m:t>x</m:t>
        </m:r>
        <m:r>
          <w:rPr>
            <w:rFonts w:ascii="Cambria Math" w:eastAsia="+mn-ea" w:hAnsi="Cambria Math"/>
            <w:lang w:val="en-US"/>
          </w:rPr>
          <m:t>, </m:t>
        </m:r>
        <m:r>
          <w:rPr>
            <w:rFonts w:ascii="Cambria Math" w:eastAsia="+mn-ea" w:hAnsi="Cambria Math"/>
          </w:rPr>
          <m:t>y</m:t>
        </m:r>
        <m:r>
          <w:rPr>
            <w:rFonts w:ascii="Cambria Math" w:eastAsia="+mn-ea" w:hAnsi="Cambria Math"/>
            <w:lang w:val="en-US"/>
          </w:rPr>
          <m:t>∈</m:t>
        </m:r>
        <m:sSup>
          <m:sSupPr>
            <m:ctrlPr>
              <w:rPr>
                <w:rFonts w:ascii="Cambria Math" w:eastAsia="+mn-ea" w:hAnsi="Cambria Math"/>
                <w:i/>
                <w:iCs/>
              </w:rPr>
            </m:ctrlPr>
          </m:sSupPr>
          <m:e>
            <m:r>
              <m:rPr>
                <m:scr m:val="double-struck"/>
              </m:rPr>
              <w:rPr>
                <w:rFonts w:ascii="Cambria Math" w:eastAsia="+mn-ea" w:hAnsi="Cambria Math"/>
                <w:lang w:val="en-US"/>
              </w:rPr>
              <m:t>N</m:t>
            </m:r>
          </m:e>
          <m:sup>
            <m:r>
              <w:rPr>
                <w:rFonts w:ascii="Cambria Math" w:eastAsia="+mn-ea" w:hAnsi="Cambria Math"/>
                <w:lang w:val="en-US"/>
              </w:rPr>
              <m:t>|</m:t>
            </m:r>
            <m:r>
              <m:rPr>
                <m:scr m:val="script"/>
              </m:rPr>
              <w:rPr>
                <w:rFonts w:ascii="Cambria Math" w:eastAsia="+mn-ea" w:hAnsi="Cambria Math"/>
              </w:rPr>
              <m:t>X</m:t>
            </m:r>
            <m:r>
              <w:rPr>
                <w:rFonts w:ascii="Cambria Math" w:eastAsia="+mn-ea" w:hAnsi="Cambria Math"/>
                <w:lang w:val="en-US"/>
              </w:rPr>
              <m:t>|</m:t>
            </m:r>
          </m:sup>
        </m:sSup>
      </m:oMath>
      <w:r w:rsidR="004D7C90" w:rsidRPr="004D7C90">
        <w:rPr>
          <w:rFonts w:eastAsia="+mn-ea"/>
          <w:iCs/>
          <w:lang w:val="en-US"/>
        </w:rPr>
        <w:t xml:space="preserve"> </w:t>
      </w:r>
      <w:r w:rsidR="004D7C90">
        <w:rPr>
          <w:rFonts w:eastAsia="+mn-ea"/>
          <w:iCs/>
          <w:lang w:val="en-US"/>
        </w:rPr>
        <w:t xml:space="preserve">such that </w:t>
      </w:r>
      <m:oMath>
        <m:r>
          <m:rPr>
            <m:sty m:val="p"/>
          </m:rPr>
          <w:rPr>
            <w:rFonts w:ascii="Cambria Math" w:eastAsia="+mn-ea" w:hAnsi="Cambria Math"/>
            <w:lang w:val="en-US"/>
          </w:rPr>
          <m:t>|</m:t>
        </m:r>
        <m:d>
          <m:dPr>
            <m:begChr m:val="|"/>
            <m:endChr m:val="|"/>
            <m:ctrlPr>
              <w:rPr>
                <w:rFonts w:ascii="Cambria Math" w:eastAsia="+mn-ea" w:hAnsi="Cambria Math"/>
                <w:i/>
                <w:iCs/>
              </w:rPr>
            </m:ctrlPr>
          </m:dPr>
          <m:e>
            <m:r>
              <w:rPr>
                <w:rFonts w:ascii="Cambria Math" w:eastAsia="+mn-ea" w:hAnsi="Cambria Math"/>
              </w:rPr>
              <m:t>x</m:t>
            </m:r>
            <m:r>
              <w:rPr>
                <w:rFonts w:ascii="Cambria Math" w:eastAsia="+mn-ea" w:hAnsi="Cambria Math"/>
                <w:lang w:val="en-US"/>
              </w:rPr>
              <m:t>-</m:t>
            </m:r>
            <m:r>
              <w:rPr>
                <w:rFonts w:ascii="Cambria Math" w:eastAsia="+mn-ea" w:hAnsi="Cambria Math"/>
              </w:rPr>
              <m:t>y</m:t>
            </m:r>
          </m:e>
        </m:d>
        <m:r>
          <w:rPr>
            <w:rFonts w:ascii="Cambria Math" w:eastAsia="+mn-ea" w:hAnsi="Cambria Math"/>
            <w:lang w:val="en-US"/>
          </w:rPr>
          <m:t>|≤1</m:t>
        </m:r>
      </m:oMath>
      <w:r w:rsidR="004D7C90">
        <w:rPr>
          <w:rFonts w:eastAsia="+mn-ea"/>
          <w:iCs/>
          <w:lang w:val="en-US"/>
        </w:rPr>
        <w:t>:</w:t>
      </w:r>
    </w:p>
    <w:p w14:paraId="6419BEF0" w14:textId="2A62329D" w:rsidR="004D7C90" w:rsidRPr="004D7C90" w:rsidRDefault="00CF6A31" w:rsidP="005F52CB">
      <w:pPr>
        <w:pStyle w:val="NormalText"/>
        <w:rPr>
          <w:rFonts w:eastAsia="+mn-ea"/>
          <w:iCs/>
        </w:rPr>
      </w:pPr>
      <m:oMathPara>
        <m:oMathParaPr>
          <m:jc m:val="center"/>
        </m:oMathParaPr>
        <m:oMath>
          <m:f>
            <m:fPr>
              <m:ctrlPr>
                <w:rPr>
                  <w:rFonts w:ascii="Cambria Math" w:eastAsia="+mn-ea" w:hAnsi="Cambria Math"/>
                  <w:i/>
                  <w:iCs/>
                </w:rPr>
              </m:ctrlPr>
            </m:fPr>
            <m:num>
              <m:r>
                <w:rPr>
                  <w:rFonts w:ascii="Cambria Math" w:eastAsia="+mn-ea" w:hAnsi="Cambria Math"/>
                </w:rPr>
                <m:t>P</m:t>
              </m:r>
              <m:r>
                <m:rPr>
                  <m:scr m:val="script"/>
                </m:rPr>
                <w:rPr>
                  <w:rFonts w:ascii="Cambria Math" w:eastAsia="+mn-ea" w:hAnsi="Cambria Math"/>
                </w:rPr>
                <m:t>[M(</m:t>
              </m:r>
              <m:r>
                <w:rPr>
                  <w:rFonts w:ascii="Cambria Math" w:eastAsia="+mn-ea" w:hAnsi="Cambria Math"/>
                </w:rPr>
                <m:t>x)∈</m:t>
              </m:r>
              <m:r>
                <m:rPr>
                  <m:scr m:val="script"/>
                </m:rPr>
                <w:rPr>
                  <w:rFonts w:ascii="Cambria Math" w:eastAsia="+mn-ea" w:hAnsi="Cambria Math"/>
                </w:rPr>
                <m:t>S]</m:t>
              </m:r>
            </m:num>
            <m:den>
              <m:r>
                <w:rPr>
                  <w:rFonts w:ascii="Cambria Math" w:eastAsia="+mn-ea" w:hAnsi="Cambria Math"/>
                </w:rPr>
                <m:t>P</m:t>
              </m:r>
              <m:r>
                <m:rPr>
                  <m:scr m:val="script"/>
                </m:rPr>
                <w:rPr>
                  <w:rFonts w:ascii="Cambria Math" w:eastAsia="+mn-ea" w:hAnsi="Cambria Math"/>
                </w:rPr>
                <m:t>[M(</m:t>
              </m:r>
              <m:r>
                <w:rPr>
                  <w:rFonts w:ascii="Cambria Math" w:eastAsia="+mn-ea" w:hAnsi="Cambria Math"/>
                </w:rPr>
                <m:t>y)∈</m:t>
              </m:r>
              <m:r>
                <m:rPr>
                  <m:scr m:val="script"/>
                </m:rPr>
                <w:rPr>
                  <w:rFonts w:ascii="Cambria Math" w:eastAsia="+mn-ea" w:hAnsi="Cambria Math"/>
                </w:rPr>
                <m:t>S]</m:t>
              </m:r>
            </m:den>
          </m:f>
          <m:r>
            <w:rPr>
              <w:rFonts w:ascii="Cambria Math" w:eastAsia="+mn-ea" w:hAnsi="Cambria Math"/>
            </w:rPr>
            <m:t>≤</m:t>
          </m:r>
          <m:sSup>
            <m:sSupPr>
              <m:ctrlPr>
                <w:rPr>
                  <w:rFonts w:ascii="Cambria Math" w:eastAsia="+mn-ea" w:hAnsi="Cambria Math"/>
                  <w:i/>
                  <w:iCs/>
                </w:rPr>
              </m:ctrlPr>
            </m:sSupPr>
            <m:e>
              <m:r>
                <w:rPr>
                  <w:rFonts w:ascii="Cambria Math" w:eastAsia="+mn-ea" w:hAnsi="Cambria Math"/>
                </w:rPr>
                <m:t>e</m:t>
              </m:r>
            </m:e>
            <m:sup>
              <m:r>
                <w:rPr>
                  <w:rFonts w:ascii="Cambria Math" w:eastAsia="+mn-ea" w:hAnsi="Cambria Math"/>
                </w:rPr>
                <m:t>ε</m:t>
              </m:r>
            </m:sup>
          </m:sSup>
        </m:oMath>
      </m:oMathPara>
    </w:p>
    <w:p w14:paraId="143C6EA1" w14:textId="5DED6A67" w:rsidR="004D7C90" w:rsidRDefault="004D7C90" w:rsidP="005F52CB">
      <w:pPr>
        <w:pStyle w:val="NormalText"/>
        <w:rPr>
          <w:rFonts w:eastAsia="+mn-ea"/>
          <w:iCs/>
          <w:lang w:val="en-US"/>
        </w:rPr>
      </w:pPr>
      <w:r>
        <w:rPr>
          <w:rFonts w:eastAsia="+mn-ea"/>
          <w:lang w:val="en-US"/>
        </w:rPr>
        <w:t>In this definition, we have</w:t>
      </w:r>
      <m:oMath>
        <m:r>
          <w:rPr>
            <w:rFonts w:ascii="Cambria Math" w:eastAsiaTheme="minorEastAsia" w:hAnsi="Cambria Math" w:cstheme="minorBidi"/>
            <w:color w:val="000000" w:themeColor="text1"/>
            <w:kern w:val="24"/>
            <w:sz w:val="30"/>
            <w:szCs w:val="30"/>
            <w:lang w:val="en-US"/>
          </w:rPr>
          <m:t xml:space="preserve"> </m:t>
        </m:r>
        <m:r>
          <w:rPr>
            <w:rFonts w:ascii="Cambria Math" w:eastAsia="+mn-ea" w:hAnsi="Cambria Math"/>
          </w:rPr>
          <m:t>P</m:t>
        </m:r>
        <m:r>
          <w:rPr>
            <w:rFonts w:ascii="Cambria Math" w:eastAsia="+mn-ea" w:hAnsi="Cambria Math"/>
            <w:lang w:val="en-US"/>
          </w:rPr>
          <m:t>[</m:t>
        </m:r>
        <m:r>
          <w:rPr>
            <w:rFonts w:ascii="Cambria Math" w:eastAsia="+mn-ea" w:hAnsi="Cambria Math"/>
          </w:rPr>
          <m:t>E</m:t>
        </m:r>
        <m:r>
          <w:rPr>
            <w:rFonts w:ascii="Cambria Math" w:eastAsia="+mn-ea" w:hAnsi="Cambria Math"/>
            <w:lang w:val="en-US"/>
          </w:rPr>
          <m:t>]</m:t>
        </m:r>
      </m:oMath>
      <w:r>
        <w:rPr>
          <w:rFonts w:eastAsia="+mn-ea"/>
          <w:iCs/>
          <w:lang w:val="en-US"/>
        </w:rPr>
        <w:t xml:space="preserve"> as the probability of a certain event </w:t>
      </w:r>
      <m:oMath>
        <m:r>
          <w:rPr>
            <w:rFonts w:ascii="Cambria Math" w:eastAsia="+mn-ea" w:hAnsi="Cambria Math"/>
          </w:rPr>
          <m:t>E</m:t>
        </m:r>
      </m:oMath>
      <w:r w:rsidRPr="004D7C90">
        <w:rPr>
          <w:rFonts w:eastAsia="+mn-ea"/>
          <w:iCs/>
          <w:lang w:val="en-US"/>
        </w:rPr>
        <w:t xml:space="preserve"> ha</w:t>
      </w:r>
      <w:proofErr w:type="spellStart"/>
      <w:r>
        <w:rPr>
          <w:rFonts w:eastAsia="+mn-ea"/>
          <w:iCs/>
          <w:lang w:val="en-US"/>
        </w:rPr>
        <w:t>ppen</w:t>
      </w:r>
      <w:r w:rsidR="00D52248">
        <w:rPr>
          <w:rFonts w:eastAsia="+mn-ea"/>
          <w:iCs/>
          <w:lang w:val="en-US"/>
        </w:rPr>
        <w:t>ing</w:t>
      </w:r>
      <w:proofErr w:type="spellEnd"/>
      <w:r w:rsidR="00D52248">
        <w:rPr>
          <w:rFonts w:eastAsia="+mn-ea"/>
          <w:iCs/>
          <w:lang w:val="en-US"/>
        </w:rPr>
        <w:t xml:space="preserve"> and </w:t>
      </w:r>
      <m:oMath>
        <m:r>
          <w:rPr>
            <w:rFonts w:ascii="Cambria Math" w:eastAsia="+mn-ea" w:hAnsi="Cambria Math"/>
            <w:lang w:val="en-US"/>
          </w:rPr>
          <m:t>|</m:t>
        </m:r>
        <m:d>
          <m:dPr>
            <m:begChr m:val="|"/>
            <m:endChr m:val="|"/>
            <m:ctrlPr>
              <w:rPr>
                <w:rFonts w:ascii="Cambria Math" w:eastAsia="+mn-ea" w:hAnsi="Cambria Math"/>
                <w:i/>
                <w:iCs/>
                <w:lang w:val="en-US"/>
              </w:rPr>
            </m:ctrlPr>
          </m:dPr>
          <m:e>
            <m:r>
              <w:rPr>
                <w:rFonts w:ascii="Cambria Math" w:eastAsia="+mn-ea" w:hAnsi="Cambria Math"/>
                <w:lang w:val="en-US"/>
              </w:rPr>
              <m:t>x</m:t>
            </m:r>
          </m:e>
        </m:d>
        <m:r>
          <w:rPr>
            <w:rFonts w:ascii="Cambria Math" w:eastAsia="+mn-ea" w:hAnsi="Cambria Math"/>
            <w:lang w:val="en-US"/>
          </w:rPr>
          <m:t>|=</m:t>
        </m:r>
        <m:nary>
          <m:naryPr>
            <m:chr m:val="∑"/>
            <m:ctrlPr>
              <w:rPr>
                <w:rFonts w:ascii="Cambria Math" w:eastAsia="+mn-ea" w:hAnsi="Cambria Math"/>
                <w:i/>
                <w:iCs/>
              </w:rPr>
            </m:ctrlPr>
          </m:naryPr>
          <m:sub>
            <m:r>
              <w:rPr>
                <w:rFonts w:ascii="Cambria Math" w:eastAsia="+mn-ea" w:hAnsi="Cambria Math"/>
              </w:rPr>
              <m:t>i</m:t>
            </m:r>
            <m:r>
              <w:rPr>
                <w:rFonts w:ascii="Cambria Math" w:eastAsia="+mn-ea" w:hAnsi="Cambria Math"/>
                <w:lang w:val="en-US"/>
              </w:rPr>
              <m:t>=1</m:t>
            </m:r>
          </m:sub>
          <m:sup>
            <m:r>
              <w:rPr>
                <w:rFonts w:ascii="Cambria Math" w:eastAsia="+mn-ea" w:hAnsi="Cambria Math"/>
                <w:lang w:val="en-US"/>
              </w:rPr>
              <m:t>|</m:t>
            </m:r>
            <m:r>
              <m:rPr>
                <m:scr m:val="script"/>
              </m:rPr>
              <w:rPr>
                <w:rFonts w:ascii="Cambria Math" w:eastAsia="+mn-ea" w:hAnsi="Cambria Math"/>
              </w:rPr>
              <m:t>X</m:t>
            </m:r>
            <m:r>
              <w:rPr>
                <w:rFonts w:ascii="Cambria Math" w:eastAsia="+mn-ea" w:hAnsi="Cambria Math"/>
                <w:lang w:val="en-US"/>
              </w:rPr>
              <m:t>|</m:t>
            </m:r>
          </m:sup>
          <m:e>
            <m:r>
              <w:rPr>
                <w:rFonts w:ascii="Cambria Math" w:eastAsia="+mn-ea" w:hAnsi="Cambria Math"/>
                <w:lang w:val="en-US"/>
              </w:rPr>
              <m:t>|</m:t>
            </m:r>
            <m:sSub>
              <m:sSubPr>
                <m:ctrlPr>
                  <w:rPr>
                    <w:rFonts w:ascii="Cambria Math" w:eastAsia="+mn-ea" w:hAnsi="Cambria Math"/>
                    <w:i/>
                    <w:iCs/>
                  </w:rPr>
                </m:ctrlPr>
              </m:sSubPr>
              <m:e>
                <m:r>
                  <w:rPr>
                    <w:rFonts w:ascii="Cambria Math" w:eastAsia="+mn-ea" w:hAnsi="Cambria Math"/>
                  </w:rPr>
                  <m:t>x</m:t>
                </m:r>
              </m:e>
              <m:sub>
                <m:r>
                  <w:rPr>
                    <w:rFonts w:ascii="Cambria Math" w:eastAsia="+mn-ea" w:hAnsi="Cambria Math"/>
                  </w:rPr>
                  <m:t>i</m:t>
                </m:r>
              </m:sub>
            </m:sSub>
            <m:r>
              <w:rPr>
                <w:rFonts w:ascii="Cambria Math" w:eastAsia="+mn-ea" w:hAnsi="Cambria Math"/>
                <w:lang w:val="en-US"/>
              </w:rPr>
              <m:t>|</m:t>
            </m:r>
          </m:e>
        </m:nary>
      </m:oMath>
      <w:r w:rsidR="00D52248" w:rsidRPr="00D52248">
        <w:rPr>
          <w:rFonts w:eastAsia="+mn-ea"/>
          <w:iCs/>
          <w:lang w:val="en-US"/>
        </w:rPr>
        <w:t>.</w:t>
      </w:r>
    </w:p>
    <w:p w14:paraId="130327E4" w14:textId="77777777" w:rsidR="00A974FA" w:rsidRDefault="001F3F2A" w:rsidP="005F52CB">
      <w:pPr>
        <w:pStyle w:val="NormalText"/>
        <w:rPr>
          <w:rFonts w:eastAsia="+mn-ea"/>
          <w:iCs/>
          <w:lang w:val="en-US"/>
        </w:rPr>
      </w:pPr>
      <w:r>
        <w:rPr>
          <w:rFonts w:eastAsia="+mn-ea"/>
          <w:iCs/>
          <w:lang w:val="en-US"/>
        </w:rPr>
        <w:lastRenderedPageBreak/>
        <w:t xml:space="preserve">What this definition </w:t>
      </w:r>
      <w:r w:rsidRPr="00A974FA">
        <w:rPr>
          <w:rFonts w:eastAsia="+mn-ea"/>
          <w:iCs/>
          <w:lang w:val="en-US"/>
        </w:rPr>
        <w:t>is making is comparing two datasets (</w:t>
      </w:r>
      <m:oMath>
        <m:r>
          <w:rPr>
            <w:rFonts w:ascii="Cambria Math" w:eastAsia="+mn-ea" w:hAnsi="Cambria Math"/>
            <w:lang w:val="en-US"/>
          </w:rPr>
          <m:t>x, y</m:t>
        </m:r>
      </m:oMath>
      <w:r w:rsidRPr="00A974FA">
        <w:rPr>
          <w:rFonts w:eastAsia="+mn-ea"/>
          <w:iCs/>
          <w:lang w:val="en-US"/>
        </w:rPr>
        <w:t>) that are neighbors (</w:t>
      </w:r>
      <m:oMath>
        <m:r>
          <m:rPr>
            <m:sty m:val="p"/>
          </m:rPr>
          <w:rPr>
            <w:rFonts w:ascii="Cambria Math" w:eastAsia="+mn-ea" w:hAnsi="Cambria Math"/>
            <w:lang w:val="en-US"/>
          </w:rPr>
          <m:t>|</m:t>
        </m:r>
        <m:d>
          <m:dPr>
            <m:begChr m:val="|"/>
            <m:endChr m:val="|"/>
            <m:ctrlPr>
              <w:rPr>
                <w:rFonts w:ascii="Cambria Math" w:eastAsia="+mn-ea" w:hAnsi="Cambria Math"/>
                <w:i/>
                <w:iCs/>
                <w:lang w:val="en-US"/>
              </w:rPr>
            </m:ctrlPr>
          </m:dPr>
          <m:e>
            <m:r>
              <w:rPr>
                <w:rFonts w:ascii="Cambria Math" w:eastAsia="+mn-ea" w:hAnsi="Cambria Math"/>
                <w:lang w:val="en-US"/>
              </w:rPr>
              <m:t>x-y</m:t>
            </m:r>
          </m:e>
        </m:d>
        <m:r>
          <w:rPr>
            <w:rFonts w:ascii="Cambria Math" w:eastAsia="+mn-ea" w:hAnsi="Cambria Math"/>
            <w:lang w:val="en-US"/>
          </w:rPr>
          <m:t>|≤1</m:t>
        </m:r>
      </m:oMath>
      <w:r w:rsidRPr="00A974FA">
        <w:rPr>
          <w:rFonts w:eastAsia="+mn-ea"/>
          <w:iCs/>
          <w:lang w:val="en-US"/>
        </w:rPr>
        <w:t>) and seeing the probability of the resulted dataset after privatization being alike.</w:t>
      </w:r>
    </w:p>
    <w:p w14:paraId="7817D79E" w14:textId="77A29D65" w:rsidR="001F3F2A" w:rsidRDefault="00A974FA" w:rsidP="00A974FA">
      <w:pPr>
        <w:pStyle w:val="NormalText"/>
        <w:rPr>
          <w:rFonts w:eastAsia="+mn-ea"/>
          <w:iCs/>
          <w:lang w:val="en-US"/>
        </w:rPr>
      </w:pPr>
      <w:r w:rsidRPr="00A974FA">
        <w:rPr>
          <w:rFonts w:eastAsia="+mn-ea"/>
          <w:iCs/>
          <w:lang w:val="en-US"/>
        </w:rPr>
        <w:t xml:space="preserve">In the case of the Coin Mechanism, explored in topic 2.1, if </w:t>
      </w:r>
      <m:oMath>
        <m:r>
          <w:rPr>
            <w:rFonts w:ascii="Cambria Math" w:eastAsia="+mn-ea" w:hAnsi="Cambria Math"/>
            <w:lang w:val="en-US"/>
          </w:rPr>
          <m:t>x</m:t>
        </m:r>
      </m:oMath>
      <w:r w:rsidRPr="00A974FA">
        <w:rPr>
          <w:rFonts w:eastAsia="+mn-ea"/>
          <w:iCs/>
          <w:lang w:val="en-US"/>
        </w:rPr>
        <w:t xml:space="preserve"> is a dataset of answers, a neighbor dataset </w:t>
      </w:r>
      <m:oMath>
        <m:r>
          <w:rPr>
            <w:rFonts w:ascii="Cambria Math" w:eastAsia="+mn-ea" w:hAnsi="Cambria Math"/>
            <w:lang w:val="en-US"/>
          </w:rPr>
          <m:t>y</m:t>
        </m:r>
      </m:oMath>
      <w:r w:rsidRPr="00A974FA">
        <w:rPr>
          <w:rFonts w:eastAsia="+mn-ea"/>
          <w:iCs/>
          <w:lang w:val="en-US"/>
        </w:rPr>
        <w:t xml:space="preserve"> can be, for example, that same </w:t>
      </w:r>
      <w:r>
        <w:rPr>
          <w:rFonts w:eastAsia="+mn-ea"/>
          <w:iCs/>
          <w:lang w:val="en-US"/>
        </w:rPr>
        <w:t xml:space="preserve">dataset </w:t>
      </w:r>
      <m:oMath>
        <m:r>
          <w:rPr>
            <w:rFonts w:ascii="Cambria Math" w:eastAsia="+mn-ea" w:hAnsi="Cambria Math"/>
            <w:lang w:val="en-US"/>
          </w:rPr>
          <m:t>x</m:t>
        </m:r>
      </m:oMath>
      <w:r w:rsidRPr="008D7B04">
        <w:rPr>
          <w:rFonts w:eastAsia="+mn-ea"/>
          <w:iCs/>
          <w:lang w:val="en-US"/>
        </w:rPr>
        <w:t>, but with another answer</w:t>
      </w:r>
      <w:r w:rsidR="000D0713" w:rsidRPr="008D7B04">
        <w:rPr>
          <w:rFonts w:eastAsia="+mn-ea"/>
          <w:iCs/>
          <w:lang w:val="en-US"/>
        </w:rPr>
        <w:t xml:space="preserve"> </w:t>
      </w:r>
      <m:oMath>
        <m:r>
          <w:rPr>
            <w:rFonts w:ascii="Cambria Math" w:eastAsia="+mn-ea" w:hAnsi="Cambria Math"/>
            <w:lang w:val="en-US"/>
          </w:rPr>
          <m:t>a</m:t>
        </m:r>
      </m:oMath>
      <w:r w:rsidRPr="008D7B04">
        <w:rPr>
          <w:rFonts w:eastAsia="+mn-ea"/>
          <w:iCs/>
          <w:lang w:val="en-US"/>
        </w:rPr>
        <w:t xml:space="preserve"> from a new person. The only difference between these datasets is the answer of</w:t>
      </w:r>
      <w:r>
        <w:rPr>
          <w:rFonts w:eastAsia="+mn-ea"/>
          <w:iCs/>
          <w:lang w:val="en-US"/>
        </w:rPr>
        <w:t xml:space="preserve"> one person (that does not exist in </w:t>
      </w:r>
      <m:oMath>
        <m:r>
          <w:rPr>
            <w:rFonts w:ascii="Cambria Math" w:eastAsia="+mn-ea" w:hAnsi="Cambria Math"/>
          </w:rPr>
          <m:t>x</m:t>
        </m:r>
      </m:oMath>
      <w:r>
        <w:rPr>
          <w:rFonts w:eastAsia="+mn-ea"/>
          <w:iCs/>
          <w:lang w:val="en-US"/>
        </w:rPr>
        <w:t>).</w:t>
      </w:r>
      <w:r w:rsidR="000D0713">
        <w:rPr>
          <w:rFonts w:eastAsia="+mn-ea"/>
          <w:iCs/>
          <w:lang w:val="en-US"/>
        </w:rPr>
        <w:t xml:space="preserve"> Preserving privacy from </w:t>
      </w:r>
      <m:oMath>
        <m:r>
          <w:rPr>
            <w:rFonts w:ascii="Cambria Math" w:eastAsia="+mn-ea" w:hAnsi="Cambria Math"/>
            <w:lang w:val="en-US"/>
          </w:rPr>
          <m:t>a</m:t>
        </m:r>
      </m:oMath>
      <w:r w:rsidR="000D0713">
        <w:rPr>
          <w:rFonts w:eastAsia="+mn-ea"/>
          <w:iCs/>
          <w:lang w:val="en-US"/>
        </w:rPr>
        <w:t xml:space="preserve"> using a mechanism </w:t>
      </w:r>
      <m:oMath>
        <m:r>
          <m:rPr>
            <m:scr m:val="script"/>
          </m:rPr>
          <w:rPr>
            <w:rFonts w:ascii="Cambria Math" w:eastAsia="+mn-ea" w:hAnsi="Cambria Math"/>
            <w:lang w:val="en-US"/>
          </w:rPr>
          <m:t>M</m:t>
        </m:r>
      </m:oMath>
      <w:r w:rsidR="000D0713">
        <w:rPr>
          <w:rFonts w:eastAsia="+mn-ea"/>
          <w:iCs/>
          <w:lang w:val="en-US"/>
        </w:rPr>
        <w:t xml:space="preserve"> means that </w:t>
      </w:r>
      <m:oMath>
        <m:r>
          <m:rPr>
            <m:scr m:val="script"/>
          </m:rPr>
          <w:rPr>
            <w:rFonts w:ascii="Cambria Math" w:eastAsia="+mn-ea" w:hAnsi="Cambria Math"/>
            <w:lang w:val="en-US"/>
          </w:rPr>
          <m:t>M(</m:t>
        </m:r>
        <m:r>
          <w:rPr>
            <w:rFonts w:ascii="Cambria Math" w:eastAsia="+mn-ea" w:hAnsi="Cambria Math"/>
            <w:lang w:val="en-US"/>
          </w:rPr>
          <m:t>x)</m:t>
        </m:r>
      </m:oMath>
      <w:r w:rsidR="000227D9">
        <w:rPr>
          <w:rFonts w:eastAsia="+mn-ea"/>
          <w:iCs/>
          <w:lang w:val="en-US"/>
        </w:rPr>
        <w:t xml:space="preserve"> and </w:t>
      </w:r>
      <m:oMath>
        <m:r>
          <m:rPr>
            <m:scr m:val="script"/>
          </m:rPr>
          <w:rPr>
            <w:rFonts w:ascii="Cambria Math" w:eastAsia="+mn-ea" w:hAnsi="Cambria Math"/>
            <w:lang w:val="en-US"/>
          </w:rPr>
          <m:t>M(</m:t>
        </m:r>
        <m:r>
          <w:rPr>
            <w:rFonts w:ascii="Cambria Math" w:eastAsia="+mn-ea" w:hAnsi="Cambria Math"/>
            <w:lang w:val="en-US"/>
          </w:rPr>
          <m:t>y)</m:t>
        </m:r>
      </m:oMath>
      <w:r w:rsidR="000227D9">
        <w:rPr>
          <w:rFonts w:eastAsia="+mn-ea"/>
          <w:iCs/>
          <w:lang w:val="en-US"/>
        </w:rPr>
        <w:t xml:space="preserve"> are expect</w:t>
      </w:r>
      <w:r w:rsidR="001A31AE">
        <w:rPr>
          <w:rFonts w:eastAsia="+mn-ea"/>
          <w:iCs/>
          <w:lang w:val="en-US"/>
        </w:rPr>
        <w:t>ed</w:t>
      </w:r>
      <w:r w:rsidR="000227D9">
        <w:rPr>
          <w:rFonts w:eastAsia="+mn-ea"/>
          <w:iCs/>
          <w:lang w:val="en-US"/>
        </w:rPr>
        <w:t xml:space="preserve"> to be very similar. In other words, one person’s answer should not have a great impact in the final result, in order to preserve this person’s privacy</w:t>
      </w:r>
      <w:r w:rsidR="00ED4454">
        <w:rPr>
          <w:rFonts w:eastAsia="+mn-ea"/>
          <w:iCs/>
          <w:lang w:val="en-US"/>
        </w:rPr>
        <w:t>.</w:t>
      </w:r>
    </w:p>
    <w:p w14:paraId="7004C73F" w14:textId="312FCB04" w:rsidR="0064085C" w:rsidRPr="004A6D87" w:rsidRDefault="0064085C" w:rsidP="00A974FA">
      <w:pPr>
        <w:pStyle w:val="NormalText"/>
        <w:rPr>
          <w:rFonts w:eastAsia="+mn-ea"/>
          <w:iCs/>
          <w:lang w:val="en-US"/>
        </w:rPr>
      </w:pPr>
      <w:r>
        <w:rPr>
          <w:rFonts w:eastAsia="+mn-ea"/>
          <w:iCs/>
          <w:lang w:val="en-US"/>
        </w:rPr>
        <w:t>Thinking this</w:t>
      </w:r>
      <w:r w:rsidRPr="004A6D87">
        <w:rPr>
          <w:rFonts w:eastAsia="+mn-ea"/>
          <w:iCs/>
          <w:lang w:val="en-US"/>
        </w:rPr>
        <w:t xml:space="preserve"> way, the bigger the parameter </w:t>
      </w:r>
      <m:oMath>
        <m:r>
          <w:rPr>
            <w:rFonts w:ascii="Cambria Math" w:eastAsia="+mn-ea" w:hAnsi="Cambria Math"/>
            <w:lang w:val="en-US"/>
          </w:rPr>
          <m:t>ε</m:t>
        </m:r>
      </m:oMath>
      <w:r w:rsidRPr="004A6D87">
        <w:rPr>
          <w:rFonts w:eastAsia="+mn-ea"/>
          <w:iCs/>
          <w:lang w:val="en-US"/>
        </w:rPr>
        <w:t xml:space="preserve">, the less private the mechanism is; and the smaller the parameter </w:t>
      </w:r>
      <m:oMath>
        <m:r>
          <w:rPr>
            <w:rFonts w:ascii="Cambria Math" w:eastAsia="+mn-ea" w:hAnsi="Cambria Math"/>
            <w:lang w:val="en-US"/>
          </w:rPr>
          <m:t>ε</m:t>
        </m:r>
      </m:oMath>
      <w:r w:rsidRPr="004A6D87">
        <w:rPr>
          <w:rFonts w:eastAsia="+mn-ea"/>
          <w:iCs/>
          <w:lang w:val="en-US"/>
        </w:rPr>
        <w:t>, the more private the mechanism is.</w:t>
      </w:r>
    </w:p>
    <w:p w14:paraId="118C2136" w14:textId="7BCD8529" w:rsidR="004A6D87" w:rsidRDefault="004A6D87" w:rsidP="00A974FA">
      <w:pPr>
        <w:pStyle w:val="NormalText"/>
        <w:rPr>
          <w:rFonts w:eastAsia="+mn-ea"/>
          <w:iCs/>
          <w:lang w:val="en-US"/>
        </w:rPr>
      </w:pPr>
      <w:r w:rsidRPr="004A6D87">
        <w:rPr>
          <w:rFonts w:eastAsia="+mn-ea"/>
          <w:iCs/>
          <w:lang w:val="en-US"/>
        </w:rPr>
        <w:t>As a simple exercise, let’s calculate the privacy</w:t>
      </w:r>
      <w:r>
        <w:rPr>
          <w:rFonts w:eastAsia="+mn-ea"/>
          <w:iCs/>
          <w:lang w:val="en-US"/>
        </w:rPr>
        <w:t xml:space="preserve"> of the Coin Mechanism. </w:t>
      </w:r>
      <w:r w:rsidR="00BE633F">
        <w:rPr>
          <w:rFonts w:eastAsia="+mn-ea"/>
          <w:iCs/>
          <w:lang w:val="en-US"/>
        </w:rPr>
        <w:t>First it is assumed that there is a 50% chance of the coin toss to output “</w:t>
      </w:r>
      <w:r w:rsidR="00BE633F">
        <w:rPr>
          <w:rFonts w:eastAsia="+mn-ea"/>
          <w:i/>
          <w:lang w:val="en-US"/>
        </w:rPr>
        <w:t>Heads</w:t>
      </w:r>
      <w:r w:rsidR="00BE633F">
        <w:rPr>
          <w:rFonts w:eastAsia="+mn-ea"/>
          <w:iCs/>
          <w:lang w:val="en-US"/>
        </w:rPr>
        <w:t>”, and another 50% of outputting “</w:t>
      </w:r>
      <w:r w:rsidR="00BE633F">
        <w:rPr>
          <w:rFonts w:eastAsia="+mn-ea"/>
          <w:i/>
          <w:lang w:val="en-US"/>
        </w:rPr>
        <w:t>Tails</w:t>
      </w:r>
      <w:r w:rsidR="00BE633F">
        <w:rPr>
          <w:rFonts w:eastAsia="+mn-ea"/>
          <w:iCs/>
          <w:lang w:val="en-US"/>
        </w:rPr>
        <w:t>”.</w:t>
      </w:r>
      <w:r w:rsidR="002F39B4">
        <w:rPr>
          <w:rFonts w:eastAsia="+mn-ea"/>
          <w:iCs/>
          <w:lang w:val="en-US"/>
        </w:rPr>
        <w:t xml:space="preserve"> Fix a respondent and we can see neighbor datasets as changing only one person’s true answer. In this line of thought, we can write:</w:t>
      </w:r>
    </w:p>
    <w:p w14:paraId="167A7B7F" w14:textId="14D67F31" w:rsidR="00BC1F24" w:rsidRDefault="00CF6A31" w:rsidP="00A974FA">
      <w:pPr>
        <w:pStyle w:val="NormalText"/>
        <w:rPr>
          <w:rFonts w:eastAsia="+mn-ea"/>
          <w:iCs/>
          <w:lang w:val="en-US"/>
        </w:rPr>
      </w:pPr>
      <m:oMathPara>
        <m:oMath>
          <m:f>
            <m:fPr>
              <m:ctrlPr>
                <w:rPr>
                  <w:rFonts w:ascii="Cambria Math" w:eastAsia="+mn-ea" w:hAnsi="Cambria Math"/>
                  <w:i/>
                  <w:iCs/>
                  <w:lang w:val="en-US"/>
                </w:rPr>
              </m:ctrlPr>
            </m:fPr>
            <m:num>
              <m:r>
                <w:rPr>
                  <w:rFonts w:ascii="Cambria Math" w:eastAsia="+mn-ea" w:hAnsi="Cambria Math"/>
                  <w:lang w:val="en-US"/>
                </w:rPr>
                <m:t>P[Response=Yes|Truth=Yes]</m:t>
              </m:r>
            </m:num>
            <m:den>
              <m:r>
                <w:rPr>
                  <w:rFonts w:ascii="Cambria Math" w:eastAsia="+mn-ea" w:hAnsi="Cambria Math"/>
                  <w:lang w:val="en-US"/>
                </w:rPr>
                <m:t>P[Response=Yes|Truth=No]</m:t>
              </m:r>
            </m:den>
          </m:f>
          <m:r>
            <w:rPr>
              <w:rFonts w:ascii="Cambria Math" w:eastAsia="+mn-ea" w:hAnsi="Cambria Math"/>
              <w:lang w:val="en-US"/>
            </w:rPr>
            <m:t>=</m:t>
          </m:r>
          <m:f>
            <m:fPr>
              <m:ctrlPr>
                <w:rPr>
                  <w:rFonts w:ascii="Cambria Math" w:eastAsia="+mn-ea" w:hAnsi="Cambria Math"/>
                  <w:i/>
                  <w:iCs/>
                  <w:lang w:val="en-US"/>
                </w:rPr>
              </m:ctrlPr>
            </m:fPr>
            <m:num>
              <m:f>
                <m:fPr>
                  <m:type m:val="skw"/>
                  <m:ctrlPr>
                    <w:rPr>
                      <w:rFonts w:ascii="Cambria Math" w:eastAsia="+mn-ea" w:hAnsi="Cambria Math"/>
                      <w:i/>
                      <w:iCs/>
                      <w:lang w:val="en-US"/>
                    </w:rPr>
                  </m:ctrlPr>
                </m:fPr>
                <m:num>
                  <m:r>
                    <w:rPr>
                      <w:rFonts w:ascii="Cambria Math" w:eastAsia="+mn-ea" w:hAnsi="Cambria Math"/>
                      <w:lang w:val="en-US"/>
                    </w:rPr>
                    <m:t>3</m:t>
                  </m:r>
                </m:num>
                <m:den>
                  <m:r>
                    <w:rPr>
                      <w:rFonts w:ascii="Cambria Math" w:eastAsia="+mn-ea" w:hAnsi="Cambria Math"/>
                      <w:lang w:val="en-US"/>
                    </w:rPr>
                    <m:t>4</m:t>
                  </m:r>
                </m:den>
              </m:f>
            </m:num>
            <m:den>
              <m:f>
                <m:fPr>
                  <m:type m:val="skw"/>
                  <m:ctrlPr>
                    <w:rPr>
                      <w:rFonts w:ascii="Cambria Math" w:eastAsia="+mn-ea" w:hAnsi="Cambria Math"/>
                      <w:i/>
                      <w:iCs/>
                      <w:lang w:val="en-US"/>
                    </w:rPr>
                  </m:ctrlPr>
                </m:fPr>
                <m:num>
                  <m:r>
                    <w:rPr>
                      <w:rFonts w:ascii="Cambria Math" w:eastAsia="+mn-ea" w:hAnsi="Cambria Math"/>
                      <w:lang w:val="en-US"/>
                    </w:rPr>
                    <m:t>1</m:t>
                  </m:r>
                </m:num>
                <m:den>
                  <m:r>
                    <w:rPr>
                      <w:rFonts w:ascii="Cambria Math" w:eastAsia="+mn-ea" w:hAnsi="Cambria Math"/>
                      <w:lang w:val="en-US"/>
                    </w:rPr>
                    <m:t>4</m:t>
                  </m:r>
                </m:den>
              </m:f>
            </m:den>
          </m:f>
          <m:r>
            <w:rPr>
              <w:rFonts w:ascii="Cambria Math" w:eastAsia="+mn-ea" w:hAnsi="Cambria Math"/>
              <w:lang w:val="en-US"/>
            </w:rPr>
            <m:t>=</m:t>
          </m:r>
          <m:f>
            <m:fPr>
              <m:ctrlPr>
                <w:rPr>
                  <w:rFonts w:ascii="Cambria Math" w:eastAsia="+mn-ea" w:hAnsi="Cambria Math"/>
                  <w:i/>
                  <w:iCs/>
                  <w:lang w:val="en-US"/>
                </w:rPr>
              </m:ctrlPr>
            </m:fPr>
            <m:num>
              <m:r>
                <w:rPr>
                  <w:rFonts w:ascii="Cambria Math" w:eastAsia="+mn-ea" w:hAnsi="Cambria Math"/>
                  <w:lang w:val="en-US"/>
                </w:rPr>
                <m:t>P[Response=No|Truth=No]</m:t>
              </m:r>
            </m:num>
            <m:den>
              <m:r>
                <w:rPr>
                  <w:rFonts w:ascii="Cambria Math" w:eastAsia="+mn-ea" w:hAnsi="Cambria Math"/>
                  <w:lang w:val="en-US"/>
                </w:rPr>
                <m:t>P[Response=No|Truth=Yes]</m:t>
              </m:r>
            </m:den>
          </m:f>
          <m:r>
            <w:rPr>
              <w:rFonts w:ascii="Cambria Math" w:eastAsia="+mn-ea" w:hAnsi="Cambria Math"/>
              <w:lang w:val="en-US"/>
            </w:rPr>
            <m:t>=3</m:t>
          </m:r>
        </m:oMath>
      </m:oMathPara>
    </w:p>
    <w:p w14:paraId="030FB06B" w14:textId="23901FDC" w:rsidR="002F39B4" w:rsidRDefault="006A744B" w:rsidP="00A974FA">
      <w:pPr>
        <w:pStyle w:val="NormalText"/>
        <w:rPr>
          <w:rFonts w:eastAsia="+mn-ea"/>
          <w:lang w:val="en-US"/>
        </w:rPr>
      </w:pPr>
      <w:r>
        <w:rPr>
          <w:rFonts w:eastAsia="+mn-ea"/>
          <w:lang w:val="en-US"/>
        </w:rPr>
        <w:t>This way, it is possible to see that the Coin Mechanism is (</w:t>
      </w:r>
      <m:oMath>
        <m:r>
          <w:rPr>
            <w:rFonts w:ascii="Cambria Math" w:eastAsia="+mn-ea" w:hAnsi="Cambria Math"/>
            <w:lang w:val="en-US"/>
          </w:rPr>
          <m:t>ln 3</m:t>
        </m:r>
      </m:oMath>
      <w:r>
        <w:rPr>
          <w:rFonts w:eastAsia="+mn-ea"/>
          <w:lang w:val="en-US"/>
        </w:rPr>
        <w:t>)-differentially private</w:t>
      </w:r>
      <w:r w:rsidR="00181427">
        <w:rPr>
          <w:rFonts w:eastAsia="+mn-ea"/>
          <w:lang w:val="en-US"/>
        </w:rPr>
        <w:t>.</w:t>
      </w:r>
    </w:p>
    <w:p w14:paraId="6B2312A9" w14:textId="55E89320" w:rsidR="002342BE" w:rsidRDefault="002342BE" w:rsidP="00A974FA">
      <w:pPr>
        <w:pStyle w:val="NormalText"/>
        <w:rPr>
          <w:rFonts w:eastAsia="+mn-ea"/>
          <w:lang w:val="en-US"/>
        </w:rPr>
      </w:pPr>
      <w:r>
        <w:rPr>
          <w:rFonts w:eastAsia="+mn-ea"/>
          <w:lang w:val="en-US"/>
        </w:rPr>
        <w:t>Making a little modification to this experiment, assuming that the first coin toss has a 75% of chance of outputting “</w:t>
      </w:r>
      <w:r>
        <w:rPr>
          <w:rFonts w:eastAsia="+mn-ea"/>
          <w:i/>
          <w:iCs/>
          <w:lang w:val="en-US"/>
        </w:rPr>
        <w:t>Heads</w:t>
      </w:r>
      <w:r w:rsidRPr="002342BE">
        <w:rPr>
          <w:rFonts w:eastAsia="+mn-ea"/>
          <w:lang w:val="en-US"/>
        </w:rPr>
        <w:t>”</w:t>
      </w:r>
      <w:r>
        <w:rPr>
          <w:rFonts w:eastAsia="+mn-ea"/>
          <w:lang w:val="en-US"/>
        </w:rPr>
        <w:t xml:space="preserve"> (and the second coin toss continues with the 50% chance), the new </w:t>
      </w:r>
      <m:oMath>
        <m:r>
          <w:rPr>
            <w:rFonts w:ascii="Cambria Math" w:eastAsia="+mn-ea" w:hAnsi="Cambria Math"/>
            <w:lang w:val="en-US"/>
          </w:rPr>
          <m:t>ε</m:t>
        </m:r>
      </m:oMath>
      <w:r>
        <w:rPr>
          <w:rFonts w:eastAsia="+mn-ea"/>
          <w:lang w:val="en-US"/>
        </w:rPr>
        <w:t xml:space="preserve">  value is:</w:t>
      </w:r>
    </w:p>
    <w:p w14:paraId="66024D90" w14:textId="6AD7B63A" w:rsidR="00FF3E68" w:rsidRDefault="00CF6A31" w:rsidP="00FF3E68">
      <w:pPr>
        <w:pStyle w:val="NormalText"/>
        <w:rPr>
          <w:rFonts w:eastAsia="+mn-ea"/>
          <w:iCs/>
          <w:lang w:val="en-US"/>
        </w:rPr>
      </w:pPr>
      <m:oMathPara>
        <m:oMath>
          <m:f>
            <m:fPr>
              <m:ctrlPr>
                <w:rPr>
                  <w:rFonts w:ascii="Cambria Math" w:eastAsia="+mn-ea" w:hAnsi="Cambria Math"/>
                  <w:i/>
                  <w:iCs/>
                  <w:lang w:val="en-US"/>
                </w:rPr>
              </m:ctrlPr>
            </m:fPr>
            <m:num>
              <m:r>
                <w:rPr>
                  <w:rFonts w:ascii="Cambria Math" w:eastAsia="+mn-ea" w:hAnsi="Cambria Math"/>
                  <w:lang w:val="en-US"/>
                </w:rPr>
                <m:t>P[Response=Yes|Truth=Yes]</m:t>
              </m:r>
            </m:num>
            <m:den>
              <m:r>
                <w:rPr>
                  <w:rFonts w:ascii="Cambria Math" w:eastAsia="+mn-ea" w:hAnsi="Cambria Math"/>
                  <w:lang w:val="en-US"/>
                </w:rPr>
                <m:t>P[Response=Yes|Truth=No]</m:t>
              </m:r>
            </m:den>
          </m:f>
          <m:r>
            <w:rPr>
              <w:rFonts w:ascii="Cambria Math" w:eastAsia="+mn-ea" w:hAnsi="Cambria Math"/>
              <w:lang w:val="en-US"/>
            </w:rPr>
            <m:t>=</m:t>
          </m:r>
          <m:f>
            <m:fPr>
              <m:ctrlPr>
                <w:rPr>
                  <w:rFonts w:ascii="Cambria Math" w:eastAsia="+mn-ea" w:hAnsi="Cambria Math"/>
                  <w:i/>
                  <w:iCs/>
                  <w:lang w:val="en-US"/>
                </w:rPr>
              </m:ctrlPr>
            </m:fPr>
            <m:num>
              <m:f>
                <m:fPr>
                  <m:type m:val="skw"/>
                  <m:ctrlPr>
                    <w:rPr>
                      <w:rFonts w:ascii="Cambria Math" w:eastAsia="+mn-ea" w:hAnsi="Cambria Math"/>
                      <w:i/>
                      <w:iCs/>
                      <w:lang w:val="en-US"/>
                    </w:rPr>
                  </m:ctrlPr>
                </m:fPr>
                <m:num>
                  <m:r>
                    <w:rPr>
                      <w:rFonts w:ascii="Cambria Math" w:eastAsia="+mn-ea" w:hAnsi="Cambria Math"/>
                      <w:lang w:val="en-US"/>
                    </w:rPr>
                    <m:t>7</m:t>
                  </m:r>
                </m:num>
                <m:den>
                  <m:r>
                    <w:rPr>
                      <w:rFonts w:ascii="Cambria Math" w:eastAsia="+mn-ea" w:hAnsi="Cambria Math"/>
                      <w:lang w:val="en-US"/>
                    </w:rPr>
                    <m:t>8</m:t>
                  </m:r>
                </m:den>
              </m:f>
            </m:num>
            <m:den>
              <m:f>
                <m:fPr>
                  <m:type m:val="skw"/>
                  <m:ctrlPr>
                    <w:rPr>
                      <w:rFonts w:ascii="Cambria Math" w:eastAsia="+mn-ea" w:hAnsi="Cambria Math"/>
                      <w:i/>
                      <w:iCs/>
                      <w:lang w:val="en-US"/>
                    </w:rPr>
                  </m:ctrlPr>
                </m:fPr>
                <m:num>
                  <m:r>
                    <w:rPr>
                      <w:rFonts w:ascii="Cambria Math" w:eastAsia="+mn-ea" w:hAnsi="Cambria Math"/>
                      <w:lang w:val="en-US"/>
                    </w:rPr>
                    <m:t>1</m:t>
                  </m:r>
                </m:num>
                <m:den>
                  <m:r>
                    <w:rPr>
                      <w:rFonts w:ascii="Cambria Math" w:eastAsia="+mn-ea" w:hAnsi="Cambria Math"/>
                      <w:lang w:val="en-US"/>
                    </w:rPr>
                    <m:t>8</m:t>
                  </m:r>
                </m:den>
              </m:f>
            </m:den>
          </m:f>
          <m:r>
            <w:rPr>
              <w:rFonts w:ascii="Cambria Math" w:eastAsia="+mn-ea" w:hAnsi="Cambria Math"/>
              <w:lang w:val="en-US"/>
            </w:rPr>
            <m:t>=</m:t>
          </m:r>
          <m:f>
            <m:fPr>
              <m:ctrlPr>
                <w:rPr>
                  <w:rFonts w:ascii="Cambria Math" w:eastAsia="+mn-ea" w:hAnsi="Cambria Math"/>
                  <w:i/>
                  <w:iCs/>
                  <w:lang w:val="en-US"/>
                </w:rPr>
              </m:ctrlPr>
            </m:fPr>
            <m:num>
              <m:r>
                <w:rPr>
                  <w:rFonts w:ascii="Cambria Math" w:eastAsia="+mn-ea" w:hAnsi="Cambria Math"/>
                  <w:lang w:val="en-US"/>
                </w:rPr>
                <m:t>P[Response=No|Truth=No]</m:t>
              </m:r>
            </m:num>
            <m:den>
              <m:r>
                <w:rPr>
                  <w:rFonts w:ascii="Cambria Math" w:eastAsia="+mn-ea" w:hAnsi="Cambria Math"/>
                  <w:lang w:val="en-US"/>
                </w:rPr>
                <m:t>P[Response=No|Truth=Yes]</m:t>
              </m:r>
            </m:den>
          </m:f>
          <m:r>
            <w:rPr>
              <w:rFonts w:ascii="Cambria Math" w:eastAsia="+mn-ea" w:hAnsi="Cambria Math"/>
              <w:lang w:val="en-US"/>
            </w:rPr>
            <m:t>=7</m:t>
          </m:r>
        </m:oMath>
      </m:oMathPara>
    </w:p>
    <w:p w14:paraId="566118D3" w14:textId="647914E9" w:rsidR="00FF3E68" w:rsidRDefault="008F776C" w:rsidP="00A974FA">
      <w:pPr>
        <w:pStyle w:val="NormalText"/>
        <w:rPr>
          <w:rFonts w:eastAsia="+mn-ea"/>
          <w:lang w:val="en-US"/>
        </w:rPr>
      </w:pPr>
      <w:r w:rsidRPr="008F776C">
        <w:rPr>
          <w:rFonts w:eastAsia="+mn-ea"/>
          <w:lang w:val="en-US"/>
        </w:rPr>
        <w:t>Ther</w:t>
      </w:r>
      <w:r>
        <w:rPr>
          <w:rFonts w:eastAsia="+mn-ea"/>
          <w:lang w:val="en-US"/>
        </w:rPr>
        <w:t>efore, with this modification, the mechanism becomes is (</w:t>
      </w:r>
      <m:oMath>
        <m:r>
          <w:rPr>
            <w:rFonts w:ascii="Cambria Math" w:eastAsia="+mn-ea" w:hAnsi="Cambria Math"/>
            <w:lang w:val="en-US"/>
          </w:rPr>
          <m:t>ln 7</m:t>
        </m:r>
      </m:oMath>
      <w:r>
        <w:rPr>
          <w:rFonts w:eastAsia="+mn-ea"/>
          <w:lang w:val="en-US"/>
        </w:rPr>
        <w:t>)-differentially private.</w:t>
      </w:r>
    </w:p>
    <w:p w14:paraId="1424087D" w14:textId="3201A0A3" w:rsidR="005C6D3F" w:rsidRPr="008F776C" w:rsidRDefault="005C6D3F" w:rsidP="00A974FA">
      <w:pPr>
        <w:pStyle w:val="NormalText"/>
        <w:rPr>
          <w:rFonts w:eastAsia="+mn-ea"/>
          <w:lang w:val="en-US"/>
        </w:rPr>
      </w:pPr>
      <w:r>
        <w:rPr>
          <w:rFonts w:eastAsia="+mn-ea"/>
          <w:lang w:val="en-US"/>
        </w:rPr>
        <w:t xml:space="preserve">Extending this concept to the extremes, </w:t>
      </w:r>
      <w:r w:rsidR="00506374">
        <w:rPr>
          <w:rFonts w:eastAsia="+mn-ea"/>
          <w:lang w:val="en-US"/>
        </w:rPr>
        <w:t>it’s possible to calculate that if the first coin</w:t>
      </w:r>
      <w:r w:rsidR="00BE7139">
        <w:rPr>
          <w:rFonts w:eastAsia="+mn-ea"/>
          <w:lang w:val="en-US"/>
        </w:rPr>
        <w:t xml:space="preserve"> toss</w:t>
      </w:r>
      <w:r w:rsidR="00506374">
        <w:rPr>
          <w:rFonts w:eastAsia="+mn-ea"/>
          <w:lang w:val="en-US"/>
        </w:rPr>
        <w:t xml:space="preserve"> always outputs “</w:t>
      </w:r>
      <w:r w:rsidR="00506374">
        <w:rPr>
          <w:rFonts w:eastAsia="+mn-ea"/>
          <w:i/>
          <w:iCs/>
          <w:lang w:val="en-US"/>
        </w:rPr>
        <w:t>Heads</w:t>
      </w:r>
      <w:r w:rsidR="00506374">
        <w:rPr>
          <w:rFonts w:eastAsia="+mn-ea"/>
          <w:lang w:val="en-US"/>
        </w:rPr>
        <w:t xml:space="preserve">” (zero privacy), the result is </w:t>
      </w:r>
      <m:oMath>
        <m:r>
          <w:rPr>
            <w:rFonts w:ascii="Cambria Math" w:eastAsia="+mn-ea" w:hAnsi="Cambria Math"/>
            <w:lang w:val="en-US"/>
          </w:rPr>
          <m:t>ε→∞</m:t>
        </m:r>
      </m:oMath>
      <w:r w:rsidR="00BE7139">
        <w:rPr>
          <w:rFonts w:eastAsia="+mn-ea"/>
          <w:iCs/>
          <w:lang w:val="en-US"/>
        </w:rPr>
        <w:t>. If the first coin toss always outputs “</w:t>
      </w:r>
      <w:r w:rsidR="00BE7139">
        <w:rPr>
          <w:rFonts w:eastAsia="+mn-ea"/>
          <w:i/>
          <w:lang w:val="en-US"/>
        </w:rPr>
        <w:t>Tails</w:t>
      </w:r>
      <w:r w:rsidR="00BE7139">
        <w:rPr>
          <w:rFonts w:eastAsia="+mn-ea"/>
          <w:iCs/>
          <w:lang w:val="en-US"/>
        </w:rPr>
        <w:t xml:space="preserve">” (maximum privacy and no utility), we get </w:t>
      </w:r>
      <m:oMath>
        <m:r>
          <w:rPr>
            <w:rFonts w:ascii="Cambria Math" w:eastAsia="+mn-ea" w:hAnsi="Cambria Math"/>
            <w:lang w:val="en-US"/>
          </w:rPr>
          <m:t>ε=0</m:t>
        </m:r>
      </m:oMath>
      <w:r w:rsidR="00BE7139">
        <w:rPr>
          <w:rFonts w:eastAsia="+mn-ea"/>
          <w:iCs/>
          <w:lang w:val="en-US"/>
        </w:rPr>
        <w:t>.</w:t>
      </w:r>
    </w:p>
    <w:p w14:paraId="536FCE60" w14:textId="446B9F29" w:rsidR="00CF5DD6" w:rsidRPr="004A6D87" w:rsidRDefault="003C63BA" w:rsidP="00CF5DD6">
      <w:pPr>
        <w:pStyle w:val="ITA-Seo"/>
        <w:rPr>
          <w:lang w:val="en-US"/>
        </w:rPr>
      </w:pPr>
      <w:bookmarkStart w:id="10" w:name="_Toc11264341"/>
      <w:r>
        <w:rPr>
          <w:lang w:val="en-US"/>
        </w:rPr>
        <w:lastRenderedPageBreak/>
        <w:t>Online vs Offline Differential Privacy</w:t>
      </w:r>
      <w:bookmarkEnd w:id="10"/>
    </w:p>
    <w:p w14:paraId="2333C75C" w14:textId="25E2D25E" w:rsidR="008359EA" w:rsidRDefault="003C63BA" w:rsidP="008C1520">
      <w:pPr>
        <w:pStyle w:val="NormalText"/>
        <w:rPr>
          <w:rFonts w:eastAsia="+mn-ea"/>
          <w:lang w:val="en-US"/>
        </w:rPr>
      </w:pPr>
      <w:r>
        <w:rPr>
          <w:rFonts w:eastAsia="+mn-ea"/>
          <w:lang w:val="en-US"/>
        </w:rPr>
        <w:t>There are two main</w:t>
      </w:r>
      <w:r w:rsidR="00050AF7">
        <w:rPr>
          <w:rFonts w:eastAsia="+mn-ea"/>
          <w:lang w:val="en-US"/>
        </w:rPr>
        <w:t xml:space="preserve"> ways of privatizing data</w:t>
      </w:r>
      <w:r w:rsidR="00C72FB5">
        <w:rPr>
          <w:rFonts w:eastAsia="+mn-ea"/>
          <w:lang w:val="en-US"/>
        </w:rPr>
        <w:t>: online (or adaptative or interactive) and offline (or batch or non-interactive).</w:t>
      </w:r>
      <w:r w:rsidR="00C15184">
        <w:rPr>
          <w:rFonts w:eastAsia="+mn-ea"/>
          <w:lang w:val="en-US"/>
        </w:rPr>
        <w:t xml:space="preserve"> To better understand th</w:t>
      </w:r>
      <w:r w:rsidR="00E2197D">
        <w:rPr>
          <w:rFonts w:eastAsia="+mn-ea"/>
          <w:lang w:val="en-US"/>
        </w:rPr>
        <w:t>e</w:t>
      </w:r>
      <w:r w:rsidR="00C15184">
        <w:rPr>
          <w:rFonts w:eastAsia="+mn-ea"/>
          <w:lang w:val="en-US"/>
        </w:rPr>
        <w:t>s</w:t>
      </w:r>
      <w:r w:rsidR="00E2197D">
        <w:rPr>
          <w:rFonts w:eastAsia="+mn-ea"/>
          <w:lang w:val="en-US"/>
        </w:rPr>
        <w:t>e</w:t>
      </w:r>
      <w:r w:rsidR="00C15184">
        <w:rPr>
          <w:rFonts w:eastAsia="+mn-ea"/>
          <w:lang w:val="en-US"/>
        </w:rPr>
        <w:t xml:space="preserve"> models, let’s first put two definitions: query and curator. A query is a function to be applied to a database, usually to retrieve some data from it.</w:t>
      </w:r>
      <w:r w:rsidR="00D565C6">
        <w:rPr>
          <w:rFonts w:eastAsia="+mn-ea"/>
          <w:lang w:val="en-US"/>
        </w:rPr>
        <w:t xml:space="preserve"> Curator is the one responsible for holding the data from individuals in a database.</w:t>
      </w:r>
    </w:p>
    <w:p w14:paraId="034D2DB1" w14:textId="57922FFE" w:rsidR="008C1520" w:rsidRDefault="000377A0" w:rsidP="008359EA">
      <w:pPr>
        <w:pStyle w:val="NormalText"/>
        <w:rPr>
          <w:rFonts w:eastAsia="+mn-ea"/>
          <w:lang w:val="en-US"/>
        </w:rPr>
      </w:pPr>
      <w:r>
        <w:rPr>
          <w:rFonts w:eastAsia="+mn-ea"/>
          <w:lang w:val="en-US"/>
        </w:rPr>
        <w:t>The online model permits the data analyst to ask queries adaptively, and this model can impose constraints on the queries made. The queries posed by the data analyst can be based on the response to previous queries.</w:t>
      </w:r>
      <w:r w:rsidR="008359EA">
        <w:rPr>
          <w:rFonts w:eastAsia="+mn-ea"/>
          <w:lang w:val="en-US"/>
        </w:rPr>
        <w:t xml:space="preserve"> In this model, usually the original (raw) data persists in some database, but it is not accessed directly, the curator adds noise to it based on the query and on the </w:t>
      </w:r>
      <w:proofErr w:type="gramStart"/>
      <w:r w:rsidR="008359EA">
        <w:rPr>
          <w:rFonts w:eastAsia="+mn-ea"/>
          <w:lang w:val="en-US"/>
        </w:rPr>
        <w:t>data</w:t>
      </w:r>
      <w:proofErr w:type="gramEnd"/>
      <w:r w:rsidR="008359EA">
        <w:rPr>
          <w:rFonts w:eastAsia="+mn-ea"/>
          <w:lang w:val="en-US"/>
        </w:rPr>
        <w:t xml:space="preserve"> analyst requesting the data.</w:t>
      </w:r>
    </w:p>
    <w:p w14:paraId="07EF9568" w14:textId="24F5581B" w:rsidR="00570776" w:rsidRDefault="00570776" w:rsidP="008C1520">
      <w:pPr>
        <w:pStyle w:val="NormalText"/>
        <w:rPr>
          <w:rFonts w:eastAsia="+mn-ea"/>
          <w:lang w:val="en-US"/>
        </w:rPr>
      </w:pPr>
      <w:r>
        <w:rPr>
          <w:rFonts w:eastAsia="+mn-ea"/>
          <w:lang w:val="en-US"/>
        </w:rPr>
        <w:t>The offline model produces a sanitized database once and for all. After collecting the original (raw) data, the curator privatizes it, and there is no need for keeping the original data.</w:t>
      </w:r>
      <w:r w:rsidR="00813D78">
        <w:rPr>
          <w:rFonts w:eastAsia="+mn-ea"/>
          <w:lang w:val="en-US"/>
        </w:rPr>
        <w:t xml:space="preserve"> In this case there are no true restrictions to the </w:t>
      </w:r>
      <w:r w:rsidR="009C151D">
        <w:rPr>
          <w:rFonts w:eastAsia="+mn-ea"/>
          <w:lang w:val="en-US"/>
        </w:rPr>
        <w:t>number</w:t>
      </w:r>
      <w:r w:rsidR="00813D78">
        <w:rPr>
          <w:rFonts w:eastAsia="+mn-ea"/>
          <w:lang w:val="en-US"/>
        </w:rPr>
        <w:t xml:space="preserve"> of queries that can be made to the privatized dataset.</w:t>
      </w:r>
    </w:p>
    <w:p w14:paraId="2C1F2042" w14:textId="05D5FDE3" w:rsidR="00444155" w:rsidRDefault="00444155" w:rsidP="008C1520">
      <w:pPr>
        <w:pStyle w:val="NormalText"/>
        <w:rPr>
          <w:rFonts w:eastAsia="+mn-ea"/>
          <w:lang w:val="en-US"/>
        </w:rPr>
      </w:pPr>
      <w:r>
        <w:rPr>
          <w:rFonts w:eastAsia="+mn-ea"/>
          <w:lang w:val="en-US"/>
        </w:rPr>
        <w:t>If the queries that will be made are not known, the online model must be a better implementation, since it must adapt for each new query, but it also comes with severe challenges being able to provide answers to all possible queries. The offline mode is more indicated in cases where the queries are already known in advance, and it should provide the best accuracy.</w:t>
      </w:r>
    </w:p>
    <w:p w14:paraId="70B74232" w14:textId="55ACBDB5" w:rsidR="00CF5DD6" w:rsidRPr="002B1604" w:rsidRDefault="00F3317B" w:rsidP="008D2BCB">
      <w:pPr>
        <w:pStyle w:val="NormalText"/>
        <w:rPr>
          <w:rFonts w:eastAsia="+mn-ea"/>
          <w:lang w:val="en-US"/>
        </w:rPr>
      </w:pPr>
      <w:r>
        <w:rPr>
          <w:rFonts w:eastAsia="+mn-ea"/>
          <w:lang w:val="en-US"/>
        </w:rPr>
        <w:t>The focus of this work will rely on the offline model.</w:t>
      </w:r>
    </w:p>
    <w:p w14:paraId="4173712C" w14:textId="7A434739" w:rsidR="00841A9E" w:rsidRPr="002B1604" w:rsidRDefault="003B0DAA" w:rsidP="00841A9E">
      <w:pPr>
        <w:pStyle w:val="ITA-Seo"/>
        <w:rPr>
          <w:lang w:val="en-US"/>
        </w:rPr>
      </w:pPr>
      <w:bookmarkStart w:id="11" w:name="_Toc11264342"/>
      <w:bookmarkStart w:id="12" w:name="_GoBack"/>
      <w:bookmarkEnd w:id="12"/>
      <w:r>
        <w:rPr>
          <w:lang w:val="en-US"/>
        </w:rPr>
        <w:t>The Laplac</w:t>
      </w:r>
      <w:r w:rsidR="00FB3E3D">
        <w:rPr>
          <w:lang w:val="en-US"/>
        </w:rPr>
        <w:t>e</w:t>
      </w:r>
      <w:r>
        <w:rPr>
          <w:lang w:val="en-US"/>
        </w:rPr>
        <w:t xml:space="preserve"> Mechanism</w:t>
      </w:r>
      <w:bookmarkEnd w:id="11"/>
    </w:p>
    <w:p w14:paraId="0A1F79DE" w14:textId="7771D347" w:rsidR="003B0DAA" w:rsidRDefault="001A6ED9" w:rsidP="00841A9E">
      <w:pPr>
        <w:pStyle w:val="NormalText"/>
        <w:rPr>
          <w:rFonts w:eastAsia="+mn-ea"/>
          <w:lang w:val="en-US"/>
        </w:rPr>
      </w:pPr>
      <w:r>
        <w:rPr>
          <w:rFonts w:eastAsia="+mn-ea"/>
          <w:lang w:val="en-US"/>
        </w:rPr>
        <w:t>One of the most used DP mechanisms is the Laplace Mechanism</w:t>
      </w:r>
      <w:r w:rsidR="000861B6">
        <w:rPr>
          <w:rFonts w:eastAsia="+mn-ea"/>
          <w:lang w:val="en-US"/>
        </w:rPr>
        <w:t xml:space="preserve">, and it is based in the Laplacian distribution, shown in </w:t>
      </w:r>
      <w:r w:rsidR="000861B6">
        <w:rPr>
          <w:rFonts w:eastAsia="+mn-ea"/>
          <w:b/>
          <w:bCs/>
          <w:lang w:val="en-US"/>
        </w:rPr>
        <w:t xml:space="preserve">Figure </w:t>
      </w:r>
      <w:r w:rsidR="005732CC">
        <w:rPr>
          <w:rFonts w:eastAsia="+mn-ea"/>
          <w:b/>
          <w:bCs/>
          <w:lang w:val="en-US"/>
        </w:rPr>
        <w:t>3</w:t>
      </w:r>
      <w:r w:rsidR="000861B6">
        <w:rPr>
          <w:rFonts w:eastAsia="+mn-ea"/>
          <w:lang w:val="en-US"/>
        </w:rPr>
        <w:t>.</w:t>
      </w:r>
    </w:p>
    <w:p w14:paraId="758BCFBB" w14:textId="77777777" w:rsidR="005B5DCB" w:rsidRDefault="005B5DCB" w:rsidP="005B5DCB">
      <w:pPr>
        <w:pStyle w:val="NormalText"/>
        <w:keepNext/>
      </w:pPr>
      <w:r>
        <w:rPr>
          <w:rFonts w:eastAsia="+mn-ea"/>
          <w:noProof/>
          <w:lang w:val="en-US"/>
        </w:rPr>
        <w:lastRenderedPageBreak/>
        <w:drawing>
          <wp:inline distT="0" distB="0" distL="0" distR="0" wp14:anchorId="6D27D0DD" wp14:editId="4797CD32">
            <wp:extent cx="6120130" cy="2740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6-09 at 16.48.43.png"/>
                    <pic:cNvPicPr/>
                  </pic:nvPicPr>
                  <pic:blipFill>
                    <a:blip r:embed="rId11"/>
                    <a:stretch>
                      <a:fillRect/>
                    </a:stretch>
                  </pic:blipFill>
                  <pic:spPr>
                    <a:xfrm>
                      <a:off x="0" y="0"/>
                      <a:ext cx="6120130" cy="2740660"/>
                    </a:xfrm>
                    <a:prstGeom prst="rect">
                      <a:avLst/>
                    </a:prstGeom>
                  </pic:spPr>
                </pic:pic>
              </a:graphicData>
            </a:graphic>
          </wp:inline>
        </w:drawing>
      </w:r>
    </w:p>
    <w:p w14:paraId="64C34FDD" w14:textId="3261F0F6" w:rsidR="005B5DCB" w:rsidRDefault="005B5DCB" w:rsidP="007E02B9">
      <w:pPr>
        <w:pStyle w:val="Caption"/>
        <w:spacing w:line="480" w:lineRule="auto"/>
        <w:jc w:val="both"/>
        <w:rPr>
          <w:lang w:val="en-US"/>
        </w:rPr>
      </w:pPr>
      <w:r w:rsidRPr="005C4E59">
        <w:rPr>
          <w:lang w:val="en-US"/>
        </w:rPr>
        <w:t xml:space="preserve">Figure </w:t>
      </w:r>
      <w:r w:rsidRPr="005C4E59">
        <w:rPr>
          <w:lang w:val="en-US"/>
        </w:rPr>
        <w:fldChar w:fldCharType="begin"/>
      </w:r>
      <w:r w:rsidRPr="005C4E59">
        <w:rPr>
          <w:lang w:val="en-US"/>
        </w:rPr>
        <w:instrText xml:space="preserve"> SEQ Figure \* ARABIC </w:instrText>
      </w:r>
      <w:r w:rsidRPr="005C4E59">
        <w:rPr>
          <w:lang w:val="en-US"/>
        </w:rPr>
        <w:fldChar w:fldCharType="separate"/>
      </w:r>
      <w:r w:rsidRPr="005C4E59">
        <w:rPr>
          <w:noProof/>
          <w:lang w:val="en-US"/>
        </w:rPr>
        <w:t>3</w:t>
      </w:r>
      <w:r w:rsidRPr="005C4E59">
        <w:rPr>
          <w:lang w:val="en-US"/>
        </w:rPr>
        <w:fldChar w:fldCharType="end"/>
      </w:r>
      <w:r w:rsidRPr="005C4E59">
        <w:rPr>
          <w:lang w:val="en-US"/>
        </w:rPr>
        <w:t>. Lap</w:t>
      </w:r>
      <w:r w:rsidR="00C815FA">
        <w:rPr>
          <w:lang w:val="en-US"/>
        </w:rPr>
        <w:t>l</w:t>
      </w:r>
      <w:r w:rsidRPr="005C4E59">
        <w:rPr>
          <w:lang w:val="en-US"/>
        </w:rPr>
        <w:t>ac</w:t>
      </w:r>
      <w:r w:rsidR="005C4E59" w:rsidRPr="005C4E59">
        <w:rPr>
          <w:lang w:val="en-US"/>
        </w:rPr>
        <w:t>e</w:t>
      </w:r>
      <w:r w:rsidRPr="005C4E59">
        <w:rPr>
          <w:lang w:val="en-US"/>
        </w:rPr>
        <w:t xml:space="preserve"> Distribution examples.</w:t>
      </w:r>
    </w:p>
    <w:p w14:paraId="0955058D" w14:textId="28003218" w:rsidR="005C4E59" w:rsidRDefault="00C815FA" w:rsidP="007E02B9">
      <w:pPr>
        <w:spacing w:line="480" w:lineRule="auto"/>
        <w:ind w:firstLine="709"/>
        <w:rPr>
          <w:rFonts w:eastAsia="+mn-ea"/>
          <w:lang w:val="en-US"/>
        </w:rPr>
      </w:pPr>
      <w:r>
        <w:rPr>
          <w:rFonts w:eastAsia="+mn-ea"/>
          <w:lang w:val="en-US"/>
        </w:rPr>
        <w:t>The equation that describes the Laplace Distribution is:</w:t>
      </w:r>
    </w:p>
    <w:p w14:paraId="2A8E95E4" w14:textId="77777777" w:rsidR="002574C7" w:rsidRDefault="002574C7" w:rsidP="007E02B9">
      <w:pPr>
        <w:spacing w:line="480" w:lineRule="auto"/>
        <w:ind w:firstLine="709"/>
        <w:rPr>
          <w:rFonts w:eastAsia="+mn-ea"/>
          <w:lang w:val="en-US"/>
        </w:rPr>
      </w:pPr>
    </w:p>
    <w:p w14:paraId="054C9D40" w14:textId="2C4B2FF4" w:rsidR="00C815FA" w:rsidRPr="002574C7" w:rsidRDefault="00E61B37" w:rsidP="007E02B9">
      <w:pPr>
        <w:spacing w:line="480" w:lineRule="auto"/>
        <w:ind w:firstLine="709"/>
        <w:rPr>
          <w:rFonts w:eastAsia="+mn-ea"/>
          <w:lang w:val="en-US"/>
        </w:rPr>
      </w:pPr>
      <m:oMathPara>
        <m:oMathParaPr>
          <m:jc m:val="center"/>
        </m:oMathParaPr>
        <m:oMath>
          <m:r>
            <w:rPr>
              <w:rFonts w:ascii="Cambria Math" w:eastAsia="+mn-ea" w:hAnsi="Cambria Math"/>
              <w:lang w:val="en-US"/>
            </w:rPr>
            <m:t>f</m:t>
          </m:r>
          <m:d>
            <m:dPr>
              <m:ctrlPr>
                <w:rPr>
                  <w:rFonts w:ascii="Cambria Math" w:eastAsia="+mn-ea" w:hAnsi="Cambria Math"/>
                  <w:i/>
                  <w:lang w:val="en-US"/>
                </w:rPr>
              </m:ctrlPr>
            </m:dPr>
            <m:e>
              <m:r>
                <w:rPr>
                  <w:rFonts w:ascii="Cambria Math" w:eastAsia="+mn-ea" w:hAnsi="Cambria Math"/>
                  <w:lang w:val="en-US"/>
                </w:rPr>
                <m:t>x</m:t>
              </m:r>
            </m:e>
            <m:e>
              <m:r>
                <w:rPr>
                  <w:rFonts w:ascii="Cambria Math" w:eastAsia="+mn-ea" w:hAnsi="Cambria Math"/>
                  <w:lang w:val="en-US"/>
                </w:rPr>
                <m:t>μ,b</m:t>
              </m:r>
            </m:e>
          </m:d>
          <m:r>
            <w:rPr>
              <w:rFonts w:ascii="Cambria Math" w:eastAsia="+mn-ea" w:hAnsi="Cambria Math"/>
              <w:lang w:val="en-US"/>
            </w:rPr>
            <m:t>=</m:t>
          </m:r>
          <m:f>
            <m:fPr>
              <m:ctrlPr>
                <w:rPr>
                  <w:rFonts w:ascii="Cambria Math" w:eastAsia="+mn-ea" w:hAnsi="Cambria Math"/>
                  <w:i/>
                  <w:lang w:val="en-US"/>
                </w:rPr>
              </m:ctrlPr>
            </m:fPr>
            <m:num>
              <m:r>
                <w:rPr>
                  <w:rFonts w:ascii="Cambria Math" w:eastAsia="+mn-ea" w:hAnsi="Cambria Math"/>
                  <w:lang w:val="en-US"/>
                </w:rPr>
                <m:t>1</m:t>
              </m:r>
            </m:num>
            <m:den>
              <m:r>
                <w:rPr>
                  <w:rFonts w:ascii="Cambria Math" w:eastAsia="+mn-ea" w:hAnsi="Cambria Math"/>
                  <w:lang w:val="en-US"/>
                </w:rPr>
                <m:t>2b</m:t>
              </m:r>
            </m:den>
          </m:f>
          <m:r>
            <m:rPr>
              <m:sty m:val="p"/>
            </m:rPr>
            <w:rPr>
              <w:rFonts w:ascii="Cambria Math" w:eastAsia="+mn-ea" w:hAnsi="Cambria Math"/>
              <w:lang w:val="en-US"/>
            </w:rPr>
            <m:t>exp⁡</m:t>
          </m:r>
          <m:r>
            <w:rPr>
              <w:rFonts w:ascii="Cambria Math" w:eastAsia="+mn-ea" w:hAnsi="Cambria Math"/>
              <w:lang w:val="en-US"/>
            </w:rPr>
            <m:t>(-</m:t>
          </m:r>
          <m:f>
            <m:fPr>
              <m:ctrlPr>
                <w:rPr>
                  <w:rFonts w:ascii="Cambria Math" w:eastAsia="+mn-ea" w:hAnsi="Cambria Math"/>
                  <w:i/>
                  <w:lang w:val="en-US"/>
                </w:rPr>
              </m:ctrlPr>
            </m:fPr>
            <m:num>
              <m:r>
                <w:rPr>
                  <w:rFonts w:ascii="Cambria Math" w:eastAsia="+mn-ea" w:hAnsi="Cambria Math"/>
                  <w:lang w:val="en-US"/>
                </w:rPr>
                <m:t>|x-μ|</m:t>
              </m:r>
            </m:num>
            <m:den>
              <m:r>
                <w:rPr>
                  <w:rFonts w:ascii="Cambria Math" w:eastAsia="+mn-ea" w:hAnsi="Cambria Math"/>
                  <w:lang w:val="en-US"/>
                </w:rPr>
                <m:t>b</m:t>
              </m:r>
            </m:den>
          </m:f>
          <m:r>
            <w:rPr>
              <w:rFonts w:ascii="Cambria Math" w:eastAsia="+mn-ea" w:hAnsi="Cambria Math"/>
              <w:lang w:val="en-US"/>
            </w:rPr>
            <m:t>)</m:t>
          </m:r>
        </m:oMath>
      </m:oMathPara>
    </w:p>
    <w:p w14:paraId="5B7B65E0" w14:textId="77777777" w:rsidR="002574C7" w:rsidRPr="002574C7" w:rsidRDefault="002574C7" w:rsidP="007E02B9">
      <w:pPr>
        <w:spacing w:line="480" w:lineRule="auto"/>
        <w:ind w:firstLine="709"/>
        <w:rPr>
          <w:rFonts w:eastAsia="+mn-ea"/>
          <w:lang w:val="en-US"/>
        </w:rPr>
      </w:pPr>
    </w:p>
    <w:p w14:paraId="6EDD3FB4" w14:textId="670E1285" w:rsidR="00C93461" w:rsidRDefault="002574C7" w:rsidP="007E02B9">
      <w:pPr>
        <w:spacing w:line="480" w:lineRule="auto"/>
        <w:ind w:firstLine="709"/>
        <w:rPr>
          <w:rFonts w:eastAsia="+mn-ea"/>
          <w:lang w:val="en-US"/>
        </w:rPr>
      </w:pPr>
      <w:r>
        <w:rPr>
          <w:rFonts w:eastAsia="+mn-ea"/>
          <w:lang w:val="en-US"/>
        </w:rPr>
        <w:t xml:space="preserve">If the value of </w:t>
      </w:r>
      <m:oMath>
        <m:r>
          <w:rPr>
            <w:rFonts w:ascii="Cambria Math" w:eastAsia="+mn-ea" w:hAnsi="Cambria Math"/>
            <w:lang w:val="en-US"/>
          </w:rPr>
          <m:t>b</m:t>
        </m:r>
      </m:oMath>
      <w:r>
        <w:rPr>
          <w:rFonts w:eastAsia="+mn-ea"/>
          <w:lang w:val="en-US"/>
        </w:rPr>
        <w:t xml:space="preserve"> is increased, for example, the curve becomes less concentrated and more spread. The </w:t>
      </w:r>
      <m:oMath>
        <m:r>
          <w:rPr>
            <w:rFonts w:ascii="Cambria Math" w:eastAsia="+mn-ea" w:hAnsi="Cambria Math"/>
            <w:lang w:val="en-US"/>
          </w:rPr>
          <m:t>μ</m:t>
        </m:r>
      </m:oMath>
      <w:r>
        <w:rPr>
          <w:rFonts w:eastAsia="+mn-ea"/>
          <w:lang w:val="en-US"/>
        </w:rPr>
        <w:t xml:space="preserve"> value is de mean of the distribution.</w:t>
      </w:r>
      <w:r w:rsidR="00C93461">
        <w:rPr>
          <w:rFonts w:eastAsia="+mn-ea"/>
          <w:lang w:val="en-US"/>
        </w:rPr>
        <w:t xml:space="preserve"> And this distribution can be useful in DP for adding noise to the original dataset.</w:t>
      </w:r>
      <w:r w:rsidR="00FB3E3D">
        <w:rPr>
          <w:rFonts w:eastAsia="+mn-ea"/>
          <w:lang w:val="en-US"/>
        </w:rPr>
        <w:t xml:space="preserve"> The Laplace Mechanism </w:t>
      </w:r>
      <w:r w:rsidR="0062684C">
        <w:rPr>
          <w:rFonts w:eastAsia="+mn-ea"/>
          <w:lang w:val="en-US"/>
        </w:rPr>
        <w:t>adds Laplacian noise, as defined in the sequence.</w:t>
      </w:r>
    </w:p>
    <w:p w14:paraId="21E95920" w14:textId="239F6095" w:rsidR="0062684C" w:rsidRDefault="00501373" w:rsidP="007E02B9">
      <w:pPr>
        <w:spacing w:line="480" w:lineRule="auto"/>
        <w:ind w:firstLine="709"/>
        <w:rPr>
          <w:rFonts w:eastAsia="+mn-ea"/>
          <w:iCs/>
          <w:lang w:val="en-US"/>
        </w:rPr>
      </w:pPr>
      <w:r>
        <w:rPr>
          <w:rFonts w:eastAsia="+mn-ea"/>
          <w:lang w:val="en-US"/>
        </w:rPr>
        <w:t xml:space="preserve">Given any function </w:t>
      </w:r>
      <m:oMath>
        <m:r>
          <m:rPr>
            <m:sty m:val="p"/>
          </m:rPr>
          <w:rPr>
            <w:rFonts w:ascii="Cambria Math" w:eastAsia="+mn-ea" w:hAnsi="Cambria Math"/>
            <w:lang w:val="en-US"/>
          </w:rPr>
          <m:t>f: </m:t>
        </m:r>
        <m:sSup>
          <m:sSupPr>
            <m:ctrlPr>
              <w:rPr>
                <w:rFonts w:ascii="Cambria Math" w:eastAsia="+mn-ea" w:hAnsi="Cambria Math"/>
                <w:i/>
                <w:iCs/>
              </w:rPr>
            </m:ctrlPr>
          </m:sSupPr>
          <m:e>
            <m:r>
              <m:rPr>
                <m:scr m:val="double-struck"/>
              </m:rPr>
              <w:rPr>
                <w:rFonts w:ascii="Cambria Math" w:eastAsia="+mn-ea" w:hAnsi="Cambria Math"/>
                <w:lang w:val="en-US"/>
              </w:rPr>
              <m:t>N</m:t>
            </m:r>
          </m:e>
          <m:sup>
            <m:r>
              <w:rPr>
                <w:rFonts w:ascii="Cambria Math" w:eastAsia="+mn-ea" w:hAnsi="Cambria Math"/>
                <w:lang w:val="en-US"/>
              </w:rPr>
              <m:t>|</m:t>
            </m:r>
            <m:r>
              <m:rPr>
                <m:scr m:val="script"/>
              </m:rPr>
              <w:rPr>
                <w:rFonts w:ascii="Cambria Math" w:eastAsia="+mn-ea" w:hAnsi="Cambria Math"/>
              </w:rPr>
              <m:t>X</m:t>
            </m:r>
            <m:r>
              <w:rPr>
                <w:rFonts w:ascii="Cambria Math" w:eastAsia="+mn-ea" w:hAnsi="Cambria Math"/>
                <w:lang w:val="en-US"/>
              </w:rPr>
              <m:t>|</m:t>
            </m:r>
          </m:sup>
        </m:sSup>
        <m:r>
          <w:rPr>
            <w:rFonts w:ascii="Cambria Math" w:eastAsia="+mn-ea" w:hAnsi="Cambria Math"/>
            <w:lang w:val="en-US"/>
          </w:rPr>
          <m:t>→</m:t>
        </m:r>
        <m:sSup>
          <m:sSupPr>
            <m:ctrlPr>
              <w:rPr>
                <w:rFonts w:ascii="Cambria Math" w:eastAsia="+mn-ea" w:hAnsi="Cambria Math"/>
                <w:i/>
                <w:iCs/>
              </w:rPr>
            </m:ctrlPr>
          </m:sSupPr>
          <m:e>
            <m:r>
              <m:rPr>
                <m:scr m:val="double-struck"/>
              </m:rPr>
              <w:rPr>
                <w:rFonts w:ascii="Cambria Math" w:eastAsia="+mn-ea" w:hAnsi="Cambria Math"/>
                <w:lang w:val="en-US"/>
              </w:rPr>
              <m:t>R</m:t>
            </m:r>
          </m:e>
          <m:sup>
            <m:r>
              <w:rPr>
                <w:rFonts w:ascii="Cambria Math" w:eastAsia="+mn-ea" w:hAnsi="Cambria Math"/>
              </w:rPr>
              <m:t>k</m:t>
            </m:r>
          </m:sup>
        </m:sSup>
      </m:oMath>
      <w:r w:rsidR="007E02B9" w:rsidRPr="007E02B9">
        <w:rPr>
          <w:rFonts w:eastAsia="+mn-ea"/>
          <w:iCs/>
          <w:lang w:val="en-US"/>
        </w:rPr>
        <w:t xml:space="preserve">, </w:t>
      </w:r>
      <w:r w:rsidR="007E02B9">
        <w:rPr>
          <w:rFonts w:eastAsia="+mn-ea"/>
          <w:iCs/>
          <w:lang w:val="en-US"/>
        </w:rPr>
        <w:t xml:space="preserve">the Laplace Mechanism </w:t>
      </w:r>
      <w:r w:rsidR="001B0DDF">
        <w:rPr>
          <w:rFonts w:eastAsia="+mn-ea"/>
          <w:iCs/>
          <w:lang w:val="en-US"/>
        </w:rPr>
        <w:t>is defined as:</w:t>
      </w:r>
    </w:p>
    <w:p w14:paraId="62365817" w14:textId="4E5F9B13" w:rsidR="001B0DDF" w:rsidRPr="001B0DDF" w:rsidRDefault="00CF6A31" w:rsidP="001B0DDF">
      <w:pPr>
        <w:spacing w:line="480" w:lineRule="auto"/>
        <w:ind w:firstLine="709"/>
        <w:rPr>
          <w:rFonts w:eastAsia="+mn-ea"/>
          <w:lang w:val="en-US"/>
        </w:rPr>
      </w:pPr>
      <m:oMathPara>
        <m:oMathParaPr>
          <m:jc m:val="center"/>
        </m:oMathParaPr>
        <m:oMath>
          <m:sSub>
            <m:sSubPr>
              <m:ctrlPr>
                <w:rPr>
                  <w:rFonts w:ascii="Cambria Math" w:eastAsia="+mn-ea" w:hAnsi="Cambria Math"/>
                  <w:i/>
                  <w:iCs/>
                  <w:lang w:val="en-US"/>
                </w:rPr>
              </m:ctrlPr>
            </m:sSubPr>
            <m:e>
              <m:r>
                <m:rPr>
                  <m:scr m:val="script"/>
                </m:rPr>
                <w:rPr>
                  <w:rFonts w:ascii="Cambria Math" w:eastAsia="+mn-ea" w:hAnsi="Cambria Math"/>
                  <w:lang w:val="en-US"/>
                </w:rPr>
                <m:t>M</m:t>
              </m:r>
            </m:e>
            <m:sub>
              <m:r>
                <w:rPr>
                  <w:rFonts w:ascii="Cambria Math" w:eastAsia="+mn-ea" w:hAnsi="Cambria Math"/>
                  <w:lang w:val="en-US"/>
                </w:rPr>
                <m:t>L</m:t>
              </m:r>
            </m:sub>
          </m:sSub>
          <m:r>
            <w:rPr>
              <w:rFonts w:ascii="Cambria Math" w:eastAsia="+mn-ea" w:hAnsi="Cambria Math"/>
              <w:lang w:val="en-US"/>
            </w:rPr>
            <m:t> </m:t>
          </m:r>
          <m:d>
            <m:dPr>
              <m:ctrlPr>
                <w:rPr>
                  <w:rFonts w:ascii="Cambria Math" w:eastAsia="+mn-ea" w:hAnsi="Cambria Math"/>
                  <w:i/>
                  <w:iCs/>
                  <w:lang w:val="en-US"/>
                </w:rPr>
              </m:ctrlPr>
            </m:dPr>
            <m:e>
              <m:r>
                <w:rPr>
                  <w:rFonts w:ascii="Cambria Math" w:eastAsia="+mn-ea" w:hAnsi="Cambria Math"/>
                  <w:lang w:val="en-US"/>
                </w:rPr>
                <m:t>x, f</m:t>
              </m:r>
              <m:d>
                <m:dPr>
                  <m:ctrlPr>
                    <w:rPr>
                      <w:rFonts w:ascii="Cambria Math" w:eastAsia="+mn-ea" w:hAnsi="Cambria Math"/>
                      <w:i/>
                      <w:iCs/>
                      <w:lang w:val="en-US"/>
                    </w:rPr>
                  </m:ctrlPr>
                </m:dPr>
                <m:e>
                  <m:r>
                    <w:rPr>
                      <w:rFonts w:ascii="Cambria Math" w:eastAsia="+mn-ea" w:hAnsi="Cambria Math"/>
                      <w:lang w:val="en-US"/>
                    </w:rPr>
                    <m:t>.</m:t>
                  </m:r>
                </m:e>
              </m:d>
              <m:r>
                <w:rPr>
                  <w:rFonts w:ascii="Cambria Math" w:eastAsia="+mn-ea" w:hAnsi="Cambria Math"/>
                  <w:lang w:val="en-US"/>
                </w:rPr>
                <m:t>,ε</m:t>
              </m:r>
            </m:e>
          </m:d>
          <m:r>
            <w:rPr>
              <w:rFonts w:ascii="Cambria Math" w:eastAsia="+mn-ea" w:hAnsi="Cambria Math"/>
              <w:lang w:val="en-US"/>
            </w:rPr>
            <m:t>=f</m:t>
          </m:r>
          <m:d>
            <m:dPr>
              <m:ctrlPr>
                <w:rPr>
                  <w:rFonts w:ascii="Cambria Math" w:eastAsia="+mn-ea" w:hAnsi="Cambria Math"/>
                  <w:i/>
                  <w:iCs/>
                  <w:lang w:val="en-US"/>
                </w:rPr>
              </m:ctrlPr>
            </m:dPr>
            <m:e>
              <m:r>
                <w:rPr>
                  <w:rFonts w:ascii="Cambria Math" w:eastAsia="+mn-ea" w:hAnsi="Cambria Math"/>
                  <w:lang w:val="en-US"/>
                </w:rPr>
                <m:t>x</m:t>
              </m:r>
            </m:e>
          </m:d>
          <m:r>
            <w:rPr>
              <w:rFonts w:ascii="Cambria Math" w:eastAsia="+mn-ea" w:hAnsi="Cambria Math"/>
              <w:lang w:val="en-US"/>
            </w:rPr>
            <m:t>+(</m:t>
          </m:r>
          <m:sSub>
            <m:sSubPr>
              <m:ctrlPr>
                <w:rPr>
                  <w:rFonts w:ascii="Cambria Math" w:eastAsia="+mn-ea" w:hAnsi="Cambria Math"/>
                  <w:i/>
                  <w:iCs/>
                  <w:lang w:val="en-US"/>
                </w:rPr>
              </m:ctrlPr>
            </m:sSubPr>
            <m:e>
              <m:r>
                <w:rPr>
                  <w:rFonts w:ascii="Cambria Math" w:eastAsia="+mn-ea" w:hAnsi="Cambria Math"/>
                  <w:lang w:val="en-US"/>
                </w:rPr>
                <m:t>Y</m:t>
              </m:r>
            </m:e>
            <m:sub>
              <m:r>
                <w:rPr>
                  <w:rFonts w:ascii="Cambria Math" w:eastAsia="+mn-ea" w:hAnsi="Cambria Math"/>
                  <w:lang w:val="en-US"/>
                </w:rPr>
                <m:t>1</m:t>
              </m:r>
            </m:sub>
          </m:sSub>
          <m:r>
            <w:rPr>
              <w:rFonts w:ascii="Cambria Math" w:eastAsia="+mn-ea" w:hAnsi="Cambria Math"/>
              <w:lang w:val="en-US"/>
            </w:rPr>
            <m:t>,…,</m:t>
          </m:r>
          <m:sSub>
            <m:sSubPr>
              <m:ctrlPr>
                <w:rPr>
                  <w:rFonts w:ascii="Cambria Math" w:eastAsia="+mn-ea" w:hAnsi="Cambria Math"/>
                  <w:i/>
                  <w:iCs/>
                  <w:lang w:val="en-US"/>
                </w:rPr>
              </m:ctrlPr>
            </m:sSubPr>
            <m:e>
              <m:r>
                <w:rPr>
                  <w:rFonts w:ascii="Cambria Math" w:eastAsia="+mn-ea" w:hAnsi="Cambria Math"/>
                  <w:lang w:val="en-US"/>
                </w:rPr>
                <m:t>Y</m:t>
              </m:r>
            </m:e>
            <m:sub>
              <m:r>
                <w:rPr>
                  <w:rFonts w:ascii="Cambria Math" w:eastAsia="+mn-ea" w:hAnsi="Cambria Math"/>
                  <w:lang w:val="en-US"/>
                </w:rPr>
                <m:t>k</m:t>
              </m:r>
            </m:sub>
          </m:sSub>
          <m:r>
            <w:rPr>
              <w:rFonts w:ascii="Cambria Math" w:eastAsia="+mn-ea" w:hAnsi="Cambria Math"/>
              <w:lang w:val="en-US"/>
            </w:rPr>
            <m:t>)</m:t>
          </m:r>
        </m:oMath>
      </m:oMathPara>
    </w:p>
    <w:p w14:paraId="344909A0" w14:textId="4FE878D6" w:rsidR="001B0DDF" w:rsidRDefault="001B0DDF" w:rsidP="001B0DDF">
      <w:pPr>
        <w:spacing w:line="480" w:lineRule="auto"/>
        <w:rPr>
          <w:rFonts w:eastAsia="+mn-ea"/>
          <w:lang w:val="en-US"/>
        </w:rPr>
      </w:pPr>
      <w:r>
        <w:rPr>
          <w:rFonts w:eastAsia="+mn-ea"/>
          <w:lang w:val="en-US"/>
        </w:rPr>
        <w:t xml:space="preserve">Where </w:t>
      </w:r>
      <m:oMath>
        <m:sSub>
          <m:sSubPr>
            <m:ctrlPr>
              <w:rPr>
                <w:rFonts w:ascii="Cambria Math" w:eastAsia="+mn-ea" w:hAnsi="Cambria Math"/>
                <w:i/>
                <w:iCs/>
              </w:rPr>
            </m:ctrlPr>
          </m:sSubPr>
          <m:e>
            <m:r>
              <w:rPr>
                <w:rFonts w:ascii="Cambria Math" w:eastAsia="+mn-ea" w:hAnsi="Cambria Math"/>
              </w:rPr>
              <m:t>Y</m:t>
            </m:r>
          </m:e>
          <m:sub>
            <m:r>
              <w:rPr>
                <w:rFonts w:ascii="Cambria Math" w:eastAsia="+mn-ea" w:hAnsi="Cambria Math"/>
              </w:rPr>
              <m:t>i</m:t>
            </m:r>
          </m:sub>
        </m:sSub>
      </m:oMath>
      <w:r w:rsidRPr="001B0DDF">
        <w:rPr>
          <w:rFonts w:eastAsia="+mn-ea"/>
          <w:iCs/>
          <w:lang w:val="en-US"/>
        </w:rPr>
        <w:t xml:space="preserve"> are inde</w:t>
      </w:r>
      <w:r>
        <w:rPr>
          <w:rFonts w:eastAsia="+mn-ea"/>
          <w:iCs/>
          <w:lang w:val="en-US"/>
        </w:rPr>
        <w:t xml:space="preserve">pendent and identically distributed random variables drawn from </w:t>
      </w:r>
      <m:oMath>
        <m:r>
          <w:rPr>
            <w:rFonts w:ascii="Cambria Math" w:eastAsia="+mn-ea" w:hAnsi="Cambria Math"/>
          </w:rPr>
          <m:t>Lap</m:t>
        </m:r>
        <m:r>
          <w:rPr>
            <w:rFonts w:ascii="Cambria Math" w:eastAsia="+mn-ea" w:hAnsi="Cambria Math"/>
            <w:lang w:val="en-US"/>
          </w:rPr>
          <m:t>(</m:t>
        </m:r>
        <m:f>
          <m:fPr>
            <m:type m:val="skw"/>
            <m:ctrlPr>
              <w:rPr>
                <w:rFonts w:ascii="Cambria Math" w:eastAsia="+mn-ea" w:hAnsi="Cambria Math"/>
                <w:i/>
                <w:iCs/>
              </w:rPr>
            </m:ctrlPr>
          </m:fPr>
          <m:num>
            <m:r>
              <w:rPr>
                <w:rFonts w:ascii="Cambria Math" w:eastAsia="+mn-ea" w:hAnsi="Cambria Math"/>
                <w:lang w:val="en-US"/>
              </w:rPr>
              <m:t>∆</m:t>
            </m:r>
            <m:r>
              <w:rPr>
                <w:rFonts w:ascii="Cambria Math" w:eastAsia="+mn-ea" w:hAnsi="Cambria Math"/>
              </w:rPr>
              <m:t>f</m:t>
            </m:r>
          </m:num>
          <m:den>
            <m:r>
              <w:rPr>
                <w:rFonts w:ascii="Cambria Math" w:eastAsia="+mn-ea" w:hAnsi="Cambria Math"/>
              </w:rPr>
              <m:t>ε</m:t>
            </m:r>
          </m:den>
        </m:f>
      </m:oMath>
      <w:r w:rsidRPr="001B0DDF">
        <w:rPr>
          <w:rFonts w:eastAsia="+mn-ea"/>
          <w:iCs/>
          <w:lang w:val="en-US"/>
        </w:rPr>
        <w:t>)</w:t>
      </w:r>
      <w:r>
        <w:rPr>
          <w:rFonts w:eastAsia="+mn-ea"/>
          <w:iCs/>
          <w:lang w:val="en-US"/>
        </w:rPr>
        <w:t xml:space="preserve">, being </w:t>
      </w:r>
      <m:oMath>
        <m:r>
          <w:rPr>
            <w:rFonts w:ascii="Cambria Math" w:eastAsia="+mn-ea" w:hAnsi="Cambria Math"/>
          </w:rPr>
          <m:t>Lap</m:t>
        </m:r>
        <m:r>
          <w:rPr>
            <w:rFonts w:ascii="Cambria Math" w:eastAsia="+mn-ea" w:hAnsi="Cambria Math"/>
            <w:lang w:val="en-US"/>
          </w:rPr>
          <m:t>(</m:t>
        </m:r>
        <m:f>
          <m:fPr>
            <m:type m:val="skw"/>
            <m:ctrlPr>
              <w:rPr>
                <w:rFonts w:ascii="Cambria Math" w:eastAsia="+mn-ea" w:hAnsi="Cambria Math"/>
                <w:i/>
                <w:iCs/>
              </w:rPr>
            </m:ctrlPr>
          </m:fPr>
          <m:num>
            <m:r>
              <w:rPr>
                <w:rFonts w:ascii="Cambria Math" w:eastAsia="+mn-ea" w:hAnsi="Cambria Math"/>
                <w:lang w:val="en-US"/>
              </w:rPr>
              <m:t>∆</m:t>
            </m:r>
            <m:r>
              <w:rPr>
                <w:rFonts w:ascii="Cambria Math" w:eastAsia="+mn-ea" w:hAnsi="Cambria Math"/>
              </w:rPr>
              <m:t>f</m:t>
            </m:r>
          </m:num>
          <m:den>
            <m:r>
              <w:rPr>
                <w:rFonts w:ascii="Cambria Math" w:eastAsia="+mn-ea" w:hAnsi="Cambria Math"/>
              </w:rPr>
              <m:t>ε</m:t>
            </m:r>
          </m:den>
        </m:f>
        <m:r>
          <w:rPr>
            <w:rFonts w:ascii="Cambria Math" w:eastAsia="+mn-ea" w:hAnsi="Cambria Math"/>
            <w:lang w:val="en-US"/>
          </w:rPr>
          <m:t>)</m:t>
        </m:r>
      </m:oMath>
      <w:r w:rsidRPr="001B0DDF">
        <w:rPr>
          <w:rFonts w:eastAsia="+mn-ea"/>
          <w:iCs/>
          <w:lang w:val="en-US"/>
        </w:rPr>
        <w:t xml:space="preserve"> a </w:t>
      </w:r>
      <w:r>
        <w:rPr>
          <w:rFonts w:eastAsia="+mn-ea"/>
          <w:iCs/>
          <w:lang w:val="en-US"/>
        </w:rPr>
        <w:t xml:space="preserve">Laplacian noise with </w:t>
      </w:r>
      <m:oMath>
        <m:r>
          <w:rPr>
            <w:rFonts w:ascii="Cambria Math" w:eastAsia="+mn-ea" w:hAnsi="Cambria Math"/>
          </w:rPr>
          <m:t>b</m:t>
        </m:r>
        <m:r>
          <w:rPr>
            <w:rFonts w:ascii="Cambria Math" w:eastAsia="+mn-ea" w:hAnsi="Cambria Math"/>
            <w:lang w:val="en-US"/>
          </w:rPr>
          <m:t>=</m:t>
        </m:r>
        <m:f>
          <m:fPr>
            <m:type m:val="skw"/>
            <m:ctrlPr>
              <w:rPr>
                <w:rFonts w:ascii="Cambria Math" w:eastAsia="+mn-ea" w:hAnsi="Cambria Math"/>
                <w:i/>
                <w:iCs/>
              </w:rPr>
            </m:ctrlPr>
          </m:fPr>
          <m:num>
            <m:r>
              <w:rPr>
                <w:rFonts w:ascii="Cambria Math" w:eastAsia="+mn-ea" w:hAnsi="Cambria Math"/>
                <w:lang w:val="en-US"/>
              </w:rPr>
              <m:t>∆</m:t>
            </m:r>
            <m:r>
              <w:rPr>
                <w:rFonts w:ascii="Cambria Math" w:eastAsia="+mn-ea" w:hAnsi="Cambria Math"/>
              </w:rPr>
              <m:t>f</m:t>
            </m:r>
          </m:num>
          <m:den>
            <m:r>
              <w:rPr>
                <w:rFonts w:ascii="Cambria Math" w:eastAsia="+mn-ea" w:hAnsi="Cambria Math"/>
              </w:rPr>
              <m:t>ε</m:t>
            </m:r>
          </m:den>
        </m:f>
      </m:oMath>
      <w:r w:rsidRPr="001B0DDF">
        <w:rPr>
          <w:rFonts w:eastAsia="+mn-ea"/>
          <w:iCs/>
          <w:lang w:val="en-US"/>
        </w:rPr>
        <w:t xml:space="preserve"> and </w:t>
      </w:r>
      <m:oMath>
        <m:r>
          <w:rPr>
            <w:rFonts w:ascii="Cambria Math" w:eastAsia="+mn-ea" w:hAnsi="Cambria Math"/>
            <w:lang w:val="en-US"/>
          </w:rPr>
          <m:t>μ=0</m:t>
        </m:r>
      </m:oMath>
      <w:r>
        <w:rPr>
          <w:rFonts w:eastAsia="+mn-ea"/>
          <w:lang w:val="en-US"/>
        </w:rPr>
        <w:t>.</w:t>
      </w:r>
    </w:p>
    <w:p w14:paraId="247092B8" w14:textId="0B82DE7E" w:rsidR="004C5183" w:rsidRDefault="004C5183" w:rsidP="001B0DDF">
      <w:pPr>
        <w:spacing w:line="480" w:lineRule="auto"/>
        <w:rPr>
          <w:rFonts w:eastAsia="+mn-ea"/>
          <w:iCs/>
          <w:lang w:val="en-US"/>
        </w:rPr>
      </w:pPr>
      <w:r>
        <w:rPr>
          <w:rFonts w:eastAsia="+mn-ea"/>
          <w:lang w:val="en-US"/>
        </w:rPr>
        <w:tab/>
        <w:t xml:space="preserve">For this definition be complete, it is defined: </w:t>
      </w:r>
      <m:oMath>
        <m:r>
          <w:rPr>
            <w:rFonts w:ascii="Cambria Math" w:eastAsia="+mn-ea" w:hAnsi="Cambria Math"/>
            <w:lang w:val="en-US"/>
          </w:rPr>
          <m:t>∆</m:t>
        </m:r>
        <m:r>
          <w:rPr>
            <w:rFonts w:ascii="Cambria Math" w:eastAsia="+mn-ea" w:hAnsi="Cambria Math"/>
          </w:rPr>
          <m:t>f</m:t>
        </m:r>
        <m:r>
          <w:rPr>
            <w:rFonts w:ascii="Cambria Math" w:eastAsia="+mn-ea" w:hAnsi="Cambria Math"/>
            <w:lang w:val="en-US"/>
          </w:rPr>
          <m:t>=</m:t>
        </m:r>
        <m:sPre>
          <m:sPrePr>
            <m:ctrlPr>
              <w:rPr>
                <w:rFonts w:ascii="Cambria Math" w:eastAsia="+mn-ea" w:hAnsi="Cambria Math"/>
                <w:i/>
                <w:iCs/>
              </w:rPr>
            </m:ctrlPr>
          </m:sPrePr>
          <m:sub>
            <m:r>
              <w:rPr>
                <w:rFonts w:ascii="Cambria Math" w:eastAsia="+mn-ea" w:hAnsi="Cambria Math"/>
              </w:rPr>
              <m:t>x</m:t>
            </m:r>
            <m:r>
              <w:rPr>
                <w:rFonts w:ascii="Cambria Math" w:eastAsia="+mn-ea" w:hAnsi="Cambria Math"/>
                <w:lang w:val="en-US"/>
              </w:rPr>
              <m:t>,</m:t>
            </m:r>
            <m:r>
              <w:rPr>
                <w:rFonts w:ascii="Cambria Math" w:eastAsia="+mn-ea" w:hAnsi="Cambria Math"/>
              </w:rPr>
              <m:t>y</m:t>
            </m:r>
            <m:r>
              <w:rPr>
                <w:rFonts w:ascii="Cambria Math" w:eastAsia="+mn-ea" w:hAnsi="Cambria Math"/>
                <w:lang w:val="en-US"/>
              </w:rPr>
              <m:t>∈</m:t>
            </m:r>
            <m:sSup>
              <m:sSupPr>
                <m:ctrlPr>
                  <w:rPr>
                    <w:rFonts w:ascii="Cambria Math" w:eastAsia="+mn-ea" w:hAnsi="Cambria Math"/>
                    <w:i/>
                    <w:iCs/>
                  </w:rPr>
                </m:ctrlPr>
              </m:sSupPr>
              <m:e>
                <m:r>
                  <m:rPr>
                    <m:scr m:val="double-struck"/>
                  </m:rPr>
                  <w:rPr>
                    <w:rFonts w:ascii="Cambria Math" w:eastAsia="+mn-ea" w:hAnsi="Cambria Math"/>
                    <w:lang w:val="en-US"/>
                  </w:rPr>
                  <m:t>N</m:t>
                </m:r>
              </m:e>
              <m:sup>
                <m:d>
                  <m:dPr>
                    <m:begChr m:val="|"/>
                    <m:endChr m:val="|"/>
                    <m:ctrlPr>
                      <w:rPr>
                        <w:rFonts w:ascii="Cambria Math" w:eastAsia="+mn-ea" w:hAnsi="Cambria Math"/>
                        <w:i/>
                        <w:iCs/>
                      </w:rPr>
                    </m:ctrlPr>
                  </m:dPr>
                  <m:e>
                    <m:r>
                      <m:rPr>
                        <m:scr m:val="script"/>
                      </m:rPr>
                      <w:rPr>
                        <w:rFonts w:ascii="Cambria Math" w:eastAsia="+mn-ea" w:hAnsi="Cambria Math"/>
                      </w:rPr>
                      <m:t>X</m:t>
                    </m:r>
                  </m:e>
                </m:d>
              </m:sup>
            </m:sSup>
            <m:r>
              <w:rPr>
                <w:rFonts w:ascii="Cambria Math" w:eastAsia="+mn-ea" w:hAnsi="Cambria Math"/>
                <w:lang w:val="en-US"/>
              </w:rPr>
              <m:t>;</m:t>
            </m:r>
            <m:d>
              <m:dPr>
                <m:begChr m:val="|"/>
                <m:endChr m:val="|"/>
                <m:ctrlPr>
                  <w:rPr>
                    <w:rFonts w:ascii="Cambria Math" w:eastAsia="+mn-ea" w:hAnsi="Cambria Math"/>
                    <w:i/>
                    <w:iCs/>
                  </w:rPr>
                </m:ctrlPr>
              </m:dPr>
              <m:e>
                <m:d>
                  <m:dPr>
                    <m:begChr m:val="|"/>
                    <m:endChr m:val="|"/>
                    <m:ctrlPr>
                      <w:rPr>
                        <w:rFonts w:ascii="Cambria Math" w:eastAsia="+mn-ea" w:hAnsi="Cambria Math"/>
                        <w:i/>
                        <w:iCs/>
                      </w:rPr>
                    </m:ctrlPr>
                  </m:dPr>
                  <m:e>
                    <m:r>
                      <w:rPr>
                        <w:rFonts w:ascii="Cambria Math" w:eastAsia="+mn-ea" w:hAnsi="Cambria Math"/>
                      </w:rPr>
                      <m:t>x</m:t>
                    </m:r>
                    <m:r>
                      <w:rPr>
                        <w:rFonts w:ascii="Cambria Math" w:eastAsia="+mn-ea" w:hAnsi="Cambria Math"/>
                        <w:lang w:val="en-US"/>
                      </w:rPr>
                      <m:t>-</m:t>
                    </m:r>
                    <m:r>
                      <w:rPr>
                        <w:rFonts w:ascii="Cambria Math" w:eastAsia="+mn-ea" w:hAnsi="Cambria Math"/>
                      </w:rPr>
                      <m:t>y</m:t>
                    </m:r>
                  </m:e>
                </m:d>
              </m:e>
            </m:d>
            <m:r>
              <w:rPr>
                <w:rFonts w:ascii="Cambria Math" w:eastAsia="+mn-ea" w:hAnsi="Cambria Math"/>
                <w:lang w:val="en-US"/>
              </w:rPr>
              <m:t>=1</m:t>
            </m:r>
          </m:sub>
          <m:sup>
            <m:r>
              <w:rPr>
                <w:rFonts w:ascii="Cambria Math" w:eastAsia="+mn-ea" w:hAnsi="Cambria Math"/>
              </w:rPr>
              <m:t>max</m:t>
            </m:r>
          </m:sup>
          <m:e>
            <m:r>
              <w:rPr>
                <w:rFonts w:ascii="Cambria Math" w:eastAsia="+mn-ea" w:hAnsi="Cambria Math"/>
                <w:lang w:val="en-US"/>
              </w:rPr>
              <m:t>||</m:t>
            </m:r>
            <m:r>
              <w:rPr>
                <w:rFonts w:ascii="Cambria Math" w:eastAsia="+mn-ea" w:hAnsi="Cambria Math"/>
              </w:rPr>
              <m:t>f</m:t>
            </m:r>
            <m:d>
              <m:dPr>
                <m:ctrlPr>
                  <w:rPr>
                    <w:rFonts w:ascii="Cambria Math" w:eastAsia="+mn-ea" w:hAnsi="Cambria Math"/>
                    <w:i/>
                    <w:iCs/>
                  </w:rPr>
                </m:ctrlPr>
              </m:dPr>
              <m:e>
                <m:r>
                  <w:rPr>
                    <w:rFonts w:ascii="Cambria Math" w:eastAsia="+mn-ea" w:hAnsi="Cambria Math"/>
                  </w:rPr>
                  <m:t>x</m:t>
                </m:r>
              </m:e>
            </m:d>
            <m:r>
              <w:rPr>
                <w:rFonts w:ascii="Cambria Math" w:eastAsia="+mn-ea" w:hAnsi="Cambria Math"/>
                <w:lang w:val="en-US"/>
              </w:rPr>
              <m:t>-</m:t>
            </m:r>
            <m:r>
              <w:rPr>
                <w:rFonts w:ascii="Cambria Math" w:eastAsia="+mn-ea" w:hAnsi="Cambria Math"/>
              </w:rPr>
              <m:t>f</m:t>
            </m:r>
            <m:r>
              <w:rPr>
                <w:rFonts w:ascii="Cambria Math" w:eastAsia="+mn-ea" w:hAnsi="Cambria Math"/>
                <w:lang w:val="en-US"/>
              </w:rPr>
              <m:t>(</m:t>
            </m:r>
            <m:r>
              <w:rPr>
                <w:rFonts w:ascii="Cambria Math" w:eastAsia="+mn-ea" w:hAnsi="Cambria Math"/>
              </w:rPr>
              <m:t>y</m:t>
            </m:r>
            <m:r>
              <w:rPr>
                <w:rFonts w:ascii="Cambria Math" w:eastAsia="+mn-ea" w:hAnsi="Cambria Math"/>
                <w:lang w:val="en-US"/>
              </w:rPr>
              <m:t>)||</m:t>
            </m:r>
          </m:e>
        </m:sPre>
      </m:oMath>
      <w:r w:rsidRPr="004C5183">
        <w:rPr>
          <w:rFonts w:eastAsia="+mn-ea"/>
          <w:iCs/>
          <w:lang w:val="en-US"/>
        </w:rPr>
        <w:t>.</w:t>
      </w:r>
    </w:p>
    <w:p w14:paraId="369E407F" w14:textId="37A59709" w:rsidR="004C5183" w:rsidRPr="004C5183" w:rsidRDefault="004C5183" w:rsidP="001B0DDF">
      <w:pPr>
        <w:spacing w:line="480" w:lineRule="auto"/>
        <w:rPr>
          <w:rFonts w:eastAsia="+mn-ea"/>
          <w:lang w:val="en-US"/>
        </w:rPr>
      </w:pPr>
      <w:r>
        <w:rPr>
          <w:rFonts w:eastAsia="+mn-ea"/>
          <w:iCs/>
          <w:lang w:val="en-US"/>
        </w:rPr>
        <w:lastRenderedPageBreak/>
        <w:tab/>
      </w:r>
      <w:r w:rsidR="00AB2330">
        <w:rPr>
          <w:rFonts w:eastAsia="+mn-ea"/>
          <w:iCs/>
          <w:lang w:val="en-US"/>
        </w:rPr>
        <w:t xml:space="preserve">With </w:t>
      </w:r>
      <w:r w:rsidR="00FF72C0">
        <w:rPr>
          <w:rFonts w:eastAsia="+mn-ea"/>
          <w:iCs/>
          <w:lang w:val="en-US"/>
        </w:rPr>
        <w:t>such</w:t>
      </w:r>
      <w:r w:rsidR="00AB2330">
        <w:rPr>
          <w:rFonts w:eastAsia="+mn-ea"/>
          <w:iCs/>
          <w:lang w:val="en-US"/>
        </w:rPr>
        <w:t xml:space="preserve"> constraints imposed to the Laplacian noise, it is possible to demonstrate [13] that this is a </w:t>
      </w:r>
      <m:oMath>
        <m:r>
          <w:rPr>
            <w:rFonts w:ascii="Cambria Math" w:eastAsia="+mn-ea" w:hAnsi="Cambria Math"/>
            <w:lang w:val="en-US"/>
          </w:rPr>
          <m:t>ε</m:t>
        </m:r>
      </m:oMath>
      <w:r w:rsidR="00AB2330">
        <w:rPr>
          <w:rFonts w:eastAsia="+mn-ea"/>
          <w:iCs/>
          <w:lang w:val="en-US"/>
        </w:rPr>
        <w:t>-differentially private mechanism.</w:t>
      </w:r>
      <w:r w:rsidR="00FF72C0">
        <w:rPr>
          <w:rFonts w:eastAsia="+mn-ea"/>
          <w:iCs/>
          <w:lang w:val="en-US"/>
        </w:rPr>
        <w:t xml:space="preserve"> And this is one of the most popular </w:t>
      </w:r>
      <w:r w:rsidR="005A0A81">
        <w:rPr>
          <w:rFonts w:eastAsia="+mn-ea"/>
          <w:iCs/>
          <w:lang w:val="en-US"/>
        </w:rPr>
        <w:t>DP method, and has great flexibility for many different types of data.</w:t>
      </w:r>
    </w:p>
    <w:p w14:paraId="749301A7" w14:textId="77777777" w:rsidR="003B0DAA" w:rsidRPr="002B1604" w:rsidRDefault="003B0DAA" w:rsidP="003B0DAA">
      <w:pPr>
        <w:pStyle w:val="ITA-Seo"/>
        <w:rPr>
          <w:lang w:val="en-US"/>
        </w:rPr>
      </w:pPr>
      <w:bookmarkStart w:id="13" w:name="_Toc11264343"/>
      <w:r w:rsidRPr="002B1604">
        <w:rPr>
          <w:lang w:val="en-US"/>
        </w:rPr>
        <w:t>Related work</w:t>
      </w:r>
      <w:bookmarkEnd w:id="13"/>
    </w:p>
    <w:p w14:paraId="04C98C50" w14:textId="0F43E931" w:rsidR="00841A9E" w:rsidRDefault="00FC7A47" w:rsidP="00841A9E">
      <w:pPr>
        <w:pStyle w:val="NormalText"/>
        <w:rPr>
          <w:rFonts w:eastAsia="+mn-ea"/>
          <w:lang w:val="en-US"/>
        </w:rPr>
      </w:pPr>
      <w:r>
        <w:rPr>
          <w:rFonts w:eastAsia="+mn-ea"/>
          <w:lang w:val="en-US"/>
        </w:rPr>
        <w:t xml:space="preserve">There is some related work in the matter of Differential Privacy, and it is presented here in </w:t>
      </w:r>
      <w:r>
        <w:rPr>
          <w:rFonts w:eastAsia="+mn-ea"/>
          <w:b/>
          <w:bCs/>
          <w:lang w:val="en-US"/>
        </w:rPr>
        <w:t>Table 1</w:t>
      </w:r>
      <w:r>
        <w:rPr>
          <w:rFonts w:eastAsia="+mn-ea"/>
          <w:lang w:val="en-US"/>
        </w:rPr>
        <w:t xml:space="preserve"> some of them explicating on what each paper is focused: whether it has a theorical or a practical approach (or if it has a great balance between both).</w:t>
      </w:r>
    </w:p>
    <w:p w14:paraId="3B55A410" w14:textId="77777777" w:rsidR="00952E51" w:rsidRPr="00FC7A47" w:rsidRDefault="00952E51" w:rsidP="00841A9E">
      <w:pPr>
        <w:pStyle w:val="NormalText"/>
        <w:rPr>
          <w:rFonts w:eastAsia="+mn-ea"/>
          <w:lang w:val="en-US"/>
        </w:rPr>
      </w:pPr>
    </w:p>
    <w:p w14:paraId="47F56267" w14:textId="77777777" w:rsidR="00192748" w:rsidRDefault="00192748" w:rsidP="00192748">
      <w:pPr>
        <w:pStyle w:val="NormalText"/>
        <w:rPr>
          <w:bCs/>
          <w:lang w:val="en-US"/>
        </w:rPr>
      </w:pPr>
      <w:r w:rsidRPr="009D75AF">
        <w:rPr>
          <w:b/>
          <w:lang w:val="en-US"/>
        </w:rPr>
        <w:t>Table 1.</w:t>
      </w:r>
      <w:r>
        <w:rPr>
          <w:bCs/>
          <w:lang w:val="en-US"/>
        </w:rPr>
        <w:t xml:space="preserve"> Comparison of the focus (practical, theorical or both) of some DP related papers.</w:t>
      </w:r>
    </w:p>
    <w:tbl>
      <w:tblPr>
        <w:tblW w:w="9634" w:type="dxa"/>
        <w:tblInd w:w="113" w:type="dxa"/>
        <w:tblLook w:val="04A0" w:firstRow="1" w:lastRow="0" w:firstColumn="1" w:lastColumn="0" w:noHBand="0" w:noVBand="1"/>
      </w:tblPr>
      <w:tblGrid>
        <w:gridCol w:w="3681"/>
        <w:gridCol w:w="3544"/>
        <w:gridCol w:w="850"/>
        <w:gridCol w:w="1559"/>
      </w:tblGrid>
      <w:tr w:rsidR="00192748" w14:paraId="673675D0" w14:textId="77777777" w:rsidTr="001651CF">
        <w:trPr>
          <w:trHeight w:val="320"/>
        </w:trPr>
        <w:tc>
          <w:tcPr>
            <w:tcW w:w="3681" w:type="dxa"/>
            <w:tcBorders>
              <w:top w:val="single" w:sz="4" w:space="0" w:color="auto"/>
              <w:left w:val="single" w:sz="4" w:space="0" w:color="auto"/>
              <w:bottom w:val="single" w:sz="4" w:space="0" w:color="auto"/>
              <w:right w:val="single" w:sz="4" w:space="0" w:color="auto"/>
            </w:tcBorders>
            <w:shd w:val="clear" w:color="000000" w:fill="375623"/>
            <w:noWrap/>
            <w:vAlign w:val="bottom"/>
            <w:hideMark/>
          </w:tcPr>
          <w:p w14:paraId="2BCCDB9E" w14:textId="77777777" w:rsidR="00192748" w:rsidRPr="00672729" w:rsidRDefault="00192748" w:rsidP="001651CF">
            <w:pPr>
              <w:rPr>
                <w:b/>
                <w:bCs/>
                <w:color w:val="FFFFFF"/>
                <w:lang w:val="en-US"/>
              </w:rPr>
            </w:pPr>
            <w:r w:rsidRPr="00672729">
              <w:rPr>
                <w:b/>
                <w:bCs/>
                <w:color w:val="FFFFFF"/>
                <w:lang w:val="en-US"/>
              </w:rPr>
              <w:t>Paper</w:t>
            </w:r>
          </w:p>
        </w:tc>
        <w:tc>
          <w:tcPr>
            <w:tcW w:w="3544" w:type="dxa"/>
            <w:tcBorders>
              <w:top w:val="single" w:sz="4" w:space="0" w:color="auto"/>
              <w:left w:val="nil"/>
              <w:bottom w:val="single" w:sz="4" w:space="0" w:color="auto"/>
              <w:right w:val="single" w:sz="4" w:space="0" w:color="auto"/>
            </w:tcBorders>
            <w:shd w:val="clear" w:color="000000" w:fill="375623"/>
            <w:noWrap/>
            <w:vAlign w:val="bottom"/>
            <w:hideMark/>
          </w:tcPr>
          <w:p w14:paraId="6D11F9D6" w14:textId="77777777" w:rsidR="00192748" w:rsidRPr="00672729" w:rsidRDefault="00192748" w:rsidP="001651CF">
            <w:pPr>
              <w:rPr>
                <w:b/>
                <w:bCs/>
                <w:color w:val="FFFFFF"/>
                <w:lang w:val="en-US"/>
              </w:rPr>
            </w:pPr>
            <w:r w:rsidRPr="00672729">
              <w:rPr>
                <w:b/>
                <w:bCs/>
                <w:color w:val="FFFFFF"/>
                <w:lang w:val="en-US"/>
              </w:rPr>
              <w:t>Authors</w:t>
            </w:r>
          </w:p>
        </w:tc>
        <w:tc>
          <w:tcPr>
            <w:tcW w:w="850" w:type="dxa"/>
            <w:tcBorders>
              <w:top w:val="single" w:sz="4" w:space="0" w:color="auto"/>
              <w:left w:val="nil"/>
              <w:bottom w:val="single" w:sz="4" w:space="0" w:color="auto"/>
              <w:right w:val="single" w:sz="4" w:space="0" w:color="auto"/>
            </w:tcBorders>
            <w:shd w:val="clear" w:color="000000" w:fill="375623"/>
            <w:noWrap/>
            <w:vAlign w:val="bottom"/>
            <w:hideMark/>
          </w:tcPr>
          <w:p w14:paraId="65AA84D8" w14:textId="77777777" w:rsidR="00192748" w:rsidRPr="00672729" w:rsidRDefault="00192748" w:rsidP="001651CF">
            <w:pPr>
              <w:rPr>
                <w:b/>
                <w:bCs/>
                <w:color w:val="FFFFFF"/>
                <w:lang w:val="en-US"/>
              </w:rPr>
            </w:pPr>
            <w:r w:rsidRPr="00672729">
              <w:rPr>
                <w:b/>
                <w:bCs/>
                <w:color w:val="FFFFFF"/>
                <w:lang w:val="en-US"/>
              </w:rPr>
              <w:t>Year</w:t>
            </w:r>
          </w:p>
        </w:tc>
        <w:tc>
          <w:tcPr>
            <w:tcW w:w="1559" w:type="dxa"/>
            <w:tcBorders>
              <w:top w:val="single" w:sz="4" w:space="0" w:color="auto"/>
              <w:left w:val="nil"/>
              <w:bottom w:val="single" w:sz="4" w:space="0" w:color="auto"/>
              <w:right w:val="single" w:sz="4" w:space="0" w:color="auto"/>
            </w:tcBorders>
            <w:shd w:val="clear" w:color="000000" w:fill="375623"/>
            <w:noWrap/>
            <w:vAlign w:val="bottom"/>
            <w:hideMark/>
          </w:tcPr>
          <w:p w14:paraId="59B74748" w14:textId="77777777" w:rsidR="00192748" w:rsidRPr="00672729" w:rsidRDefault="00192748" w:rsidP="001651CF">
            <w:pPr>
              <w:rPr>
                <w:b/>
                <w:bCs/>
                <w:color w:val="FFFFFF"/>
                <w:lang w:val="en-US"/>
              </w:rPr>
            </w:pPr>
            <w:r w:rsidRPr="00672729">
              <w:rPr>
                <w:b/>
                <w:bCs/>
                <w:color w:val="FFFFFF"/>
                <w:lang w:val="en-US"/>
              </w:rPr>
              <w:t>Theorical or Practical</w:t>
            </w:r>
          </w:p>
        </w:tc>
      </w:tr>
      <w:tr w:rsidR="00192748" w14:paraId="50EFC3B7" w14:textId="77777777" w:rsidTr="001651CF">
        <w:trPr>
          <w:trHeight w:val="79"/>
        </w:trPr>
        <w:tc>
          <w:tcPr>
            <w:tcW w:w="3681" w:type="dxa"/>
            <w:tcBorders>
              <w:top w:val="nil"/>
              <w:left w:val="single" w:sz="4" w:space="0" w:color="auto"/>
              <w:bottom w:val="single" w:sz="4" w:space="0" w:color="auto"/>
              <w:right w:val="single" w:sz="4" w:space="0" w:color="auto"/>
            </w:tcBorders>
            <w:shd w:val="clear" w:color="auto" w:fill="auto"/>
            <w:vAlign w:val="bottom"/>
            <w:hideMark/>
          </w:tcPr>
          <w:p w14:paraId="2F52928B" w14:textId="77777777" w:rsidR="00192748" w:rsidRPr="00672729" w:rsidRDefault="00192748" w:rsidP="001651CF">
            <w:pPr>
              <w:rPr>
                <w:color w:val="000000"/>
                <w:lang w:val="en-US"/>
              </w:rPr>
            </w:pPr>
            <w:r w:rsidRPr="00672729">
              <w:rPr>
                <w:color w:val="000000"/>
                <w:lang w:val="en-US"/>
              </w:rPr>
              <w:t xml:space="preserve">Deep learning with differential privacy. </w:t>
            </w:r>
          </w:p>
        </w:tc>
        <w:tc>
          <w:tcPr>
            <w:tcW w:w="3544" w:type="dxa"/>
            <w:tcBorders>
              <w:top w:val="nil"/>
              <w:left w:val="nil"/>
              <w:bottom w:val="single" w:sz="4" w:space="0" w:color="auto"/>
              <w:right w:val="single" w:sz="4" w:space="0" w:color="auto"/>
            </w:tcBorders>
            <w:shd w:val="clear" w:color="auto" w:fill="auto"/>
            <w:vAlign w:val="bottom"/>
            <w:hideMark/>
          </w:tcPr>
          <w:p w14:paraId="0DCC9A24" w14:textId="77777777" w:rsidR="00192748" w:rsidRPr="00672729" w:rsidRDefault="00192748" w:rsidP="001651CF">
            <w:pPr>
              <w:rPr>
                <w:color w:val="000000"/>
                <w:lang w:val="en-US"/>
              </w:rPr>
            </w:pPr>
            <w:r w:rsidRPr="00672729">
              <w:rPr>
                <w:color w:val="000000"/>
                <w:lang w:val="en-US"/>
              </w:rPr>
              <w:t>Abadi, M., Chu, A., Goodfellow, I., McMahan, H. B., Mironov, I., Talwar, K., and Zhang, L.</w:t>
            </w:r>
          </w:p>
        </w:tc>
        <w:tc>
          <w:tcPr>
            <w:tcW w:w="850" w:type="dxa"/>
            <w:tcBorders>
              <w:top w:val="nil"/>
              <w:left w:val="nil"/>
              <w:bottom w:val="single" w:sz="4" w:space="0" w:color="auto"/>
              <w:right w:val="single" w:sz="4" w:space="0" w:color="auto"/>
            </w:tcBorders>
            <w:shd w:val="clear" w:color="auto" w:fill="auto"/>
            <w:noWrap/>
            <w:vAlign w:val="bottom"/>
            <w:hideMark/>
          </w:tcPr>
          <w:p w14:paraId="7D422107" w14:textId="77777777" w:rsidR="00192748" w:rsidRPr="00672729" w:rsidRDefault="00192748" w:rsidP="001651CF">
            <w:pPr>
              <w:jc w:val="right"/>
              <w:rPr>
                <w:color w:val="000000"/>
                <w:lang w:val="en-US"/>
              </w:rPr>
            </w:pPr>
            <w:r w:rsidRPr="00672729">
              <w:rPr>
                <w:color w:val="000000"/>
                <w:lang w:val="en-US"/>
              </w:rPr>
              <w:t>2016</w:t>
            </w:r>
          </w:p>
        </w:tc>
        <w:tc>
          <w:tcPr>
            <w:tcW w:w="1559" w:type="dxa"/>
            <w:tcBorders>
              <w:top w:val="nil"/>
              <w:left w:val="nil"/>
              <w:bottom w:val="single" w:sz="4" w:space="0" w:color="auto"/>
              <w:right w:val="single" w:sz="4" w:space="0" w:color="auto"/>
            </w:tcBorders>
            <w:shd w:val="clear" w:color="auto" w:fill="auto"/>
            <w:noWrap/>
            <w:vAlign w:val="bottom"/>
            <w:hideMark/>
          </w:tcPr>
          <w:p w14:paraId="6CFA1475" w14:textId="77777777" w:rsidR="00192748" w:rsidRPr="00672729" w:rsidRDefault="00192748" w:rsidP="001651CF">
            <w:pPr>
              <w:rPr>
                <w:color w:val="000000"/>
                <w:lang w:val="en-US"/>
              </w:rPr>
            </w:pPr>
            <w:r w:rsidRPr="00672729">
              <w:rPr>
                <w:color w:val="000000"/>
                <w:lang w:val="en-US"/>
              </w:rPr>
              <w:t>Practical</w:t>
            </w:r>
          </w:p>
        </w:tc>
      </w:tr>
      <w:tr w:rsidR="00192748" w14:paraId="146BBF0A" w14:textId="77777777" w:rsidTr="001651CF">
        <w:trPr>
          <w:trHeight w:val="79"/>
        </w:trPr>
        <w:tc>
          <w:tcPr>
            <w:tcW w:w="3681" w:type="dxa"/>
            <w:tcBorders>
              <w:top w:val="nil"/>
              <w:left w:val="single" w:sz="4" w:space="0" w:color="auto"/>
              <w:bottom w:val="single" w:sz="4" w:space="0" w:color="auto"/>
              <w:right w:val="single" w:sz="4" w:space="0" w:color="auto"/>
            </w:tcBorders>
            <w:shd w:val="clear" w:color="auto" w:fill="auto"/>
            <w:vAlign w:val="bottom"/>
            <w:hideMark/>
          </w:tcPr>
          <w:p w14:paraId="19341D06" w14:textId="77777777" w:rsidR="00192748" w:rsidRPr="00672729" w:rsidRDefault="00192748" w:rsidP="001651CF">
            <w:pPr>
              <w:rPr>
                <w:color w:val="000000"/>
                <w:lang w:val="en-US"/>
              </w:rPr>
            </w:pPr>
            <w:r w:rsidRPr="00672729">
              <w:rPr>
                <w:color w:val="000000"/>
                <w:lang w:val="en-US"/>
              </w:rPr>
              <w:t xml:space="preserve">Private empirical risk minimization: Efficient algorithms and tight error bounds. </w:t>
            </w:r>
          </w:p>
        </w:tc>
        <w:tc>
          <w:tcPr>
            <w:tcW w:w="3544" w:type="dxa"/>
            <w:tcBorders>
              <w:top w:val="nil"/>
              <w:left w:val="nil"/>
              <w:bottom w:val="single" w:sz="4" w:space="0" w:color="auto"/>
              <w:right w:val="single" w:sz="4" w:space="0" w:color="auto"/>
            </w:tcBorders>
            <w:shd w:val="clear" w:color="auto" w:fill="auto"/>
            <w:vAlign w:val="bottom"/>
            <w:hideMark/>
          </w:tcPr>
          <w:p w14:paraId="7F4A24FA" w14:textId="77777777" w:rsidR="00192748" w:rsidRPr="00672729" w:rsidRDefault="00192748" w:rsidP="001651CF">
            <w:pPr>
              <w:rPr>
                <w:color w:val="000000"/>
                <w:lang w:val="en-US"/>
              </w:rPr>
            </w:pPr>
            <w:proofErr w:type="spellStart"/>
            <w:r w:rsidRPr="00672729">
              <w:rPr>
                <w:color w:val="000000"/>
                <w:lang w:val="en-US"/>
              </w:rPr>
              <w:t>Bassily</w:t>
            </w:r>
            <w:proofErr w:type="spellEnd"/>
            <w:r w:rsidRPr="00672729">
              <w:rPr>
                <w:color w:val="000000"/>
                <w:lang w:val="en-US"/>
              </w:rPr>
              <w:t xml:space="preserve">, R., Smith, A. D., and </w:t>
            </w:r>
            <w:proofErr w:type="spellStart"/>
            <w:r w:rsidRPr="00672729">
              <w:rPr>
                <w:color w:val="000000"/>
                <w:lang w:val="en-US"/>
              </w:rPr>
              <w:t>Thakurta</w:t>
            </w:r>
            <w:proofErr w:type="spellEnd"/>
            <w:r w:rsidRPr="00672729">
              <w:rPr>
                <w:color w:val="000000"/>
                <w:lang w:val="en-US"/>
              </w:rPr>
              <w:t>, A.</w:t>
            </w:r>
          </w:p>
        </w:tc>
        <w:tc>
          <w:tcPr>
            <w:tcW w:w="850" w:type="dxa"/>
            <w:tcBorders>
              <w:top w:val="nil"/>
              <w:left w:val="nil"/>
              <w:bottom w:val="single" w:sz="4" w:space="0" w:color="auto"/>
              <w:right w:val="single" w:sz="4" w:space="0" w:color="auto"/>
            </w:tcBorders>
            <w:shd w:val="clear" w:color="auto" w:fill="auto"/>
            <w:noWrap/>
            <w:vAlign w:val="bottom"/>
            <w:hideMark/>
          </w:tcPr>
          <w:p w14:paraId="5A7974B1" w14:textId="77777777" w:rsidR="00192748" w:rsidRPr="00672729" w:rsidRDefault="00192748" w:rsidP="001651CF">
            <w:pPr>
              <w:jc w:val="right"/>
              <w:rPr>
                <w:color w:val="000000"/>
                <w:lang w:val="en-US"/>
              </w:rPr>
            </w:pPr>
            <w:r w:rsidRPr="00672729">
              <w:rPr>
                <w:color w:val="000000"/>
                <w:lang w:val="en-US"/>
              </w:rPr>
              <w:t>2014</w:t>
            </w:r>
          </w:p>
        </w:tc>
        <w:tc>
          <w:tcPr>
            <w:tcW w:w="1559" w:type="dxa"/>
            <w:tcBorders>
              <w:top w:val="nil"/>
              <w:left w:val="nil"/>
              <w:bottom w:val="single" w:sz="4" w:space="0" w:color="auto"/>
              <w:right w:val="single" w:sz="4" w:space="0" w:color="auto"/>
            </w:tcBorders>
            <w:shd w:val="clear" w:color="auto" w:fill="auto"/>
            <w:noWrap/>
            <w:vAlign w:val="bottom"/>
            <w:hideMark/>
          </w:tcPr>
          <w:p w14:paraId="007E9D78" w14:textId="77777777" w:rsidR="00192748" w:rsidRPr="00672729" w:rsidRDefault="00192748" w:rsidP="001651CF">
            <w:pPr>
              <w:rPr>
                <w:color w:val="000000"/>
                <w:lang w:val="en-US"/>
              </w:rPr>
            </w:pPr>
            <w:r w:rsidRPr="00672729">
              <w:rPr>
                <w:color w:val="000000"/>
                <w:lang w:val="en-US"/>
              </w:rPr>
              <w:t>Theorical</w:t>
            </w:r>
          </w:p>
        </w:tc>
      </w:tr>
      <w:tr w:rsidR="00192748" w14:paraId="15E6FB18" w14:textId="77777777" w:rsidTr="001651CF">
        <w:trPr>
          <w:trHeight w:val="79"/>
        </w:trPr>
        <w:tc>
          <w:tcPr>
            <w:tcW w:w="3681" w:type="dxa"/>
            <w:tcBorders>
              <w:top w:val="nil"/>
              <w:left w:val="single" w:sz="4" w:space="0" w:color="auto"/>
              <w:bottom w:val="single" w:sz="4" w:space="0" w:color="auto"/>
              <w:right w:val="single" w:sz="4" w:space="0" w:color="auto"/>
            </w:tcBorders>
            <w:shd w:val="clear" w:color="auto" w:fill="auto"/>
            <w:vAlign w:val="bottom"/>
            <w:hideMark/>
          </w:tcPr>
          <w:p w14:paraId="048CB030" w14:textId="77777777" w:rsidR="00192748" w:rsidRPr="00672729" w:rsidRDefault="00192748" w:rsidP="001651CF">
            <w:pPr>
              <w:rPr>
                <w:color w:val="000000"/>
                <w:lang w:val="en-US"/>
              </w:rPr>
            </w:pPr>
            <w:r w:rsidRPr="00672729">
              <w:rPr>
                <w:color w:val="000000"/>
                <w:lang w:val="en-US"/>
              </w:rPr>
              <w:t xml:space="preserve">Concentrated differential privacy: Simplifications, extensions, and lower bounds. </w:t>
            </w:r>
          </w:p>
        </w:tc>
        <w:tc>
          <w:tcPr>
            <w:tcW w:w="3544" w:type="dxa"/>
            <w:tcBorders>
              <w:top w:val="nil"/>
              <w:left w:val="nil"/>
              <w:bottom w:val="single" w:sz="4" w:space="0" w:color="auto"/>
              <w:right w:val="single" w:sz="4" w:space="0" w:color="auto"/>
            </w:tcBorders>
            <w:shd w:val="clear" w:color="auto" w:fill="auto"/>
            <w:vAlign w:val="bottom"/>
            <w:hideMark/>
          </w:tcPr>
          <w:p w14:paraId="244FE058" w14:textId="77777777" w:rsidR="00192748" w:rsidRPr="00672729" w:rsidRDefault="00192748" w:rsidP="001651CF">
            <w:pPr>
              <w:rPr>
                <w:color w:val="000000"/>
                <w:lang w:val="en-US"/>
              </w:rPr>
            </w:pPr>
            <w:r w:rsidRPr="00672729">
              <w:rPr>
                <w:color w:val="000000"/>
                <w:lang w:val="en-US"/>
              </w:rPr>
              <w:t xml:space="preserve">Bun, M. and Steinke, T. </w:t>
            </w:r>
          </w:p>
        </w:tc>
        <w:tc>
          <w:tcPr>
            <w:tcW w:w="850" w:type="dxa"/>
            <w:tcBorders>
              <w:top w:val="nil"/>
              <w:left w:val="nil"/>
              <w:bottom w:val="single" w:sz="4" w:space="0" w:color="auto"/>
              <w:right w:val="single" w:sz="4" w:space="0" w:color="auto"/>
            </w:tcBorders>
            <w:shd w:val="clear" w:color="auto" w:fill="auto"/>
            <w:noWrap/>
            <w:vAlign w:val="bottom"/>
            <w:hideMark/>
          </w:tcPr>
          <w:p w14:paraId="275E42F6" w14:textId="77777777" w:rsidR="00192748" w:rsidRPr="00672729" w:rsidRDefault="00192748" w:rsidP="001651CF">
            <w:pPr>
              <w:jc w:val="right"/>
              <w:rPr>
                <w:color w:val="000000"/>
                <w:lang w:val="en-US"/>
              </w:rPr>
            </w:pPr>
            <w:r w:rsidRPr="00672729">
              <w:rPr>
                <w:color w:val="000000"/>
                <w:lang w:val="en-US"/>
              </w:rPr>
              <w:t>2016</w:t>
            </w:r>
          </w:p>
        </w:tc>
        <w:tc>
          <w:tcPr>
            <w:tcW w:w="1559" w:type="dxa"/>
            <w:tcBorders>
              <w:top w:val="nil"/>
              <w:left w:val="nil"/>
              <w:bottom w:val="single" w:sz="4" w:space="0" w:color="auto"/>
              <w:right w:val="single" w:sz="4" w:space="0" w:color="auto"/>
            </w:tcBorders>
            <w:shd w:val="clear" w:color="auto" w:fill="auto"/>
            <w:noWrap/>
            <w:vAlign w:val="bottom"/>
            <w:hideMark/>
          </w:tcPr>
          <w:p w14:paraId="663B8EED" w14:textId="77777777" w:rsidR="00192748" w:rsidRPr="00672729" w:rsidRDefault="00192748" w:rsidP="001651CF">
            <w:pPr>
              <w:rPr>
                <w:color w:val="000000"/>
                <w:lang w:val="en-US"/>
              </w:rPr>
            </w:pPr>
            <w:r w:rsidRPr="00672729">
              <w:rPr>
                <w:color w:val="000000"/>
                <w:lang w:val="en-US"/>
              </w:rPr>
              <w:t>Theorical</w:t>
            </w:r>
          </w:p>
        </w:tc>
      </w:tr>
      <w:tr w:rsidR="00192748" w14:paraId="01E66B72" w14:textId="77777777" w:rsidTr="001651CF">
        <w:trPr>
          <w:trHeight w:val="79"/>
        </w:trPr>
        <w:tc>
          <w:tcPr>
            <w:tcW w:w="3681" w:type="dxa"/>
            <w:tcBorders>
              <w:top w:val="nil"/>
              <w:left w:val="single" w:sz="4" w:space="0" w:color="auto"/>
              <w:bottom w:val="single" w:sz="4" w:space="0" w:color="auto"/>
              <w:right w:val="single" w:sz="4" w:space="0" w:color="auto"/>
            </w:tcBorders>
            <w:shd w:val="clear" w:color="auto" w:fill="auto"/>
            <w:vAlign w:val="bottom"/>
            <w:hideMark/>
          </w:tcPr>
          <w:p w14:paraId="593B938C" w14:textId="77777777" w:rsidR="00192748" w:rsidRPr="00672729" w:rsidRDefault="00192748" w:rsidP="001651CF">
            <w:pPr>
              <w:rPr>
                <w:color w:val="000000"/>
                <w:lang w:val="en-US"/>
              </w:rPr>
            </w:pPr>
            <w:r w:rsidRPr="00672729">
              <w:rPr>
                <w:color w:val="000000"/>
                <w:lang w:val="en-US"/>
              </w:rPr>
              <w:t xml:space="preserve">Differential privacy. </w:t>
            </w:r>
          </w:p>
        </w:tc>
        <w:tc>
          <w:tcPr>
            <w:tcW w:w="3544" w:type="dxa"/>
            <w:tcBorders>
              <w:top w:val="nil"/>
              <w:left w:val="nil"/>
              <w:bottom w:val="single" w:sz="4" w:space="0" w:color="auto"/>
              <w:right w:val="single" w:sz="4" w:space="0" w:color="auto"/>
            </w:tcBorders>
            <w:shd w:val="clear" w:color="auto" w:fill="auto"/>
            <w:vAlign w:val="bottom"/>
            <w:hideMark/>
          </w:tcPr>
          <w:p w14:paraId="5D9834CE" w14:textId="77777777" w:rsidR="00192748" w:rsidRPr="00672729" w:rsidRDefault="00192748" w:rsidP="001651CF">
            <w:pPr>
              <w:rPr>
                <w:color w:val="000000"/>
                <w:lang w:val="en-US"/>
              </w:rPr>
            </w:pPr>
            <w:proofErr w:type="spellStart"/>
            <w:r w:rsidRPr="00672729">
              <w:rPr>
                <w:color w:val="000000"/>
                <w:lang w:val="en-US"/>
              </w:rPr>
              <w:t>Dwork</w:t>
            </w:r>
            <w:proofErr w:type="spellEnd"/>
            <w:r w:rsidRPr="00672729">
              <w:rPr>
                <w:color w:val="000000"/>
                <w:lang w:val="en-US"/>
              </w:rPr>
              <w:t xml:space="preserve">, C. </w:t>
            </w:r>
          </w:p>
        </w:tc>
        <w:tc>
          <w:tcPr>
            <w:tcW w:w="850" w:type="dxa"/>
            <w:tcBorders>
              <w:top w:val="nil"/>
              <w:left w:val="nil"/>
              <w:bottom w:val="single" w:sz="4" w:space="0" w:color="auto"/>
              <w:right w:val="single" w:sz="4" w:space="0" w:color="auto"/>
            </w:tcBorders>
            <w:shd w:val="clear" w:color="auto" w:fill="auto"/>
            <w:noWrap/>
            <w:vAlign w:val="bottom"/>
            <w:hideMark/>
          </w:tcPr>
          <w:p w14:paraId="332E9F99" w14:textId="77777777" w:rsidR="00192748" w:rsidRPr="00672729" w:rsidRDefault="00192748" w:rsidP="001651CF">
            <w:pPr>
              <w:jc w:val="right"/>
              <w:rPr>
                <w:color w:val="000000"/>
                <w:lang w:val="en-US"/>
              </w:rPr>
            </w:pPr>
            <w:r w:rsidRPr="00672729">
              <w:rPr>
                <w:color w:val="000000"/>
                <w:lang w:val="en-US"/>
              </w:rPr>
              <w:t>2006</w:t>
            </w:r>
          </w:p>
        </w:tc>
        <w:tc>
          <w:tcPr>
            <w:tcW w:w="1559" w:type="dxa"/>
            <w:tcBorders>
              <w:top w:val="nil"/>
              <w:left w:val="nil"/>
              <w:bottom w:val="single" w:sz="4" w:space="0" w:color="auto"/>
              <w:right w:val="single" w:sz="4" w:space="0" w:color="auto"/>
            </w:tcBorders>
            <w:shd w:val="clear" w:color="auto" w:fill="auto"/>
            <w:noWrap/>
            <w:vAlign w:val="bottom"/>
            <w:hideMark/>
          </w:tcPr>
          <w:p w14:paraId="1EAD857A" w14:textId="77777777" w:rsidR="00192748" w:rsidRPr="00672729" w:rsidRDefault="00192748" w:rsidP="001651CF">
            <w:pPr>
              <w:rPr>
                <w:color w:val="000000"/>
                <w:lang w:val="en-US"/>
              </w:rPr>
            </w:pPr>
            <w:r w:rsidRPr="00672729">
              <w:rPr>
                <w:color w:val="000000"/>
                <w:lang w:val="en-US"/>
              </w:rPr>
              <w:t>Theorical</w:t>
            </w:r>
          </w:p>
        </w:tc>
      </w:tr>
      <w:tr w:rsidR="00192748" w14:paraId="16B728ED" w14:textId="77777777" w:rsidTr="001651CF">
        <w:trPr>
          <w:trHeight w:val="79"/>
        </w:trPr>
        <w:tc>
          <w:tcPr>
            <w:tcW w:w="3681" w:type="dxa"/>
            <w:tcBorders>
              <w:top w:val="nil"/>
              <w:left w:val="single" w:sz="4" w:space="0" w:color="auto"/>
              <w:bottom w:val="single" w:sz="4" w:space="0" w:color="auto"/>
              <w:right w:val="single" w:sz="4" w:space="0" w:color="auto"/>
            </w:tcBorders>
            <w:shd w:val="clear" w:color="auto" w:fill="auto"/>
            <w:vAlign w:val="bottom"/>
            <w:hideMark/>
          </w:tcPr>
          <w:p w14:paraId="7FB4AAE2" w14:textId="77777777" w:rsidR="00192748" w:rsidRPr="00672729" w:rsidRDefault="00192748" w:rsidP="001651CF">
            <w:pPr>
              <w:rPr>
                <w:color w:val="000000"/>
                <w:lang w:val="en-US"/>
              </w:rPr>
            </w:pPr>
            <w:r w:rsidRPr="00672729">
              <w:rPr>
                <w:color w:val="000000"/>
                <w:lang w:val="en-US"/>
              </w:rPr>
              <w:t xml:space="preserve">Calibrating noise to sensitivity in private data analysis. </w:t>
            </w:r>
          </w:p>
        </w:tc>
        <w:tc>
          <w:tcPr>
            <w:tcW w:w="3544" w:type="dxa"/>
            <w:tcBorders>
              <w:top w:val="nil"/>
              <w:left w:val="nil"/>
              <w:bottom w:val="single" w:sz="4" w:space="0" w:color="auto"/>
              <w:right w:val="single" w:sz="4" w:space="0" w:color="auto"/>
            </w:tcBorders>
            <w:shd w:val="clear" w:color="auto" w:fill="auto"/>
            <w:vAlign w:val="bottom"/>
            <w:hideMark/>
          </w:tcPr>
          <w:p w14:paraId="510CA254" w14:textId="77777777" w:rsidR="00192748" w:rsidRPr="00672729" w:rsidRDefault="00192748" w:rsidP="001651CF">
            <w:pPr>
              <w:rPr>
                <w:color w:val="000000"/>
                <w:lang w:val="en-US"/>
              </w:rPr>
            </w:pPr>
            <w:proofErr w:type="spellStart"/>
            <w:r w:rsidRPr="00672729">
              <w:rPr>
                <w:color w:val="000000"/>
                <w:lang w:val="en-US"/>
              </w:rPr>
              <w:t>Dwork</w:t>
            </w:r>
            <w:proofErr w:type="spellEnd"/>
            <w:r w:rsidRPr="00672729">
              <w:rPr>
                <w:color w:val="000000"/>
                <w:lang w:val="en-US"/>
              </w:rPr>
              <w:t xml:space="preserve">, C., McSherry, F., Nissim, K., and Smith, A. D. </w:t>
            </w:r>
          </w:p>
        </w:tc>
        <w:tc>
          <w:tcPr>
            <w:tcW w:w="850" w:type="dxa"/>
            <w:tcBorders>
              <w:top w:val="nil"/>
              <w:left w:val="nil"/>
              <w:bottom w:val="single" w:sz="4" w:space="0" w:color="auto"/>
              <w:right w:val="single" w:sz="4" w:space="0" w:color="auto"/>
            </w:tcBorders>
            <w:shd w:val="clear" w:color="auto" w:fill="auto"/>
            <w:noWrap/>
            <w:vAlign w:val="bottom"/>
            <w:hideMark/>
          </w:tcPr>
          <w:p w14:paraId="6CBC5597" w14:textId="77777777" w:rsidR="00192748" w:rsidRPr="00672729" w:rsidRDefault="00192748" w:rsidP="001651CF">
            <w:pPr>
              <w:jc w:val="right"/>
              <w:rPr>
                <w:color w:val="000000"/>
                <w:lang w:val="en-US"/>
              </w:rPr>
            </w:pPr>
            <w:r w:rsidRPr="00672729">
              <w:rPr>
                <w:color w:val="000000"/>
                <w:lang w:val="en-US"/>
              </w:rPr>
              <w:t>2006</w:t>
            </w:r>
          </w:p>
        </w:tc>
        <w:tc>
          <w:tcPr>
            <w:tcW w:w="1559" w:type="dxa"/>
            <w:tcBorders>
              <w:top w:val="nil"/>
              <w:left w:val="nil"/>
              <w:bottom w:val="single" w:sz="4" w:space="0" w:color="auto"/>
              <w:right w:val="single" w:sz="4" w:space="0" w:color="auto"/>
            </w:tcBorders>
            <w:shd w:val="clear" w:color="auto" w:fill="auto"/>
            <w:noWrap/>
            <w:vAlign w:val="bottom"/>
            <w:hideMark/>
          </w:tcPr>
          <w:p w14:paraId="102C8356" w14:textId="77777777" w:rsidR="00192748" w:rsidRPr="00672729" w:rsidRDefault="00192748" w:rsidP="001651CF">
            <w:pPr>
              <w:rPr>
                <w:color w:val="000000"/>
                <w:lang w:val="en-US"/>
              </w:rPr>
            </w:pPr>
            <w:r w:rsidRPr="00672729">
              <w:rPr>
                <w:color w:val="000000"/>
                <w:lang w:val="en-US"/>
              </w:rPr>
              <w:t>Theorical</w:t>
            </w:r>
          </w:p>
        </w:tc>
      </w:tr>
      <w:tr w:rsidR="00192748" w14:paraId="1C03AE57" w14:textId="77777777" w:rsidTr="001651CF">
        <w:trPr>
          <w:trHeight w:val="79"/>
        </w:trPr>
        <w:tc>
          <w:tcPr>
            <w:tcW w:w="3681" w:type="dxa"/>
            <w:tcBorders>
              <w:top w:val="nil"/>
              <w:left w:val="single" w:sz="4" w:space="0" w:color="auto"/>
              <w:bottom w:val="single" w:sz="4" w:space="0" w:color="auto"/>
              <w:right w:val="single" w:sz="4" w:space="0" w:color="auto"/>
            </w:tcBorders>
            <w:shd w:val="clear" w:color="auto" w:fill="auto"/>
            <w:vAlign w:val="bottom"/>
            <w:hideMark/>
          </w:tcPr>
          <w:p w14:paraId="0BA9C5CC" w14:textId="77777777" w:rsidR="00192748" w:rsidRPr="00672729" w:rsidRDefault="00192748" w:rsidP="001651CF">
            <w:pPr>
              <w:rPr>
                <w:color w:val="000000"/>
                <w:lang w:val="en-US"/>
              </w:rPr>
            </w:pPr>
            <w:r w:rsidRPr="00672729">
              <w:rPr>
                <w:color w:val="000000"/>
                <w:lang w:val="en-US"/>
              </w:rPr>
              <w:t xml:space="preserve">The algorithmic foundations of differential privacy. </w:t>
            </w:r>
          </w:p>
        </w:tc>
        <w:tc>
          <w:tcPr>
            <w:tcW w:w="3544" w:type="dxa"/>
            <w:tcBorders>
              <w:top w:val="nil"/>
              <w:left w:val="nil"/>
              <w:bottom w:val="single" w:sz="4" w:space="0" w:color="auto"/>
              <w:right w:val="single" w:sz="4" w:space="0" w:color="auto"/>
            </w:tcBorders>
            <w:shd w:val="clear" w:color="auto" w:fill="auto"/>
            <w:vAlign w:val="bottom"/>
            <w:hideMark/>
          </w:tcPr>
          <w:p w14:paraId="0B15D158" w14:textId="77777777" w:rsidR="00192748" w:rsidRPr="00672729" w:rsidRDefault="00192748" w:rsidP="001651CF">
            <w:pPr>
              <w:rPr>
                <w:color w:val="000000"/>
                <w:lang w:val="en-US"/>
              </w:rPr>
            </w:pPr>
            <w:proofErr w:type="spellStart"/>
            <w:r w:rsidRPr="00672729">
              <w:rPr>
                <w:color w:val="000000"/>
                <w:lang w:val="en-US"/>
              </w:rPr>
              <w:t>Dwork</w:t>
            </w:r>
            <w:proofErr w:type="spellEnd"/>
            <w:r w:rsidRPr="00672729">
              <w:rPr>
                <w:color w:val="000000"/>
                <w:lang w:val="en-US"/>
              </w:rPr>
              <w:t xml:space="preserve">, C. and Roth, A. </w:t>
            </w:r>
          </w:p>
        </w:tc>
        <w:tc>
          <w:tcPr>
            <w:tcW w:w="850" w:type="dxa"/>
            <w:tcBorders>
              <w:top w:val="nil"/>
              <w:left w:val="nil"/>
              <w:bottom w:val="single" w:sz="4" w:space="0" w:color="auto"/>
              <w:right w:val="single" w:sz="4" w:space="0" w:color="auto"/>
            </w:tcBorders>
            <w:shd w:val="clear" w:color="auto" w:fill="auto"/>
            <w:noWrap/>
            <w:vAlign w:val="bottom"/>
            <w:hideMark/>
          </w:tcPr>
          <w:p w14:paraId="5F0CD337" w14:textId="77777777" w:rsidR="00192748" w:rsidRPr="00672729" w:rsidRDefault="00192748" w:rsidP="001651CF">
            <w:pPr>
              <w:jc w:val="right"/>
              <w:rPr>
                <w:color w:val="000000"/>
                <w:lang w:val="en-US"/>
              </w:rPr>
            </w:pPr>
            <w:r w:rsidRPr="00672729">
              <w:rPr>
                <w:color w:val="000000"/>
                <w:lang w:val="en-US"/>
              </w:rPr>
              <w:t>2014</w:t>
            </w:r>
          </w:p>
        </w:tc>
        <w:tc>
          <w:tcPr>
            <w:tcW w:w="1559" w:type="dxa"/>
            <w:tcBorders>
              <w:top w:val="nil"/>
              <w:left w:val="nil"/>
              <w:bottom w:val="single" w:sz="4" w:space="0" w:color="auto"/>
              <w:right w:val="single" w:sz="4" w:space="0" w:color="auto"/>
            </w:tcBorders>
            <w:shd w:val="clear" w:color="auto" w:fill="auto"/>
            <w:noWrap/>
            <w:vAlign w:val="bottom"/>
            <w:hideMark/>
          </w:tcPr>
          <w:p w14:paraId="0A0FD24E" w14:textId="77777777" w:rsidR="00192748" w:rsidRPr="00672729" w:rsidRDefault="00192748" w:rsidP="001651CF">
            <w:pPr>
              <w:rPr>
                <w:color w:val="000000"/>
                <w:lang w:val="en-US"/>
              </w:rPr>
            </w:pPr>
            <w:r w:rsidRPr="00672729">
              <w:rPr>
                <w:color w:val="000000"/>
                <w:lang w:val="en-US"/>
              </w:rPr>
              <w:t>Theorical</w:t>
            </w:r>
          </w:p>
        </w:tc>
      </w:tr>
      <w:tr w:rsidR="00192748" w14:paraId="6E9472E9" w14:textId="77777777" w:rsidTr="001651CF">
        <w:trPr>
          <w:trHeight w:val="79"/>
        </w:trPr>
        <w:tc>
          <w:tcPr>
            <w:tcW w:w="3681" w:type="dxa"/>
            <w:tcBorders>
              <w:top w:val="nil"/>
              <w:left w:val="single" w:sz="4" w:space="0" w:color="auto"/>
              <w:bottom w:val="single" w:sz="4" w:space="0" w:color="auto"/>
              <w:right w:val="single" w:sz="4" w:space="0" w:color="auto"/>
            </w:tcBorders>
            <w:shd w:val="clear" w:color="auto" w:fill="auto"/>
            <w:vAlign w:val="bottom"/>
            <w:hideMark/>
          </w:tcPr>
          <w:p w14:paraId="5443F554" w14:textId="77777777" w:rsidR="00192748" w:rsidRPr="00672729" w:rsidRDefault="00192748" w:rsidP="001651CF">
            <w:pPr>
              <w:rPr>
                <w:color w:val="000000"/>
                <w:lang w:val="en-US"/>
              </w:rPr>
            </w:pPr>
            <w:r w:rsidRPr="00672729">
              <w:rPr>
                <w:color w:val="000000"/>
                <w:lang w:val="en-US"/>
              </w:rPr>
              <w:t xml:space="preserve">Concentrated differential privacy. </w:t>
            </w:r>
          </w:p>
        </w:tc>
        <w:tc>
          <w:tcPr>
            <w:tcW w:w="3544" w:type="dxa"/>
            <w:tcBorders>
              <w:top w:val="nil"/>
              <w:left w:val="nil"/>
              <w:bottom w:val="single" w:sz="4" w:space="0" w:color="auto"/>
              <w:right w:val="single" w:sz="4" w:space="0" w:color="auto"/>
            </w:tcBorders>
            <w:shd w:val="clear" w:color="auto" w:fill="auto"/>
            <w:vAlign w:val="bottom"/>
            <w:hideMark/>
          </w:tcPr>
          <w:p w14:paraId="4E277A6C" w14:textId="77777777" w:rsidR="00192748" w:rsidRPr="00672729" w:rsidRDefault="00192748" w:rsidP="001651CF">
            <w:pPr>
              <w:rPr>
                <w:color w:val="000000"/>
                <w:lang w:val="en-US"/>
              </w:rPr>
            </w:pPr>
            <w:proofErr w:type="spellStart"/>
            <w:r w:rsidRPr="00672729">
              <w:rPr>
                <w:color w:val="000000"/>
                <w:lang w:val="en-US"/>
              </w:rPr>
              <w:t>Dwork</w:t>
            </w:r>
            <w:proofErr w:type="spellEnd"/>
            <w:r w:rsidRPr="00672729">
              <w:rPr>
                <w:color w:val="000000"/>
                <w:lang w:val="en-US"/>
              </w:rPr>
              <w:t xml:space="preserve">, C. and </w:t>
            </w:r>
            <w:proofErr w:type="spellStart"/>
            <w:r w:rsidRPr="00672729">
              <w:rPr>
                <w:color w:val="000000"/>
                <w:lang w:val="en-US"/>
              </w:rPr>
              <w:t>Rothblum</w:t>
            </w:r>
            <w:proofErr w:type="spellEnd"/>
            <w:r w:rsidRPr="00672729">
              <w:rPr>
                <w:color w:val="000000"/>
                <w:lang w:val="en-US"/>
              </w:rPr>
              <w:t xml:space="preserve">, G. N. </w:t>
            </w:r>
          </w:p>
        </w:tc>
        <w:tc>
          <w:tcPr>
            <w:tcW w:w="850" w:type="dxa"/>
            <w:tcBorders>
              <w:top w:val="nil"/>
              <w:left w:val="nil"/>
              <w:bottom w:val="single" w:sz="4" w:space="0" w:color="auto"/>
              <w:right w:val="single" w:sz="4" w:space="0" w:color="auto"/>
            </w:tcBorders>
            <w:shd w:val="clear" w:color="auto" w:fill="auto"/>
            <w:noWrap/>
            <w:vAlign w:val="bottom"/>
            <w:hideMark/>
          </w:tcPr>
          <w:p w14:paraId="5B905215" w14:textId="77777777" w:rsidR="00192748" w:rsidRPr="00672729" w:rsidRDefault="00192748" w:rsidP="001651CF">
            <w:pPr>
              <w:jc w:val="right"/>
              <w:rPr>
                <w:color w:val="000000"/>
                <w:lang w:val="en-US"/>
              </w:rPr>
            </w:pPr>
            <w:r w:rsidRPr="00672729">
              <w:rPr>
                <w:color w:val="000000"/>
                <w:lang w:val="en-US"/>
              </w:rPr>
              <w:t>2016</w:t>
            </w:r>
          </w:p>
        </w:tc>
        <w:tc>
          <w:tcPr>
            <w:tcW w:w="1559" w:type="dxa"/>
            <w:tcBorders>
              <w:top w:val="nil"/>
              <w:left w:val="nil"/>
              <w:bottom w:val="single" w:sz="4" w:space="0" w:color="auto"/>
              <w:right w:val="single" w:sz="4" w:space="0" w:color="auto"/>
            </w:tcBorders>
            <w:shd w:val="clear" w:color="auto" w:fill="auto"/>
            <w:noWrap/>
            <w:vAlign w:val="bottom"/>
            <w:hideMark/>
          </w:tcPr>
          <w:p w14:paraId="4AA9C918" w14:textId="77777777" w:rsidR="00192748" w:rsidRPr="00672729" w:rsidRDefault="00192748" w:rsidP="001651CF">
            <w:pPr>
              <w:rPr>
                <w:color w:val="000000"/>
                <w:lang w:val="en-US"/>
              </w:rPr>
            </w:pPr>
            <w:r w:rsidRPr="00672729">
              <w:rPr>
                <w:color w:val="000000"/>
                <w:lang w:val="en-US"/>
              </w:rPr>
              <w:t>Theorical</w:t>
            </w:r>
          </w:p>
        </w:tc>
      </w:tr>
      <w:tr w:rsidR="00192748" w14:paraId="4E097444" w14:textId="77777777" w:rsidTr="001651CF">
        <w:trPr>
          <w:trHeight w:val="79"/>
        </w:trPr>
        <w:tc>
          <w:tcPr>
            <w:tcW w:w="3681" w:type="dxa"/>
            <w:tcBorders>
              <w:top w:val="nil"/>
              <w:left w:val="single" w:sz="4" w:space="0" w:color="auto"/>
              <w:bottom w:val="single" w:sz="4" w:space="0" w:color="auto"/>
              <w:right w:val="single" w:sz="4" w:space="0" w:color="auto"/>
            </w:tcBorders>
            <w:shd w:val="clear" w:color="auto" w:fill="auto"/>
            <w:vAlign w:val="bottom"/>
            <w:hideMark/>
          </w:tcPr>
          <w:p w14:paraId="500942A3" w14:textId="77777777" w:rsidR="00192748" w:rsidRPr="00672729" w:rsidRDefault="00192748" w:rsidP="001651CF">
            <w:pPr>
              <w:rPr>
                <w:color w:val="000000"/>
                <w:lang w:val="en-US"/>
              </w:rPr>
            </w:pPr>
            <w:r w:rsidRPr="00672729">
              <w:rPr>
                <w:color w:val="000000"/>
                <w:lang w:val="en-US"/>
              </w:rPr>
              <w:t xml:space="preserve">On the theory and practice of privacy-preserving </w:t>
            </w:r>
            <w:proofErr w:type="spellStart"/>
            <w:r w:rsidRPr="00672729">
              <w:rPr>
                <w:color w:val="000000"/>
                <w:lang w:val="en-US"/>
              </w:rPr>
              <w:t>bayesian</w:t>
            </w:r>
            <w:proofErr w:type="spellEnd"/>
            <w:r w:rsidRPr="00672729">
              <w:rPr>
                <w:color w:val="000000"/>
                <w:lang w:val="en-US"/>
              </w:rPr>
              <w:t xml:space="preserve"> data analysis. </w:t>
            </w:r>
          </w:p>
        </w:tc>
        <w:tc>
          <w:tcPr>
            <w:tcW w:w="3544" w:type="dxa"/>
            <w:tcBorders>
              <w:top w:val="nil"/>
              <w:left w:val="nil"/>
              <w:bottom w:val="single" w:sz="4" w:space="0" w:color="auto"/>
              <w:right w:val="single" w:sz="4" w:space="0" w:color="auto"/>
            </w:tcBorders>
            <w:shd w:val="clear" w:color="auto" w:fill="auto"/>
            <w:vAlign w:val="bottom"/>
            <w:hideMark/>
          </w:tcPr>
          <w:p w14:paraId="0E4E59EF" w14:textId="77777777" w:rsidR="00192748" w:rsidRPr="00672729" w:rsidRDefault="00192748" w:rsidP="001651CF">
            <w:pPr>
              <w:rPr>
                <w:color w:val="000000"/>
                <w:lang w:val="en-US"/>
              </w:rPr>
            </w:pPr>
            <w:proofErr w:type="spellStart"/>
            <w:r w:rsidRPr="00672729">
              <w:rPr>
                <w:color w:val="000000"/>
                <w:lang w:val="en-US"/>
              </w:rPr>
              <w:t>Foulds</w:t>
            </w:r>
            <w:proofErr w:type="spellEnd"/>
            <w:r w:rsidRPr="00672729">
              <w:rPr>
                <w:color w:val="000000"/>
                <w:lang w:val="en-US"/>
              </w:rPr>
              <w:t xml:space="preserve">, J. R., </w:t>
            </w:r>
            <w:proofErr w:type="spellStart"/>
            <w:r w:rsidRPr="00672729">
              <w:rPr>
                <w:color w:val="000000"/>
                <w:lang w:val="en-US"/>
              </w:rPr>
              <w:t>Geumlek</w:t>
            </w:r>
            <w:proofErr w:type="spellEnd"/>
            <w:r w:rsidRPr="00672729">
              <w:rPr>
                <w:color w:val="000000"/>
                <w:lang w:val="en-US"/>
              </w:rPr>
              <w:t xml:space="preserve">, J., Welling, M., and Chaudhuri, K. </w:t>
            </w:r>
          </w:p>
        </w:tc>
        <w:tc>
          <w:tcPr>
            <w:tcW w:w="850" w:type="dxa"/>
            <w:tcBorders>
              <w:top w:val="nil"/>
              <w:left w:val="nil"/>
              <w:bottom w:val="single" w:sz="4" w:space="0" w:color="auto"/>
              <w:right w:val="single" w:sz="4" w:space="0" w:color="auto"/>
            </w:tcBorders>
            <w:shd w:val="clear" w:color="auto" w:fill="auto"/>
            <w:noWrap/>
            <w:vAlign w:val="bottom"/>
            <w:hideMark/>
          </w:tcPr>
          <w:p w14:paraId="6EDCDCD2" w14:textId="77777777" w:rsidR="00192748" w:rsidRPr="00672729" w:rsidRDefault="00192748" w:rsidP="001651CF">
            <w:pPr>
              <w:jc w:val="right"/>
              <w:rPr>
                <w:color w:val="000000"/>
                <w:lang w:val="en-US"/>
              </w:rPr>
            </w:pPr>
            <w:r w:rsidRPr="00672729">
              <w:rPr>
                <w:color w:val="000000"/>
                <w:lang w:val="en-US"/>
              </w:rPr>
              <w:t>2016</w:t>
            </w:r>
          </w:p>
        </w:tc>
        <w:tc>
          <w:tcPr>
            <w:tcW w:w="1559" w:type="dxa"/>
            <w:tcBorders>
              <w:top w:val="nil"/>
              <w:left w:val="nil"/>
              <w:bottom w:val="single" w:sz="4" w:space="0" w:color="auto"/>
              <w:right w:val="single" w:sz="4" w:space="0" w:color="auto"/>
            </w:tcBorders>
            <w:shd w:val="clear" w:color="auto" w:fill="auto"/>
            <w:noWrap/>
            <w:vAlign w:val="bottom"/>
            <w:hideMark/>
          </w:tcPr>
          <w:p w14:paraId="2A104A91" w14:textId="77777777" w:rsidR="00192748" w:rsidRPr="00672729" w:rsidRDefault="00192748" w:rsidP="001651CF">
            <w:pPr>
              <w:rPr>
                <w:color w:val="000000"/>
                <w:lang w:val="en-US"/>
              </w:rPr>
            </w:pPr>
            <w:r w:rsidRPr="00672729">
              <w:rPr>
                <w:color w:val="000000"/>
                <w:lang w:val="en-US"/>
              </w:rPr>
              <w:t>Both</w:t>
            </w:r>
          </w:p>
        </w:tc>
      </w:tr>
      <w:tr w:rsidR="00192748" w14:paraId="24E3C604" w14:textId="77777777" w:rsidTr="001651CF">
        <w:trPr>
          <w:trHeight w:val="79"/>
        </w:trPr>
        <w:tc>
          <w:tcPr>
            <w:tcW w:w="3681" w:type="dxa"/>
            <w:tcBorders>
              <w:top w:val="nil"/>
              <w:left w:val="single" w:sz="4" w:space="0" w:color="auto"/>
              <w:bottom w:val="single" w:sz="4" w:space="0" w:color="auto"/>
              <w:right w:val="single" w:sz="4" w:space="0" w:color="auto"/>
            </w:tcBorders>
            <w:shd w:val="clear" w:color="auto" w:fill="auto"/>
            <w:vAlign w:val="bottom"/>
            <w:hideMark/>
          </w:tcPr>
          <w:p w14:paraId="5BBE3B81" w14:textId="77777777" w:rsidR="00192748" w:rsidRPr="00672729" w:rsidRDefault="00192748" w:rsidP="001651CF">
            <w:pPr>
              <w:rPr>
                <w:color w:val="000000"/>
                <w:lang w:val="en-US"/>
              </w:rPr>
            </w:pPr>
            <w:r w:rsidRPr="00672729">
              <w:rPr>
                <w:color w:val="000000"/>
                <w:lang w:val="en-US"/>
              </w:rPr>
              <w:t xml:space="preserve">(near) dimension independent risk bounds for differentially private learning. </w:t>
            </w:r>
          </w:p>
        </w:tc>
        <w:tc>
          <w:tcPr>
            <w:tcW w:w="3544" w:type="dxa"/>
            <w:tcBorders>
              <w:top w:val="nil"/>
              <w:left w:val="nil"/>
              <w:bottom w:val="single" w:sz="4" w:space="0" w:color="auto"/>
              <w:right w:val="single" w:sz="4" w:space="0" w:color="auto"/>
            </w:tcBorders>
            <w:shd w:val="clear" w:color="auto" w:fill="auto"/>
            <w:vAlign w:val="bottom"/>
            <w:hideMark/>
          </w:tcPr>
          <w:p w14:paraId="2BFDA5CC" w14:textId="77777777" w:rsidR="00192748" w:rsidRPr="00672729" w:rsidRDefault="00192748" w:rsidP="001651CF">
            <w:pPr>
              <w:rPr>
                <w:color w:val="000000"/>
                <w:lang w:val="en-US"/>
              </w:rPr>
            </w:pPr>
            <w:r w:rsidRPr="00672729">
              <w:rPr>
                <w:color w:val="000000"/>
                <w:lang w:val="en-US"/>
              </w:rPr>
              <w:t xml:space="preserve">Jain, P. and </w:t>
            </w:r>
            <w:proofErr w:type="spellStart"/>
            <w:r w:rsidRPr="00672729">
              <w:rPr>
                <w:color w:val="000000"/>
                <w:lang w:val="en-US"/>
              </w:rPr>
              <w:t>Thakurta</w:t>
            </w:r>
            <w:proofErr w:type="spellEnd"/>
            <w:r w:rsidRPr="00672729">
              <w:rPr>
                <w:color w:val="000000"/>
                <w:lang w:val="en-US"/>
              </w:rPr>
              <w:t xml:space="preserve">, A. G. </w:t>
            </w:r>
          </w:p>
        </w:tc>
        <w:tc>
          <w:tcPr>
            <w:tcW w:w="850" w:type="dxa"/>
            <w:tcBorders>
              <w:top w:val="nil"/>
              <w:left w:val="nil"/>
              <w:bottom w:val="single" w:sz="4" w:space="0" w:color="auto"/>
              <w:right w:val="single" w:sz="4" w:space="0" w:color="auto"/>
            </w:tcBorders>
            <w:shd w:val="clear" w:color="auto" w:fill="auto"/>
            <w:noWrap/>
            <w:vAlign w:val="bottom"/>
            <w:hideMark/>
          </w:tcPr>
          <w:p w14:paraId="3CCE4619" w14:textId="77777777" w:rsidR="00192748" w:rsidRPr="00672729" w:rsidRDefault="00192748" w:rsidP="001651CF">
            <w:pPr>
              <w:jc w:val="right"/>
              <w:rPr>
                <w:color w:val="000000"/>
                <w:lang w:val="en-US"/>
              </w:rPr>
            </w:pPr>
            <w:r w:rsidRPr="00672729">
              <w:rPr>
                <w:color w:val="000000"/>
                <w:lang w:val="en-US"/>
              </w:rPr>
              <w:t>2014</w:t>
            </w:r>
          </w:p>
        </w:tc>
        <w:tc>
          <w:tcPr>
            <w:tcW w:w="1559" w:type="dxa"/>
            <w:tcBorders>
              <w:top w:val="nil"/>
              <w:left w:val="nil"/>
              <w:bottom w:val="single" w:sz="4" w:space="0" w:color="auto"/>
              <w:right w:val="single" w:sz="4" w:space="0" w:color="auto"/>
            </w:tcBorders>
            <w:shd w:val="clear" w:color="auto" w:fill="auto"/>
            <w:noWrap/>
            <w:vAlign w:val="bottom"/>
            <w:hideMark/>
          </w:tcPr>
          <w:p w14:paraId="5063EF65" w14:textId="77777777" w:rsidR="00192748" w:rsidRPr="00672729" w:rsidRDefault="00192748" w:rsidP="001651CF">
            <w:pPr>
              <w:rPr>
                <w:color w:val="000000"/>
                <w:lang w:val="en-US"/>
              </w:rPr>
            </w:pPr>
            <w:r w:rsidRPr="00672729">
              <w:rPr>
                <w:color w:val="000000"/>
                <w:lang w:val="en-US"/>
              </w:rPr>
              <w:t>Theorical</w:t>
            </w:r>
          </w:p>
        </w:tc>
      </w:tr>
      <w:tr w:rsidR="00192748" w14:paraId="7C5FC4CA" w14:textId="77777777" w:rsidTr="001651CF">
        <w:trPr>
          <w:trHeight w:val="79"/>
        </w:trPr>
        <w:tc>
          <w:tcPr>
            <w:tcW w:w="3681" w:type="dxa"/>
            <w:tcBorders>
              <w:top w:val="nil"/>
              <w:left w:val="single" w:sz="4" w:space="0" w:color="auto"/>
              <w:bottom w:val="single" w:sz="4" w:space="0" w:color="auto"/>
              <w:right w:val="single" w:sz="4" w:space="0" w:color="auto"/>
            </w:tcBorders>
            <w:shd w:val="clear" w:color="auto" w:fill="auto"/>
            <w:vAlign w:val="bottom"/>
            <w:hideMark/>
          </w:tcPr>
          <w:p w14:paraId="51305680" w14:textId="77777777" w:rsidR="00192748" w:rsidRPr="00672729" w:rsidRDefault="00192748" w:rsidP="001651CF">
            <w:pPr>
              <w:rPr>
                <w:color w:val="000000"/>
                <w:lang w:val="en-US"/>
              </w:rPr>
            </w:pPr>
            <w:r w:rsidRPr="00672729">
              <w:rPr>
                <w:color w:val="000000"/>
                <w:lang w:val="en-US"/>
              </w:rPr>
              <w:t xml:space="preserve">Mechanism design via differential privacy. </w:t>
            </w:r>
          </w:p>
        </w:tc>
        <w:tc>
          <w:tcPr>
            <w:tcW w:w="3544" w:type="dxa"/>
            <w:tcBorders>
              <w:top w:val="nil"/>
              <w:left w:val="nil"/>
              <w:bottom w:val="single" w:sz="4" w:space="0" w:color="auto"/>
              <w:right w:val="single" w:sz="4" w:space="0" w:color="auto"/>
            </w:tcBorders>
            <w:shd w:val="clear" w:color="auto" w:fill="auto"/>
            <w:vAlign w:val="bottom"/>
            <w:hideMark/>
          </w:tcPr>
          <w:p w14:paraId="46735E8A" w14:textId="77777777" w:rsidR="00192748" w:rsidRPr="00672729" w:rsidRDefault="00192748" w:rsidP="001651CF">
            <w:pPr>
              <w:rPr>
                <w:color w:val="000000"/>
                <w:lang w:val="en-US"/>
              </w:rPr>
            </w:pPr>
            <w:r w:rsidRPr="00672729">
              <w:rPr>
                <w:color w:val="000000"/>
                <w:lang w:val="en-US"/>
              </w:rPr>
              <w:t xml:space="preserve">McSherry, F. and Talwar, K. </w:t>
            </w:r>
          </w:p>
        </w:tc>
        <w:tc>
          <w:tcPr>
            <w:tcW w:w="850" w:type="dxa"/>
            <w:tcBorders>
              <w:top w:val="nil"/>
              <w:left w:val="nil"/>
              <w:bottom w:val="single" w:sz="4" w:space="0" w:color="auto"/>
              <w:right w:val="single" w:sz="4" w:space="0" w:color="auto"/>
            </w:tcBorders>
            <w:shd w:val="clear" w:color="auto" w:fill="auto"/>
            <w:noWrap/>
            <w:vAlign w:val="bottom"/>
            <w:hideMark/>
          </w:tcPr>
          <w:p w14:paraId="52FEBF81" w14:textId="77777777" w:rsidR="00192748" w:rsidRPr="00672729" w:rsidRDefault="00192748" w:rsidP="001651CF">
            <w:pPr>
              <w:jc w:val="right"/>
              <w:rPr>
                <w:color w:val="000000"/>
                <w:lang w:val="en-US"/>
              </w:rPr>
            </w:pPr>
            <w:r w:rsidRPr="00672729">
              <w:rPr>
                <w:color w:val="000000"/>
                <w:lang w:val="en-US"/>
              </w:rPr>
              <w:t>2007</w:t>
            </w:r>
          </w:p>
        </w:tc>
        <w:tc>
          <w:tcPr>
            <w:tcW w:w="1559" w:type="dxa"/>
            <w:tcBorders>
              <w:top w:val="nil"/>
              <w:left w:val="nil"/>
              <w:bottom w:val="single" w:sz="4" w:space="0" w:color="auto"/>
              <w:right w:val="single" w:sz="4" w:space="0" w:color="auto"/>
            </w:tcBorders>
            <w:shd w:val="clear" w:color="auto" w:fill="auto"/>
            <w:noWrap/>
            <w:vAlign w:val="bottom"/>
            <w:hideMark/>
          </w:tcPr>
          <w:p w14:paraId="12059CDF" w14:textId="77777777" w:rsidR="00192748" w:rsidRPr="00672729" w:rsidRDefault="00192748" w:rsidP="001651CF">
            <w:pPr>
              <w:rPr>
                <w:color w:val="000000"/>
                <w:lang w:val="en-US"/>
              </w:rPr>
            </w:pPr>
            <w:r w:rsidRPr="00672729">
              <w:rPr>
                <w:color w:val="000000"/>
                <w:lang w:val="en-US"/>
              </w:rPr>
              <w:t>Theorical</w:t>
            </w:r>
          </w:p>
        </w:tc>
      </w:tr>
      <w:tr w:rsidR="00192748" w14:paraId="42ABA654" w14:textId="77777777" w:rsidTr="001651CF">
        <w:trPr>
          <w:trHeight w:val="79"/>
        </w:trPr>
        <w:tc>
          <w:tcPr>
            <w:tcW w:w="3681" w:type="dxa"/>
            <w:tcBorders>
              <w:top w:val="nil"/>
              <w:left w:val="single" w:sz="4" w:space="0" w:color="auto"/>
              <w:bottom w:val="single" w:sz="4" w:space="0" w:color="auto"/>
              <w:right w:val="single" w:sz="4" w:space="0" w:color="auto"/>
            </w:tcBorders>
            <w:shd w:val="clear" w:color="auto" w:fill="auto"/>
            <w:vAlign w:val="bottom"/>
            <w:hideMark/>
          </w:tcPr>
          <w:p w14:paraId="010D78EA" w14:textId="77777777" w:rsidR="00192748" w:rsidRPr="00672729" w:rsidRDefault="00192748" w:rsidP="001651CF">
            <w:pPr>
              <w:rPr>
                <w:color w:val="000000"/>
                <w:lang w:val="en-US"/>
              </w:rPr>
            </w:pPr>
            <w:r w:rsidRPr="00672729">
              <w:rPr>
                <w:color w:val="000000"/>
                <w:lang w:val="en-US"/>
              </w:rPr>
              <w:t xml:space="preserve">Differential privacy without sensitivity. </w:t>
            </w:r>
          </w:p>
        </w:tc>
        <w:tc>
          <w:tcPr>
            <w:tcW w:w="3544" w:type="dxa"/>
            <w:tcBorders>
              <w:top w:val="nil"/>
              <w:left w:val="nil"/>
              <w:bottom w:val="single" w:sz="4" w:space="0" w:color="auto"/>
              <w:right w:val="single" w:sz="4" w:space="0" w:color="auto"/>
            </w:tcBorders>
            <w:shd w:val="clear" w:color="auto" w:fill="auto"/>
            <w:vAlign w:val="bottom"/>
            <w:hideMark/>
          </w:tcPr>
          <w:p w14:paraId="7CE46279" w14:textId="77777777" w:rsidR="00192748" w:rsidRPr="00672729" w:rsidRDefault="00192748" w:rsidP="001651CF">
            <w:pPr>
              <w:rPr>
                <w:color w:val="000000"/>
                <w:lang w:val="en-US"/>
              </w:rPr>
            </w:pPr>
            <w:r w:rsidRPr="00672729">
              <w:rPr>
                <w:color w:val="000000"/>
                <w:lang w:val="en-US"/>
              </w:rPr>
              <w:t xml:space="preserve">Minami, K., Arai, H., Sato, I., and Nakagawa, H. </w:t>
            </w:r>
          </w:p>
        </w:tc>
        <w:tc>
          <w:tcPr>
            <w:tcW w:w="850" w:type="dxa"/>
            <w:tcBorders>
              <w:top w:val="nil"/>
              <w:left w:val="nil"/>
              <w:bottom w:val="single" w:sz="4" w:space="0" w:color="auto"/>
              <w:right w:val="single" w:sz="4" w:space="0" w:color="auto"/>
            </w:tcBorders>
            <w:shd w:val="clear" w:color="auto" w:fill="auto"/>
            <w:noWrap/>
            <w:vAlign w:val="bottom"/>
            <w:hideMark/>
          </w:tcPr>
          <w:p w14:paraId="60A2C85F" w14:textId="77777777" w:rsidR="00192748" w:rsidRPr="00672729" w:rsidRDefault="00192748" w:rsidP="001651CF">
            <w:pPr>
              <w:jc w:val="right"/>
              <w:rPr>
                <w:color w:val="000000"/>
                <w:lang w:val="en-US"/>
              </w:rPr>
            </w:pPr>
            <w:r w:rsidRPr="00672729">
              <w:rPr>
                <w:color w:val="000000"/>
                <w:lang w:val="en-US"/>
              </w:rPr>
              <w:t>2016</w:t>
            </w:r>
          </w:p>
        </w:tc>
        <w:tc>
          <w:tcPr>
            <w:tcW w:w="1559" w:type="dxa"/>
            <w:tcBorders>
              <w:top w:val="nil"/>
              <w:left w:val="nil"/>
              <w:bottom w:val="single" w:sz="4" w:space="0" w:color="auto"/>
              <w:right w:val="single" w:sz="4" w:space="0" w:color="auto"/>
            </w:tcBorders>
            <w:shd w:val="clear" w:color="auto" w:fill="auto"/>
            <w:noWrap/>
            <w:vAlign w:val="bottom"/>
            <w:hideMark/>
          </w:tcPr>
          <w:p w14:paraId="5FEDD906" w14:textId="77777777" w:rsidR="00192748" w:rsidRPr="00672729" w:rsidRDefault="00192748" w:rsidP="001651CF">
            <w:pPr>
              <w:rPr>
                <w:color w:val="000000"/>
                <w:lang w:val="en-US"/>
              </w:rPr>
            </w:pPr>
            <w:r w:rsidRPr="00672729">
              <w:rPr>
                <w:color w:val="000000"/>
                <w:lang w:val="en-US"/>
              </w:rPr>
              <w:t>Theorical</w:t>
            </w:r>
          </w:p>
        </w:tc>
      </w:tr>
      <w:tr w:rsidR="00192748" w14:paraId="7A50F605" w14:textId="77777777" w:rsidTr="001651CF">
        <w:trPr>
          <w:trHeight w:val="79"/>
        </w:trPr>
        <w:tc>
          <w:tcPr>
            <w:tcW w:w="3681" w:type="dxa"/>
            <w:tcBorders>
              <w:top w:val="nil"/>
              <w:left w:val="single" w:sz="4" w:space="0" w:color="auto"/>
              <w:bottom w:val="single" w:sz="4" w:space="0" w:color="auto"/>
              <w:right w:val="single" w:sz="4" w:space="0" w:color="auto"/>
            </w:tcBorders>
            <w:shd w:val="clear" w:color="auto" w:fill="auto"/>
            <w:vAlign w:val="bottom"/>
            <w:hideMark/>
          </w:tcPr>
          <w:p w14:paraId="4E18B49D" w14:textId="77777777" w:rsidR="00192748" w:rsidRPr="00672729" w:rsidRDefault="00192748" w:rsidP="001651CF">
            <w:pPr>
              <w:rPr>
                <w:color w:val="000000"/>
                <w:lang w:val="en-US"/>
              </w:rPr>
            </w:pPr>
            <w:proofErr w:type="spellStart"/>
            <w:r w:rsidRPr="00672729">
              <w:rPr>
                <w:color w:val="000000"/>
                <w:lang w:val="en-US"/>
              </w:rPr>
              <w:t>Renyi</w:t>
            </w:r>
            <w:proofErr w:type="spellEnd"/>
            <w:r w:rsidRPr="00672729">
              <w:rPr>
                <w:color w:val="000000"/>
                <w:lang w:val="en-US"/>
              </w:rPr>
              <w:t xml:space="preserve"> differential privacy. </w:t>
            </w:r>
          </w:p>
        </w:tc>
        <w:tc>
          <w:tcPr>
            <w:tcW w:w="3544" w:type="dxa"/>
            <w:tcBorders>
              <w:top w:val="nil"/>
              <w:left w:val="nil"/>
              <w:bottom w:val="single" w:sz="4" w:space="0" w:color="auto"/>
              <w:right w:val="single" w:sz="4" w:space="0" w:color="auto"/>
            </w:tcBorders>
            <w:shd w:val="clear" w:color="auto" w:fill="auto"/>
            <w:vAlign w:val="bottom"/>
            <w:hideMark/>
          </w:tcPr>
          <w:p w14:paraId="24D5CB8B" w14:textId="77777777" w:rsidR="00192748" w:rsidRPr="00672729" w:rsidRDefault="00192748" w:rsidP="001651CF">
            <w:pPr>
              <w:rPr>
                <w:color w:val="000000"/>
                <w:lang w:val="en-US"/>
              </w:rPr>
            </w:pPr>
            <w:r w:rsidRPr="00672729">
              <w:rPr>
                <w:color w:val="000000"/>
                <w:lang w:val="en-US"/>
              </w:rPr>
              <w:t xml:space="preserve">Mironov, I. </w:t>
            </w:r>
          </w:p>
        </w:tc>
        <w:tc>
          <w:tcPr>
            <w:tcW w:w="850" w:type="dxa"/>
            <w:tcBorders>
              <w:top w:val="nil"/>
              <w:left w:val="nil"/>
              <w:bottom w:val="single" w:sz="4" w:space="0" w:color="auto"/>
              <w:right w:val="single" w:sz="4" w:space="0" w:color="auto"/>
            </w:tcBorders>
            <w:shd w:val="clear" w:color="auto" w:fill="auto"/>
            <w:noWrap/>
            <w:vAlign w:val="bottom"/>
            <w:hideMark/>
          </w:tcPr>
          <w:p w14:paraId="38EE6B8A" w14:textId="77777777" w:rsidR="00192748" w:rsidRPr="00672729" w:rsidRDefault="00192748" w:rsidP="001651CF">
            <w:pPr>
              <w:jc w:val="right"/>
              <w:rPr>
                <w:color w:val="000000"/>
                <w:lang w:val="en-US"/>
              </w:rPr>
            </w:pPr>
            <w:r w:rsidRPr="00672729">
              <w:rPr>
                <w:color w:val="000000"/>
                <w:lang w:val="en-US"/>
              </w:rPr>
              <w:t>2017</w:t>
            </w:r>
          </w:p>
        </w:tc>
        <w:tc>
          <w:tcPr>
            <w:tcW w:w="1559" w:type="dxa"/>
            <w:tcBorders>
              <w:top w:val="nil"/>
              <w:left w:val="nil"/>
              <w:bottom w:val="single" w:sz="4" w:space="0" w:color="auto"/>
              <w:right w:val="single" w:sz="4" w:space="0" w:color="auto"/>
            </w:tcBorders>
            <w:shd w:val="clear" w:color="auto" w:fill="auto"/>
            <w:noWrap/>
            <w:vAlign w:val="bottom"/>
            <w:hideMark/>
          </w:tcPr>
          <w:p w14:paraId="2DA05105" w14:textId="77777777" w:rsidR="00192748" w:rsidRPr="00672729" w:rsidRDefault="00192748" w:rsidP="001651CF">
            <w:pPr>
              <w:rPr>
                <w:color w:val="000000"/>
                <w:lang w:val="en-US"/>
              </w:rPr>
            </w:pPr>
            <w:r w:rsidRPr="00672729">
              <w:rPr>
                <w:color w:val="000000"/>
                <w:lang w:val="en-US"/>
              </w:rPr>
              <w:t>Theorical</w:t>
            </w:r>
          </w:p>
        </w:tc>
      </w:tr>
      <w:tr w:rsidR="00192748" w14:paraId="00C4794F" w14:textId="77777777" w:rsidTr="001651CF">
        <w:trPr>
          <w:trHeight w:val="79"/>
        </w:trPr>
        <w:tc>
          <w:tcPr>
            <w:tcW w:w="3681" w:type="dxa"/>
            <w:tcBorders>
              <w:top w:val="nil"/>
              <w:left w:val="single" w:sz="4" w:space="0" w:color="auto"/>
              <w:bottom w:val="single" w:sz="4" w:space="0" w:color="auto"/>
              <w:right w:val="single" w:sz="4" w:space="0" w:color="auto"/>
            </w:tcBorders>
            <w:shd w:val="clear" w:color="auto" w:fill="auto"/>
            <w:vAlign w:val="bottom"/>
            <w:hideMark/>
          </w:tcPr>
          <w:p w14:paraId="0EFB096B" w14:textId="77777777" w:rsidR="00192748" w:rsidRPr="00672729" w:rsidRDefault="00192748" w:rsidP="001651CF">
            <w:pPr>
              <w:rPr>
                <w:color w:val="000000"/>
                <w:lang w:val="en-US"/>
              </w:rPr>
            </w:pPr>
            <w:r w:rsidRPr="00672729">
              <w:rPr>
                <w:color w:val="000000"/>
                <w:lang w:val="en-US"/>
              </w:rPr>
              <w:lastRenderedPageBreak/>
              <w:t xml:space="preserve">Variational </w:t>
            </w:r>
            <w:proofErr w:type="spellStart"/>
            <w:r w:rsidRPr="00672729">
              <w:rPr>
                <w:color w:val="000000"/>
                <w:lang w:val="en-US"/>
              </w:rPr>
              <w:t>bayes</w:t>
            </w:r>
            <w:proofErr w:type="spellEnd"/>
            <w:r w:rsidRPr="00672729">
              <w:rPr>
                <w:color w:val="000000"/>
                <w:lang w:val="en-US"/>
              </w:rPr>
              <w:t xml:space="preserve"> in private settings (VIPS). </w:t>
            </w:r>
          </w:p>
        </w:tc>
        <w:tc>
          <w:tcPr>
            <w:tcW w:w="3544" w:type="dxa"/>
            <w:tcBorders>
              <w:top w:val="nil"/>
              <w:left w:val="nil"/>
              <w:bottom w:val="single" w:sz="4" w:space="0" w:color="auto"/>
              <w:right w:val="single" w:sz="4" w:space="0" w:color="auto"/>
            </w:tcBorders>
            <w:shd w:val="clear" w:color="auto" w:fill="auto"/>
            <w:vAlign w:val="bottom"/>
            <w:hideMark/>
          </w:tcPr>
          <w:p w14:paraId="4FA4FB0D" w14:textId="77777777" w:rsidR="00192748" w:rsidRPr="00672729" w:rsidRDefault="00192748" w:rsidP="001651CF">
            <w:pPr>
              <w:rPr>
                <w:color w:val="000000"/>
                <w:lang w:val="en-US"/>
              </w:rPr>
            </w:pPr>
            <w:r w:rsidRPr="00672729">
              <w:rPr>
                <w:color w:val="000000"/>
                <w:lang w:val="en-US"/>
              </w:rPr>
              <w:t xml:space="preserve">Park, M., </w:t>
            </w:r>
            <w:proofErr w:type="spellStart"/>
            <w:r w:rsidRPr="00672729">
              <w:rPr>
                <w:color w:val="000000"/>
                <w:lang w:val="en-US"/>
              </w:rPr>
              <w:t>Foulds</w:t>
            </w:r>
            <w:proofErr w:type="spellEnd"/>
            <w:r w:rsidRPr="00672729">
              <w:rPr>
                <w:color w:val="000000"/>
                <w:lang w:val="en-US"/>
              </w:rPr>
              <w:t xml:space="preserve">, J. R., Chaudhuri, K., and Welling, M. </w:t>
            </w:r>
          </w:p>
        </w:tc>
        <w:tc>
          <w:tcPr>
            <w:tcW w:w="850" w:type="dxa"/>
            <w:tcBorders>
              <w:top w:val="nil"/>
              <w:left w:val="nil"/>
              <w:bottom w:val="single" w:sz="4" w:space="0" w:color="auto"/>
              <w:right w:val="single" w:sz="4" w:space="0" w:color="auto"/>
            </w:tcBorders>
            <w:shd w:val="clear" w:color="auto" w:fill="auto"/>
            <w:noWrap/>
            <w:vAlign w:val="bottom"/>
            <w:hideMark/>
          </w:tcPr>
          <w:p w14:paraId="07400FDF" w14:textId="77777777" w:rsidR="00192748" w:rsidRPr="00672729" w:rsidRDefault="00192748" w:rsidP="001651CF">
            <w:pPr>
              <w:jc w:val="right"/>
              <w:rPr>
                <w:color w:val="000000"/>
                <w:lang w:val="en-US"/>
              </w:rPr>
            </w:pPr>
            <w:r w:rsidRPr="00672729">
              <w:rPr>
                <w:color w:val="000000"/>
                <w:lang w:val="en-US"/>
              </w:rPr>
              <w:t>2016</w:t>
            </w:r>
          </w:p>
        </w:tc>
        <w:tc>
          <w:tcPr>
            <w:tcW w:w="1559" w:type="dxa"/>
            <w:tcBorders>
              <w:top w:val="nil"/>
              <w:left w:val="nil"/>
              <w:bottom w:val="single" w:sz="4" w:space="0" w:color="auto"/>
              <w:right w:val="single" w:sz="4" w:space="0" w:color="auto"/>
            </w:tcBorders>
            <w:shd w:val="clear" w:color="auto" w:fill="auto"/>
            <w:noWrap/>
            <w:vAlign w:val="bottom"/>
            <w:hideMark/>
          </w:tcPr>
          <w:p w14:paraId="3FAD91F0" w14:textId="77777777" w:rsidR="00192748" w:rsidRPr="00672729" w:rsidRDefault="00192748" w:rsidP="001651CF">
            <w:pPr>
              <w:rPr>
                <w:color w:val="000000"/>
                <w:lang w:val="en-US"/>
              </w:rPr>
            </w:pPr>
            <w:r w:rsidRPr="00672729">
              <w:rPr>
                <w:color w:val="000000"/>
                <w:lang w:val="en-US"/>
              </w:rPr>
              <w:t>Theorical</w:t>
            </w:r>
          </w:p>
        </w:tc>
      </w:tr>
      <w:tr w:rsidR="00192748" w14:paraId="1DA1CC90" w14:textId="77777777" w:rsidTr="001651CF">
        <w:trPr>
          <w:trHeight w:val="79"/>
        </w:trPr>
        <w:tc>
          <w:tcPr>
            <w:tcW w:w="3681" w:type="dxa"/>
            <w:tcBorders>
              <w:top w:val="nil"/>
              <w:left w:val="single" w:sz="4" w:space="0" w:color="auto"/>
              <w:bottom w:val="single" w:sz="4" w:space="0" w:color="auto"/>
              <w:right w:val="single" w:sz="4" w:space="0" w:color="auto"/>
            </w:tcBorders>
            <w:shd w:val="clear" w:color="auto" w:fill="auto"/>
            <w:vAlign w:val="bottom"/>
            <w:hideMark/>
          </w:tcPr>
          <w:p w14:paraId="0C6E8C5E" w14:textId="77777777" w:rsidR="00192748" w:rsidRPr="00672729" w:rsidRDefault="00192748" w:rsidP="001651CF">
            <w:pPr>
              <w:rPr>
                <w:color w:val="000000"/>
                <w:lang w:val="en-US"/>
              </w:rPr>
            </w:pPr>
            <w:r w:rsidRPr="00672729">
              <w:rPr>
                <w:color w:val="000000"/>
                <w:lang w:val="en-US"/>
              </w:rPr>
              <w:t xml:space="preserve">Private empirical risk minimization beyond the worst case: The effect of the constraint set geometry. </w:t>
            </w:r>
          </w:p>
        </w:tc>
        <w:tc>
          <w:tcPr>
            <w:tcW w:w="3544" w:type="dxa"/>
            <w:tcBorders>
              <w:top w:val="nil"/>
              <w:left w:val="nil"/>
              <w:bottom w:val="single" w:sz="4" w:space="0" w:color="auto"/>
              <w:right w:val="single" w:sz="4" w:space="0" w:color="auto"/>
            </w:tcBorders>
            <w:shd w:val="clear" w:color="auto" w:fill="auto"/>
            <w:vAlign w:val="bottom"/>
            <w:hideMark/>
          </w:tcPr>
          <w:p w14:paraId="080B9C43" w14:textId="77777777" w:rsidR="00192748" w:rsidRPr="00672729" w:rsidRDefault="00192748" w:rsidP="001651CF">
            <w:pPr>
              <w:rPr>
                <w:color w:val="000000"/>
                <w:lang w:val="en-US"/>
              </w:rPr>
            </w:pPr>
            <w:r w:rsidRPr="00672729">
              <w:rPr>
                <w:color w:val="000000"/>
                <w:lang w:val="en-US"/>
              </w:rPr>
              <w:t xml:space="preserve">Talwar, K., </w:t>
            </w:r>
            <w:proofErr w:type="spellStart"/>
            <w:r w:rsidRPr="00672729">
              <w:rPr>
                <w:color w:val="000000"/>
                <w:lang w:val="en-US"/>
              </w:rPr>
              <w:t>Thakurta</w:t>
            </w:r>
            <w:proofErr w:type="spellEnd"/>
            <w:r w:rsidRPr="00672729">
              <w:rPr>
                <w:color w:val="000000"/>
                <w:lang w:val="en-US"/>
              </w:rPr>
              <w:t xml:space="preserve">, A., and Zhang, L. </w:t>
            </w:r>
          </w:p>
        </w:tc>
        <w:tc>
          <w:tcPr>
            <w:tcW w:w="850" w:type="dxa"/>
            <w:tcBorders>
              <w:top w:val="nil"/>
              <w:left w:val="nil"/>
              <w:bottom w:val="single" w:sz="4" w:space="0" w:color="auto"/>
              <w:right w:val="single" w:sz="4" w:space="0" w:color="auto"/>
            </w:tcBorders>
            <w:shd w:val="clear" w:color="auto" w:fill="auto"/>
            <w:noWrap/>
            <w:vAlign w:val="bottom"/>
            <w:hideMark/>
          </w:tcPr>
          <w:p w14:paraId="40767877" w14:textId="77777777" w:rsidR="00192748" w:rsidRPr="00672729" w:rsidRDefault="00192748" w:rsidP="001651CF">
            <w:pPr>
              <w:jc w:val="right"/>
              <w:rPr>
                <w:color w:val="000000"/>
                <w:lang w:val="en-US"/>
              </w:rPr>
            </w:pPr>
            <w:r w:rsidRPr="00672729">
              <w:rPr>
                <w:color w:val="000000"/>
                <w:lang w:val="en-US"/>
              </w:rPr>
              <w:t>2014</w:t>
            </w:r>
          </w:p>
        </w:tc>
        <w:tc>
          <w:tcPr>
            <w:tcW w:w="1559" w:type="dxa"/>
            <w:tcBorders>
              <w:top w:val="nil"/>
              <w:left w:val="nil"/>
              <w:bottom w:val="single" w:sz="4" w:space="0" w:color="auto"/>
              <w:right w:val="single" w:sz="4" w:space="0" w:color="auto"/>
            </w:tcBorders>
            <w:shd w:val="clear" w:color="auto" w:fill="auto"/>
            <w:noWrap/>
            <w:vAlign w:val="bottom"/>
            <w:hideMark/>
          </w:tcPr>
          <w:p w14:paraId="1BF83F51" w14:textId="77777777" w:rsidR="00192748" w:rsidRPr="00672729" w:rsidRDefault="00192748" w:rsidP="001651CF">
            <w:pPr>
              <w:rPr>
                <w:color w:val="000000"/>
                <w:lang w:val="en-US"/>
              </w:rPr>
            </w:pPr>
            <w:r w:rsidRPr="00672729">
              <w:rPr>
                <w:color w:val="000000"/>
                <w:lang w:val="en-US"/>
              </w:rPr>
              <w:t>Theorical</w:t>
            </w:r>
          </w:p>
        </w:tc>
      </w:tr>
      <w:tr w:rsidR="00192748" w14:paraId="7E16A76E" w14:textId="77777777" w:rsidTr="001651CF">
        <w:trPr>
          <w:trHeight w:val="79"/>
        </w:trPr>
        <w:tc>
          <w:tcPr>
            <w:tcW w:w="3681" w:type="dxa"/>
            <w:tcBorders>
              <w:top w:val="nil"/>
              <w:left w:val="single" w:sz="4" w:space="0" w:color="auto"/>
              <w:bottom w:val="single" w:sz="4" w:space="0" w:color="auto"/>
              <w:right w:val="single" w:sz="4" w:space="0" w:color="auto"/>
            </w:tcBorders>
            <w:shd w:val="clear" w:color="auto" w:fill="auto"/>
            <w:vAlign w:val="bottom"/>
            <w:hideMark/>
          </w:tcPr>
          <w:p w14:paraId="63316463" w14:textId="77777777" w:rsidR="00192748" w:rsidRPr="00672729" w:rsidRDefault="00192748" w:rsidP="001651CF">
            <w:pPr>
              <w:rPr>
                <w:color w:val="000000"/>
                <w:lang w:val="en-US"/>
              </w:rPr>
            </w:pPr>
            <w:r w:rsidRPr="00672729">
              <w:rPr>
                <w:color w:val="000000"/>
                <w:lang w:val="en-US"/>
              </w:rPr>
              <w:t xml:space="preserve">The complexity of differential privacy. </w:t>
            </w:r>
          </w:p>
        </w:tc>
        <w:tc>
          <w:tcPr>
            <w:tcW w:w="3544" w:type="dxa"/>
            <w:tcBorders>
              <w:top w:val="nil"/>
              <w:left w:val="nil"/>
              <w:bottom w:val="single" w:sz="4" w:space="0" w:color="auto"/>
              <w:right w:val="single" w:sz="4" w:space="0" w:color="auto"/>
            </w:tcBorders>
            <w:shd w:val="clear" w:color="auto" w:fill="auto"/>
            <w:vAlign w:val="bottom"/>
            <w:hideMark/>
          </w:tcPr>
          <w:p w14:paraId="78E50D04" w14:textId="77777777" w:rsidR="00192748" w:rsidRPr="00672729" w:rsidRDefault="00192748" w:rsidP="001651CF">
            <w:pPr>
              <w:rPr>
                <w:color w:val="000000"/>
                <w:lang w:val="en-US"/>
              </w:rPr>
            </w:pPr>
            <w:proofErr w:type="spellStart"/>
            <w:r w:rsidRPr="00672729">
              <w:rPr>
                <w:color w:val="000000"/>
                <w:lang w:val="en-US"/>
              </w:rPr>
              <w:t>Vadhan</w:t>
            </w:r>
            <w:proofErr w:type="spellEnd"/>
            <w:r w:rsidRPr="00672729">
              <w:rPr>
                <w:color w:val="000000"/>
                <w:lang w:val="en-US"/>
              </w:rPr>
              <w:t xml:space="preserve">, S. P. </w:t>
            </w:r>
          </w:p>
        </w:tc>
        <w:tc>
          <w:tcPr>
            <w:tcW w:w="850" w:type="dxa"/>
            <w:tcBorders>
              <w:top w:val="nil"/>
              <w:left w:val="nil"/>
              <w:bottom w:val="single" w:sz="4" w:space="0" w:color="auto"/>
              <w:right w:val="single" w:sz="4" w:space="0" w:color="auto"/>
            </w:tcBorders>
            <w:shd w:val="clear" w:color="auto" w:fill="auto"/>
            <w:noWrap/>
            <w:vAlign w:val="bottom"/>
            <w:hideMark/>
          </w:tcPr>
          <w:p w14:paraId="0631579B" w14:textId="77777777" w:rsidR="00192748" w:rsidRPr="00672729" w:rsidRDefault="00192748" w:rsidP="001651CF">
            <w:pPr>
              <w:jc w:val="right"/>
              <w:rPr>
                <w:color w:val="000000"/>
                <w:lang w:val="en-US"/>
              </w:rPr>
            </w:pPr>
            <w:r w:rsidRPr="00672729">
              <w:rPr>
                <w:color w:val="000000"/>
                <w:lang w:val="en-US"/>
              </w:rPr>
              <w:t>2017</w:t>
            </w:r>
          </w:p>
        </w:tc>
        <w:tc>
          <w:tcPr>
            <w:tcW w:w="1559" w:type="dxa"/>
            <w:tcBorders>
              <w:top w:val="nil"/>
              <w:left w:val="nil"/>
              <w:bottom w:val="single" w:sz="4" w:space="0" w:color="auto"/>
              <w:right w:val="single" w:sz="4" w:space="0" w:color="auto"/>
            </w:tcBorders>
            <w:shd w:val="clear" w:color="auto" w:fill="auto"/>
            <w:noWrap/>
            <w:vAlign w:val="bottom"/>
            <w:hideMark/>
          </w:tcPr>
          <w:p w14:paraId="2DFA803E" w14:textId="77777777" w:rsidR="00192748" w:rsidRPr="00672729" w:rsidRDefault="00192748" w:rsidP="001651CF">
            <w:pPr>
              <w:rPr>
                <w:color w:val="000000"/>
                <w:lang w:val="en-US"/>
              </w:rPr>
            </w:pPr>
            <w:r w:rsidRPr="00672729">
              <w:rPr>
                <w:color w:val="000000"/>
                <w:lang w:val="en-US"/>
              </w:rPr>
              <w:t>Theorical</w:t>
            </w:r>
          </w:p>
        </w:tc>
      </w:tr>
      <w:tr w:rsidR="00192748" w14:paraId="28E97279" w14:textId="77777777" w:rsidTr="001651CF">
        <w:trPr>
          <w:trHeight w:val="79"/>
        </w:trPr>
        <w:tc>
          <w:tcPr>
            <w:tcW w:w="3681" w:type="dxa"/>
            <w:tcBorders>
              <w:top w:val="nil"/>
              <w:left w:val="single" w:sz="4" w:space="0" w:color="auto"/>
              <w:bottom w:val="single" w:sz="4" w:space="0" w:color="auto"/>
              <w:right w:val="single" w:sz="4" w:space="0" w:color="auto"/>
            </w:tcBorders>
            <w:shd w:val="clear" w:color="auto" w:fill="auto"/>
            <w:vAlign w:val="bottom"/>
            <w:hideMark/>
          </w:tcPr>
          <w:p w14:paraId="46223028" w14:textId="77777777" w:rsidR="00192748" w:rsidRPr="00672729" w:rsidRDefault="00192748" w:rsidP="001651CF">
            <w:pPr>
              <w:rPr>
                <w:color w:val="000000"/>
                <w:lang w:val="en-US"/>
              </w:rPr>
            </w:pPr>
            <w:r w:rsidRPr="00672729">
              <w:rPr>
                <w:color w:val="000000"/>
                <w:lang w:val="en-US"/>
              </w:rPr>
              <w:t xml:space="preserve">Privacy for free: Posterior sampling and stochastic gradient monte </w:t>
            </w:r>
            <w:proofErr w:type="spellStart"/>
            <w:r w:rsidRPr="00672729">
              <w:rPr>
                <w:color w:val="000000"/>
                <w:lang w:val="en-US"/>
              </w:rPr>
              <w:t>carlo</w:t>
            </w:r>
            <w:proofErr w:type="spellEnd"/>
            <w:r w:rsidRPr="00672729">
              <w:rPr>
                <w:color w:val="000000"/>
                <w:lang w:val="en-US"/>
              </w:rPr>
              <w:t xml:space="preserve">. </w:t>
            </w:r>
          </w:p>
        </w:tc>
        <w:tc>
          <w:tcPr>
            <w:tcW w:w="3544" w:type="dxa"/>
            <w:tcBorders>
              <w:top w:val="nil"/>
              <w:left w:val="nil"/>
              <w:bottom w:val="single" w:sz="4" w:space="0" w:color="auto"/>
              <w:right w:val="single" w:sz="4" w:space="0" w:color="auto"/>
            </w:tcBorders>
            <w:shd w:val="clear" w:color="auto" w:fill="auto"/>
            <w:vAlign w:val="bottom"/>
            <w:hideMark/>
          </w:tcPr>
          <w:p w14:paraId="289E387D" w14:textId="77777777" w:rsidR="00192748" w:rsidRPr="00672729" w:rsidRDefault="00192748" w:rsidP="001651CF">
            <w:pPr>
              <w:rPr>
                <w:color w:val="000000"/>
                <w:lang w:val="en-US"/>
              </w:rPr>
            </w:pPr>
            <w:r w:rsidRPr="00672729">
              <w:rPr>
                <w:color w:val="000000"/>
                <w:lang w:val="en-US"/>
              </w:rPr>
              <w:t xml:space="preserve">Wang, Y., Fienberg, S. E., and </w:t>
            </w:r>
            <w:proofErr w:type="spellStart"/>
            <w:r w:rsidRPr="00672729">
              <w:rPr>
                <w:color w:val="000000"/>
                <w:lang w:val="en-US"/>
              </w:rPr>
              <w:t>Smola</w:t>
            </w:r>
            <w:proofErr w:type="spellEnd"/>
            <w:r w:rsidRPr="00672729">
              <w:rPr>
                <w:color w:val="000000"/>
                <w:lang w:val="en-US"/>
              </w:rPr>
              <w:t xml:space="preserve">, A. J. </w:t>
            </w:r>
          </w:p>
        </w:tc>
        <w:tc>
          <w:tcPr>
            <w:tcW w:w="850" w:type="dxa"/>
            <w:tcBorders>
              <w:top w:val="nil"/>
              <w:left w:val="nil"/>
              <w:bottom w:val="single" w:sz="4" w:space="0" w:color="auto"/>
              <w:right w:val="single" w:sz="4" w:space="0" w:color="auto"/>
            </w:tcBorders>
            <w:shd w:val="clear" w:color="auto" w:fill="auto"/>
            <w:noWrap/>
            <w:vAlign w:val="bottom"/>
            <w:hideMark/>
          </w:tcPr>
          <w:p w14:paraId="58E9D199" w14:textId="77777777" w:rsidR="00192748" w:rsidRPr="00672729" w:rsidRDefault="00192748" w:rsidP="001651CF">
            <w:pPr>
              <w:jc w:val="right"/>
              <w:rPr>
                <w:color w:val="000000"/>
                <w:lang w:val="en-US"/>
              </w:rPr>
            </w:pPr>
            <w:r w:rsidRPr="00672729">
              <w:rPr>
                <w:color w:val="000000"/>
                <w:lang w:val="en-US"/>
              </w:rPr>
              <w:t>2015</w:t>
            </w:r>
          </w:p>
        </w:tc>
        <w:tc>
          <w:tcPr>
            <w:tcW w:w="1559" w:type="dxa"/>
            <w:tcBorders>
              <w:top w:val="nil"/>
              <w:left w:val="nil"/>
              <w:bottom w:val="single" w:sz="4" w:space="0" w:color="auto"/>
              <w:right w:val="single" w:sz="4" w:space="0" w:color="auto"/>
            </w:tcBorders>
            <w:shd w:val="clear" w:color="auto" w:fill="auto"/>
            <w:noWrap/>
            <w:vAlign w:val="bottom"/>
            <w:hideMark/>
          </w:tcPr>
          <w:p w14:paraId="1D1AD1A5" w14:textId="77777777" w:rsidR="00192748" w:rsidRPr="00672729" w:rsidRDefault="00192748" w:rsidP="001651CF">
            <w:pPr>
              <w:rPr>
                <w:color w:val="000000"/>
                <w:lang w:val="en-US"/>
              </w:rPr>
            </w:pPr>
            <w:r w:rsidRPr="00672729">
              <w:rPr>
                <w:color w:val="000000"/>
                <w:lang w:val="en-US"/>
              </w:rPr>
              <w:t>Theorical</w:t>
            </w:r>
          </w:p>
        </w:tc>
      </w:tr>
      <w:tr w:rsidR="00192748" w14:paraId="03BF2309" w14:textId="77777777" w:rsidTr="001651CF">
        <w:trPr>
          <w:trHeight w:val="79"/>
        </w:trPr>
        <w:tc>
          <w:tcPr>
            <w:tcW w:w="3681" w:type="dxa"/>
            <w:tcBorders>
              <w:top w:val="nil"/>
              <w:left w:val="single" w:sz="4" w:space="0" w:color="auto"/>
              <w:bottom w:val="single" w:sz="4" w:space="0" w:color="auto"/>
              <w:right w:val="single" w:sz="4" w:space="0" w:color="auto"/>
            </w:tcBorders>
            <w:shd w:val="clear" w:color="auto" w:fill="auto"/>
            <w:vAlign w:val="bottom"/>
            <w:hideMark/>
          </w:tcPr>
          <w:p w14:paraId="1ED94308" w14:textId="77777777" w:rsidR="00192748" w:rsidRPr="00672729" w:rsidRDefault="00192748" w:rsidP="001651CF">
            <w:pPr>
              <w:rPr>
                <w:color w:val="000000"/>
                <w:lang w:val="en-US"/>
              </w:rPr>
            </w:pPr>
            <w:r w:rsidRPr="00672729">
              <w:rPr>
                <w:color w:val="000000"/>
                <w:lang w:val="en-US"/>
              </w:rPr>
              <w:t xml:space="preserve">Randomized response: A survey technique for eliminating evasive answer bias. </w:t>
            </w:r>
          </w:p>
        </w:tc>
        <w:tc>
          <w:tcPr>
            <w:tcW w:w="3544" w:type="dxa"/>
            <w:tcBorders>
              <w:top w:val="nil"/>
              <w:left w:val="nil"/>
              <w:bottom w:val="single" w:sz="4" w:space="0" w:color="auto"/>
              <w:right w:val="single" w:sz="4" w:space="0" w:color="auto"/>
            </w:tcBorders>
            <w:shd w:val="clear" w:color="auto" w:fill="auto"/>
            <w:vAlign w:val="bottom"/>
            <w:hideMark/>
          </w:tcPr>
          <w:p w14:paraId="0FED50CB" w14:textId="77777777" w:rsidR="00192748" w:rsidRPr="00672729" w:rsidRDefault="00192748" w:rsidP="001651CF">
            <w:pPr>
              <w:rPr>
                <w:color w:val="000000"/>
                <w:lang w:val="en-US"/>
              </w:rPr>
            </w:pPr>
            <w:r w:rsidRPr="00672729">
              <w:rPr>
                <w:color w:val="000000"/>
                <w:lang w:val="en-US"/>
              </w:rPr>
              <w:t xml:space="preserve">Warner, S. L. </w:t>
            </w:r>
          </w:p>
        </w:tc>
        <w:tc>
          <w:tcPr>
            <w:tcW w:w="850" w:type="dxa"/>
            <w:tcBorders>
              <w:top w:val="nil"/>
              <w:left w:val="nil"/>
              <w:bottom w:val="single" w:sz="4" w:space="0" w:color="auto"/>
              <w:right w:val="single" w:sz="4" w:space="0" w:color="auto"/>
            </w:tcBorders>
            <w:shd w:val="clear" w:color="auto" w:fill="auto"/>
            <w:noWrap/>
            <w:vAlign w:val="bottom"/>
            <w:hideMark/>
          </w:tcPr>
          <w:p w14:paraId="1E4128C8" w14:textId="77777777" w:rsidR="00192748" w:rsidRPr="00672729" w:rsidRDefault="00192748" w:rsidP="001651CF">
            <w:pPr>
              <w:jc w:val="right"/>
              <w:rPr>
                <w:color w:val="000000"/>
                <w:lang w:val="en-US"/>
              </w:rPr>
            </w:pPr>
            <w:r w:rsidRPr="00672729">
              <w:rPr>
                <w:color w:val="000000"/>
                <w:lang w:val="en-US"/>
              </w:rPr>
              <w:t>1965</w:t>
            </w:r>
          </w:p>
        </w:tc>
        <w:tc>
          <w:tcPr>
            <w:tcW w:w="1559" w:type="dxa"/>
            <w:tcBorders>
              <w:top w:val="nil"/>
              <w:left w:val="nil"/>
              <w:bottom w:val="single" w:sz="4" w:space="0" w:color="auto"/>
              <w:right w:val="single" w:sz="4" w:space="0" w:color="auto"/>
            </w:tcBorders>
            <w:shd w:val="clear" w:color="auto" w:fill="auto"/>
            <w:noWrap/>
            <w:vAlign w:val="bottom"/>
            <w:hideMark/>
          </w:tcPr>
          <w:p w14:paraId="44C63A80" w14:textId="77777777" w:rsidR="00192748" w:rsidRPr="00672729" w:rsidRDefault="00192748" w:rsidP="001651CF">
            <w:pPr>
              <w:rPr>
                <w:color w:val="000000"/>
                <w:lang w:val="en-US"/>
              </w:rPr>
            </w:pPr>
            <w:r w:rsidRPr="00672729">
              <w:rPr>
                <w:color w:val="000000"/>
                <w:lang w:val="en-US"/>
              </w:rPr>
              <w:t>Practical</w:t>
            </w:r>
          </w:p>
        </w:tc>
      </w:tr>
      <w:tr w:rsidR="00192748" w14:paraId="79178CC4" w14:textId="77777777" w:rsidTr="001651CF">
        <w:trPr>
          <w:trHeight w:val="79"/>
        </w:trPr>
        <w:tc>
          <w:tcPr>
            <w:tcW w:w="3681" w:type="dxa"/>
            <w:tcBorders>
              <w:top w:val="nil"/>
              <w:left w:val="single" w:sz="4" w:space="0" w:color="auto"/>
              <w:bottom w:val="single" w:sz="4" w:space="0" w:color="auto"/>
              <w:right w:val="single" w:sz="4" w:space="0" w:color="auto"/>
            </w:tcBorders>
            <w:shd w:val="clear" w:color="auto" w:fill="auto"/>
            <w:vAlign w:val="bottom"/>
            <w:hideMark/>
          </w:tcPr>
          <w:p w14:paraId="56AFBE46" w14:textId="77777777" w:rsidR="00192748" w:rsidRPr="00672729" w:rsidRDefault="00192748" w:rsidP="001651CF">
            <w:pPr>
              <w:rPr>
                <w:color w:val="000000"/>
                <w:lang w:val="en-US"/>
              </w:rPr>
            </w:pPr>
            <w:r w:rsidRPr="00672729">
              <w:rPr>
                <w:color w:val="000000"/>
                <w:lang w:val="en-US"/>
              </w:rPr>
              <w:t>Differentially private stochastic gradient descent for in-</w:t>
            </w:r>
            <w:proofErr w:type="spellStart"/>
            <w:r w:rsidRPr="00672729">
              <w:rPr>
                <w:color w:val="000000"/>
                <w:lang w:val="en-US"/>
              </w:rPr>
              <w:t>rdbms</w:t>
            </w:r>
            <w:proofErr w:type="spellEnd"/>
            <w:r w:rsidRPr="00672729">
              <w:rPr>
                <w:color w:val="000000"/>
                <w:lang w:val="en-US"/>
              </w:rPr>
              <w:t xml:space="preserve"> analytics. </w:t>
            </w:r>
          </w:p>
        </w:tc>
        <w:tc>
          <w:tcPr>
            <w:tcW w:w="3544" w:type="dxa"/>
            <w:tcBorders>
              <w:top w:val="nil"/>
              <w:left w:val="nil"/>
              <w:bottom w:val="single" w:sz="4" w:space="0" w:color="auto"/>
              <w:right w:val="single" w:sz="4" w:space="0" w:color="auto"/>
            </w:tcBorders>
            <w:shd w:val="clear" w:color="auto" w:fill="auto"/>
            <w:vAlign w:val="bottom"/>
            <w:hideMark/>
          </w:tcPr>
          <w:p w14:paraId="2F237180" w14:textId="77777777" w:rsidR="00192748" w:rsidRPr="00672729" w:rsidRDefault="00192748" w:rsidP="001651CF">
            <w:pPr>
              <w:rPr>
                <w:color w:val="000000"/>
                <w:lang w:val="en-US"/>
              </w:rPr>
            </w:pPr>
            <w:r w:rsidRPr="00672729">
              <w:rPr>
                <w:color w:val="000000"/>
                <w:lang w:val="en-US"/>
              </w:rPr>
              <w:t xml:space="preserve">Wu, X., Kumar, A., Chaudhuri, K., Jha, S., and Naughton, J. F. </w:t>
            </w:r>
          </w:p>
        </w:tc>
        <w:tc>
          <w:tcPr>
            <w:tcW w:w="850" w:type="dxa"/>
            <w:tcBorders>
              <w:top w:val="nil"/>
              <w:left w:val="nil"/>
              <w:bottom w:val="single" w:sz="4" w:space="0" w:color="auto"/>
              <w:right w:val="single" w:sz="4" w:space="0" w:color="auto"/>
            </w:tcBorders>
            <w:shd w:val="clear" w:color="auto" w:fill="auto"/>
            <w:noWrap/>
            <w:vAlign w:val="bottom"/>
            <w:hideMark/>
          </w:tcPr>
          <w:p w14:paraId="7DC60ED1" w14:textId="77777777" w:rsidR="00192748" w:rsidRPr="00672729" w:rsidRDefault="00192748" w:rsidP="001651CF">
            <w:pPr>
              <w:jc w:val="right"/>
              <w:rPr>
                <w:color w:val="000000"/>
                <w:lang w:val="en-US"/>
              </w:rPr>
            </w:pPr>
            <w:r w:rsidRPr="00672729">
              <w:rPr>
                <w:color w:val="000000"/>
                <w:lang w:val="en-US"/>
              </w:rPr>
              <w:t>2016</w:t>
            </w:r>
          </w:p>
        </w:tc>
        <w:tc>
          <w:tcPr>
            <w:tcW w:w="1559" w:type="dxa"/>
            <w:tcBorders>
              <w:top w:val="nil"/>
              <w:left w:val="nil"/>
              <w:bottom w:val="single" w:sz="4" w:space="0" w:color="auto"/>
              <w:right w:val="single" w:sz="4" w:space="0" w:color="auto"/>
            </w:tcBorders>
            <w:shd w:val="clear" w:color="auto" w:fill="auto"/>
            <w:noWrap/>
            <w:vAlign w:val="bottom"/>
            <w:hideMark/>
          </w:tcPr>
          <w:p w14:paraId="32336788" w14:textId="77777777" w:rsidR="00192748" w:rsidRPr="00672729" w:rsidRDefault="00192748" w:rsidP="001651CF">
            <w:pPr>
              <w:rPr>
                <w:color w:val="000000"/>
                <w:lang w:val="en-US"/>
              </w:rPr>
            </w:pPr>
            <w:r w:rsidRPr="00672729">
              <w:rPr>
                <w:color w:val="000000"/>
                <w:lang w:val="en-US"/>
              </w:rPr>
              <w:t>Both</w:t>
            </w:r>
          </w:p>
        </w:tc>
      </w:tr>
      <w:tr w:rsidR="00192748" w14:paraId="32F0E58C" w14:textId="77777777" w:rsidTr="001651CF">
        <w:trPr>
          <w:trHeight w:val="79"/>
        </w:trPr>
        <w:tc>
          <w:tcPr>
            <w:tcW w:w="3681" w:type="dxa"/>
            <w:tcBorders>
              <w:top w:val="nil"/>
              <w:left w:val="single" w:sz="4" w:space="0" w:color="auto"/>
              <w:bottom w:val="single" w:sz="4" w:space="0" w:color="auto"/>
              <w:right w:val="single" w:sz="4" w:space="0" w:color="auto"/>
            </w:tcBorders>
            <w:shd w:val="clear" w:color="auto" w:fill="auto"/>
            <w:vAlign w:val="bottom"/>
            <w:hideMark/>
          </w:tcPr>
          <w:p w14:paraId="17803C88" w14:textId="77777777" w:rsidR="00192748" w:rsidRPr="00672729" w:rsidRDefault="00192748" w:rsidP="001651CF">
            <w:pPr>
              <w:rPr>
                <w:color w:val="000000"/>
                <w:lang w:val="en-US"/>
              </w:rPr>
            </w:pPr>
            <w:r w:rsidRPr="00672729">
              <w:rPr>
                <w:color w:val="000000"/>
                <w:lang w:val="en-US"/>
              </w:rPr>
              <w:t xml:space="preserve">On the differential privacy of </w:t>
            </w:r>
            <w:proofErr w:type="spellStart"/>
            <w:r w:rsidRPr="00672729">
              <w:rPr>
                <w:color w:val="000000"/>
                <w:lang w:val="en-US"/>
              </w:rPr>
              <w:t>bayesian</w:t>
            </w:r>
            <w:proofErr w:type="spellEnd"/>
            <w:r w:rsidRPr="00672729">
              <w:rPr>
                <w:color w:val="000000"/>
                <w:lang w:val="en-US"/>
              </w:rPr>
              <w:t xml:space="preserve"> inference. </w:t>
            </w:r>
          </w:p>
        </w:tc>
        <w:tc>
          <w:tcPr>
            <w:tcW w:w="3544" w:type="dxa"/>
            <w:tcBorders>
              <w:top w:val="nil"/>
              <w:left w:val="nil"/>
              <w:bottom w:val="single" w:sz="4" w:space="0" w:color="auto"/>
              <w:right w:val="single" w:sz="4" w:space="0" w:color="auto"/>
            </w:tcBorders>
            <w:shd w:val="clear" w:color="auto" w:fill="auto"/>
            <w:vAlign w:val="bottom"/>
            <w:hideMark/>
          </w:tcPr>
          <w:p w14:paraId="2D9EF4AA" w14:textId="77777777" w:rsidR="00192748" w:rsidRPr="00672729" w:rsidRDefault="00192748" w:rsidP="001651CF">
            <w:pPr>
              <w:rPr>
                <w:color w:val="000000"/>
                <w:lang w:val="en-US"/>
              </w:rPr>
            </w:pPr>
            <w:r w:rsidRPr="00672729">
              <w:rPr>
                <w:color w:val="000000"/>
                <w:lang w:val="en-US"/>
              </w:rPr>
              <w:t xml:space="preserve">Zhang, Z., Rubinstein, B. I. P., and </w:t>
            </w:r>
            <w:proofErr w:type="spellStart"/>
            <w:r w:rsidRPr="00672729">
              <w:rPr>
                <w:color w:val="000000"/>
                <w:lang w:val="en-US"/>
              </w:rPr>
              <w:t>Dimitrakakis</w:t>
            </w:r>
            <w:proofErr w:type="spellEnd"/>
            <w:r w:rsidRPr="00672729">
              <w:rPr>
                <w:color w:val="000000"/>
                <w:lang w:val="en-US"/>
              </w:rPr>
              <w:t xml:space="preserve">, C. </w:t>
            </w:r>
          </w:p>
        </w:tc>
        <w:tc>
          <w:tcPr>
            <w:tcW w:w="850" w:type="dxa"/>
            <w:tcBorders>
              <w:top w:val="nil"/>
              <w:left w:val="nil"/>
              <w:bottom w:val="single" w:sz="4" w:space="0" w:color="auto"/>
              <w:right w:val="single" w:sz="4" w:space="0" w:color="auto"/>
            </w:tcBorders>
            <w:shd w:val="clear" w:color="auto" w:fill="auto"/>
            <w:noWrap/>
            <w:vAlign w:val="bottom"/>
            <w:hideMark/>
          </w:tcPr>
          <w:p w14:paraId="461CEDA2" w14:textId="77777777" w:rsidR="00192748" w:rsidRPr="00672729" w:rsidRDefault="00192748" w:rsidP="001651CF">
            <w:pPr>
              <w:jc w:val="right"/>
              <w:rPr>
                <w:color w:val="000000"/>
                <w:lang w:val="en-US"/>
              </w:rPr>
            </w:pPr>
            <w:r w:rsidRPr="00672729">
              <w:rPr>
                <w:color w:val="000000"/>
                <w:lang w:val="en-US"/>
              </w:rPr>
              <w:t>2016</w:t>
            </w:r>
          </w:p>
        </w:tc>
        <w:tc>
          <w:tcPr>
            <w:tcW w:w="1559" w:type="dxa"/>
            <w:tcBorders>
              <w:top w:val="nil"/>
              <w:left w:val="nil"/>
              <w:bottom w:val="single" w:sz="4" w:space="0" w:color="auto"/>
              <w:right w:val="single" w:sz="4" w:space="0" w:color="auto"/>
            </w:tcBorders>
            <w:shd w:val="clear" w:color="auto" w:fill="auto"/>
            <w:noWrap/>
            <w:vAlign w:val="bottom"/>
            <w:hideMark/>
          </w:tcPr>
          <w:p w14:paraId="5ED52B74" w14:textId="77777777" w:rsidR="00192748" w:rsidRPr="00672729" w:rsidRDefault="00192748" w:rsidP="001651CF">
            <w:pPr>
              <w:rPr>
                <w:color w:val="000000"/>
                <w:lang w:val="en-US"/>
              </w:rPr>
            </w:pPr>
            <w:r w:rsidRPr="00672729">
              <w:rPr>
                <w:color w:val="000000"/>
                <w:lang w:val="en-US"/>
              </w:rPr>
              <w:t>Theorical</w:t>
            </w:r>
          </w:p>
        </w:tc>
      </w:tr>
      <w:tr w:rsidR="00192748" w14:paraId="5913DD2F" w14:textId="77777777" w:rsidTr="001651CF">
        <w:trPr>
          <w:trHeight w:val="79"/>
        </w:trPr>
        <w:tc>
          <w:tcPr>
            <w:tcW w:w="3681" w:type="dxa"/>
            <w:tcBorders>
              <w:top w:val="nil"/>
              <w:left w:val="single" w:sz="4" w:space="0" w:color="auto"/>
              <w:bottom w:val="single" w:sz="4" w:space="0" w:color="auto"/>
              <w:right w:val="single" w:sz="4" w:space="0" w:color="auto"/>
            </w:tcBorders>
            <w:shd w:val="clear" w:color="auto" w:fill="auto"/>
            <w:vAlign w:val="bottom"/>
            <w:hideMark/>
          </w:tcPr>
          <w:p w14:paraId="5EA2EE9E" w14:textId="77777777" w:rsidR="00192748" w:rsidRPr="00672729" w:rsidRDefault="00192748" w:rsidP="001651CF">
            <w:pPr>
              <w:rPr>
                <w:color w:val="000000"/>
                <w:lang w:val="en-US"/>
              </w:rPr>
            </w:pPr>
            <w:r w:rsidRPr="00672729">
              <w:rPr>
                <w:color w:val="000000"/>
                <w:lang w:val="en-US"/>
              </w:rPr>
              <w:t>Learning with Privacy at Scale</w:t>
            </w:r>
          </w:p>
        </w:tc>
        <w:tc>
          <w:tcPr>
            <w:tcW w:w="3544" w:type="dxa"/>
            <w:tcBorders>
              <w:top w:val="nil"/>
              <w:left w:val="nil"/>
              <w:bottom w:val="single" w:sz="4" w:space="0" w:color="auto"/>
              <w:right w:val="single" w:sz="4" w:space="0" w:color="auto"/>
            </w:tcBorders>
            <w:shd w:val="clear" w:color="auto" w:fill="auto"/>
            <w:vAlign w:val="bottom"/>
            <w:hideMark/>
          </w:tcPr>
          <w:p w14:paraId="2BA91D88" w14:textId="77777777" w:rsidR="00192748" w:rsidRPr="00672729" w:rsidRDefault="00192748" w:rsidP="001651CF">
            <w:pPr>
              <w:rPr>
                <w:color w:val="000000"/>
                <w:lang w:val="en-US"/>
              </w:rPr>
            </w:pPr>
            <w:r w:rsidRPr="00672729">
              <w:rPr>
                <w:color w:val="000000"/>
                <w:lang w:val="en-US"/>
              </w:rPr>
              <w:t>Differential Privacy Team, Apple</w:t>
            </w:r>
          </w:p>
        </w:tc>
        <w:tc>
          <w:tcPr>
            <w:tcW w:w="850" w:type="dxa"/>
            <w:tcBorders>
              <w:top w:val="nil"/>
              <w:left w:val="nil"/>
              <w:bottom w:val="single" w:sz="4" w:space="0" w:color="auto"/>
              <w:right w:val="single" w:sz="4" w:space="0" w:color="auto"/>
            </w:tcBorders>
            <w:shd w:val="clear" w:color="auto" w:fill="auto"/>
            <w:noWrap/>
            <w:vAlign w:val="bottom"/>
            <w:hideMark/>
          </w:tcPr>
          <w:p w14:paraId="11DEC718" w14:textId="77777777" w:rsidR="00192748" w:rsidRPr="00672729" w:rsidRDefault="00192748" w:rsidP="001651CF">
            <w:pPr>
              <w:jc w:val="right"/>
              <w:rPr>
                <w:color w:val="000000"/>
                <w:lang w:val="en-US"/>
              </w:rPr>
            </w:pPr>
            <w:r w:rsidRPr="00672729">
              <w:rPr>
                <w:color w:val="000000"/>
                <w:lang w:val="en-US"/>
              </w:rPr>
              <w:t>2017</w:t>
            </w:r>
          </w:p>
        </w:tc>
        <w:tc>
          <w:tcPr>
            <w:tcW w:w="1559" w:type="dxa"/>
            <w:tcBorders>
              <w:top w:val="nil"/>
              <w:left w:val="nil"/>
              <w:bottom w:val="single" w:sz="4" w:space="0" w:color="auto"/>
              <w:right w:val="single" w:sz="4" w:space="0" w:color="auto"/>
            </w:tcBorders>
            <w:shd w:val="clear" w:color="auto" w:fill="auto"/>
            <w:noWrap/>
            <w:vAlign w:val="bottom"/>
            <w:hideMark/>
          </w:tcPr>
          <w:p w14:paraId="2A88B1A5" w14:textId="77777777" w:rsidR="00192748" w:rsidRPr="00672729" w:rsidRDefault="00192748" w:rsidP="001651CF">
            <w:pPr>
              <w:rPr>
                <w:color w:val="000000"/>
                <w:lang w:val="en-US"/>
              </w:rPr>
            </w:pPr>
            <w:r w:rsidRPr="00672729">
              <w:rPr>
                <w:color w:val="000000"/>
                <w:lang w:val="en-US"/>
              </w:rPr>
              <w:t>Practical</w:t>
            </w:r>
          </w:p>
        </w:tc>
      </w:tr>
    </w:tbl>
    <w:p w14:paraId="6A193089" w14:textId="77777777" w:rsidR="00192748" w:rsidRPr="000D2CF4" w:rsidRDefault="00192748" w:rsidP="00192748">
      <w:pPr>
        <w:pStyle w:val="NormalText"/>
        <w:rPr>
          <w:bCs/>
          <w:lang w:val="en-US"/>
        </w:rPr>
      </w:pPr>
    </w:p>
    <w:p w14:paraId="43189F0C" w14:textId="77777777" w:rsidR="00841A9E" w:rsidRPr="002B1604" w:rsidRDefault="00841A9E" w:rsidP="005F52CB">
      <w:pPr>
        <w:pStyle w:val="NormalText"/>
        <w:rPr>
          <w:rFonts w:eastAsia="+mn-ea"/>
          <w:lang w:val="en-US"/>
        </w:rPr>
      </w:pPr>
    </w:p>
    <w:p w14:paraId="229A5BDD" w14:textId="77777777" w:rsidR="00F0737D" w:rsidRPr="002B1604" w:rsidRDefault="00665226" w:rsidP="00F0737D">
      <w:pPr>
        <w:pStyle w:val="ITA-Seo"/>
        <w:rPr>
          <w:lang w:val="en-US"/>
        </w:rPr>
      </w:pPr>
      <w:bookmarkStart w:id="14" w:name="_Toc11264344"/>
      <w:r w:rsidRPr="002B1604">
        <w:rPr>
          <w:lang w:val="en-US"/>
        </w:rPr>
        <w:t>Chapter Summary</w:t>
      </w:r>
      <w:bookmarkEnd w:id="14"/>
    </w:p>
    <w:p w14:paraId="16C2F239" w14:textId="5D724758" w:rsidR="00F0737D" w:rsidRDefault="00D25C89" w:rsidP="00F0737D">
      <w:pPr>
        <w:pStyle w:val="NormalText"/>
        <w:rPr>
          <w:rFonts w:eastAsia="+mn-ea"/>
          <w:lang w:val="en-US"/>
        </w:rPr>
      </w:pPr>
      <w:r w:rsidRPr="00D25C89">
        <w:rPr>
          <w:rFonts w:eastAsia="+mn-ea"/>
          <w:lang w:val="en-US"/>
        </w:rPr>
        <w:t xml:space="preserve">In this chapter, was </w:t>
      </w:r>
      <w:r>
        <w:rPr>
          <w:rFonts w:eastAsia="+mn-ea"/>
          <w:lang w:val="en-US"/>
        </w:rPr>
        <w:t>defined what Differential Privacy is, and how to measure the level of privacy of a DP Mechanism. A simple example of a DP mechanism – the coin mechanism – was presented to illustrate how privacy is preserved as well as the utility of the data.</w:t>
      </w:r>
    </w:p>
    <w:p w14:paraId="0427DC28" w14:textId="092496C4" w:rsidR="00A277BA" w:rsidRPr="00D25C89" w:rsidRDefault="00A277BA" w:rsidP="00F0737D">
      <w:pPr>
        <w:pStyle w:val="NormalText"/>
        <w:rPr>
          <w:lang w:val="en-US"/>
        </w:rPr>
      </w:pPr>
      <w:r>
        <w:rPr>
          <w:rFonts w:eastAsia="+mn-ea"/>
          <w:lang w:val="en-US"/>
        </w:rPr>
        <w:t xml:space="preserve">With all this background, there was an introduction to the Laplace Mechanism, which uses a Laplacian noise to give privacy to the data. And some papers about DP were presented in order to indicate the theorical bias of most publications in </w:t>
      </w:r>
      <w:r w:rsidR="0053657C">
        <w:rPr>
          <w:rFonts w:eastAsia="+mn-ea"/>
          <w:lang w:val="en-US"/>
        </w:rPr>
        <w:t>this subject</w:t>
      </w:r>
      <w:r>
        <w:rPr>
          <w:rFonts w:eastAsia="+mn-ea"/>
          <w:lang w:val="en-US"/>
        </w:rPr>
        <w:t>.</w:t>
      </w:r>
    </w:p>
    <w:p w14:paraId="4FD32C61" w14:textId="77777777" w:rsidR="00F0737D" w:rsidRPr="00D25C89" w:rsidRDefault="00F0737D" w:rsidP="00F0737D">
      <w:pPr>
        <w:pStyle w:val="EstiloEstiloITA-CaptulocomsumrioPrimeiralinha004cm"/>
        <w:numPr>
          <w:ilvl w:val="0"/>
          <w:numId w:val="0"/>
        </w:numPr>
        <w:rPr>
          <w:lang w:val="en-US"/>
        </w:rPr>
      </w:pPr>
    </w:p>
    <w:p w14:paraId="28711EF1" w14:textId="1A04FB0D" w:rsidR="00D815D1" w:rsidRPr="008F53E5" w:rsidRDefault="00D815D1" w:rsidP="008F53E5">
      <w:pPr>
        <w:rPr>
          <w:b/>
          <w:bCs/>
          <w:kern w:val="32"/>
          <w:sz w:val="44"/>
          <w:szCs w:val="20"/>
          <w:lang w:val="en-US"/>
        </w:rPr>
      </w:pPr>
    </w:p>
    <w:p w14:paraId="16BCDE97" w14:textId="77777777" w:rsidR="00BE6F3C" w:rsidRPr="007166EC" w:rsidRDefault="00BE6F3C">
      <w:pPr>
        <w:rPr>
          <w:lang w:val="en-US"/>
        </w:rPr>
      </w:pPr>
      <w:r w:rsidRPr="007166EC">
        <w:rPr>
          <w:lang w:val="en-US"/>
        </w:rPr>
        <w:br w:type="page"/>
      </w:r>
    </w:p>
    <w:p w14:paraId="66B414EE" w14:textId="77777777" w:rsidR="00EF1FAB" w:rsidRPr="00231EE7" w:rsidRDefault="00EF1FAB" w:rsidP="00642366">
      <w:pPr>
        <w:pStyle w:val="EstiloEstiloITA-CaptulocomsumrioPrimeiralinha004cm"/>
        <w:rPr>
          <w:lang w:val="en-US"/>
        </w:rPr>
      </w:pPr>
      <w:bookmarkStart w:id="15" w:name="_Toc405985917"/>
      <w:bookmarkStart w:id="16" w:name="_Toc11264345"/>
      <w:r w:rsidRPr="00231EE7">
        <w:rPr>
          <w:lang w:val="en-US"/>
        </w:rPr>
        <w:lastRenderedPageBreak/>
        <w:t>Conclus</w:t>
      </w:r>
      <w:r w:rsidR="00B55640" w:rsidRPr="00231EE7">
        <w:rPr>
          <w:lang w:val="en-US"/>
        </w:rPr>
        <w:t>ions</w:t>
      </w:r>
      <w:bookmarkEnd w:id="15"/>
      <w:bookmarkEnd w:id="16"/>
    </w:p>
    <w:p w14:paraId="164A3B40" w14:textId="179B7DA3" w:rsidR="00280409" w:rsidRDefault="00231EE7" w:rsidP="00280409">
      <w:pPr>
        <w:pStyle w:val="NormalText"/>
        <w:rPr>
          <w:lang w:val="en-US"/>
        </w:rPr>
      </w:pPr>
      <w:r w:rsidRPr="00231EE7">
        <w:rPr>
          <w:lang w:val="en-US"/>
        </w:rPr>
        <w:t xml:space="preserve">In this final chapter, </w:t>
      </w:r>
      <w:r>
        <w:rPr>
          <w:lang w:val="en-US"/>
        </w:rPr>
        <w:t>the next steps will be presented</w:t>
      </w:r>
      <w:r w:rsidR="005E4BE2">
        <w:rPr>
          <w:lang w:val="en-US"/>
        </w:rPr>
        <w:t xml:space="preserve">. As the we aim to </w:t>
      </w:r>
      <w:r w:rsidR="00982180">
        <w:rPr>
          <w:lang w:val="en-US"/>
        </w:rPr>
        <w:t xml:space="preserve">develop a guideline to </w:t>
      </w:r>
      <w:r w:rsidR="00280409">
        <w:rPr>
          <w:lang w:val="en-US"/>
        </w:rPr>
        <w:t>assist</w:t>
      </w:r>
      <w:r w:rsidR="00982180">
        <w:rPr>
          <w:lang w:val="en-US"/>
        </w:rPr>
        <w:t xml:space="preserve"> the implementation of DP </w:t>
      </w:r>
      <w:r w:rsidR="00280409">
        <w:rPr>
          <w:lang w:val="en-US"/>
        </w:rPr>
        <w:t>methods, we are going to start by better understanding the most popular methods used nowadays.</w:t>
      </w:r>
    </w:p>
    <w:p w14:paraId="432F9395" w14:textId="04B344EA" w:rsidR="00280409" w:rsidRDefault="00280409" w:rsidP="00280409">
      <w:pPr>
        <w:pStyle w:val="NormalText"/>
        <w:rPr>
          <w:lang w:val="en-US"/>
        </w:rPr>
      </w:pPr>
      <w:r>
        <w:rPr>
          <w:lang w:val="en-US"/>
        </w:rPr>
        <w:t>So, one of the next steps is to list the restrictions for each of the most popular DP Methods. After that, by applying these methods to real world demands, it is expected for us to generate some examples of DP application that can help in more specific cases.</w:t>
      </w:r>
    </w:p>
    <w:p w14:paraId="6C677D80" w14:textId="4C0A5EAE" w:rsidR="002B6459" w:rsidRDefault="002B6459" w:rsidP="00280409">
      <w:pPr>
        <w:pStyle w:val="NormalText"/>
        <w:rPr>
          <w:lang w:val="en-US"/>
        </w:rPr>
      </w:pPr>
      <w:r>
        <w:rPr>
          <w:lang w:val="en-US"/>
        </w:rPr>
        <w:t>One important task that must also be accomplished is the measure of the impact of the use of DP methods in the final data analysis. So</w:t>
      </w:r>
      <w:r w:rsidR="00A272CF">
        <w:rPr>
          <w:lang w:val="en-US"/>
        </w:rPr>
        <w:t>,</w:t>
      </w:r>
      <w:r>
        <w:rPr>
          <w:lang w:val="en-US"/>
        </w:rPr>
        <w:t xml:space="preserve"> we must compare the result of the use of data with and without privatization in statistical analysis and in machine learning algorithms.</w:t>
      </w:r>
    </w:p>
    <w:p w14:paraId="2F064FDB" w14:textId="3B231ED3" w:rsidR="004D1E50" w:rsidRPr="00231EE7" w:rsidRDefault="00A272CF" w:rsidP="00280409">
      <w:pPr>
        <w:pStyle w:val="NormalText"/>
        <w:rPr>
          <w:lang w:val="en-US"/>
        </w:rPr>
      </w:pPr>
      <w:r>
        <w:rPr>
          <w:lang w:val="en-US"/>
        </w:rPr>
        <w:t xml:space="preserve">Some of the AI methods we aim to test how DP influences in the results are </w:t>
      </w:r>
      <w:r w:rsidR="00E80751">
        <w:rPr>
          <w:lang w:val="en-US"/>
        </w:rPr>
        <w:t>D</w:t>
      </w:r>
      <w:r>
        <w:rPr>
          <w:lang w:val="en-US"/>
        </w:rPr>
        <w:t xml:space="preserve">ecision </w:t>
      </w:r>
      <w:r w:rsidR="00E80751">
        <w:rPr>
          <w:lang w:val="en-US"/>
        </w:rPr>
        <w:t>T</w:t>
      </w:r>
      <w:r>
        <w:rPr>
          <w:lang w:val="en-US"/>
        </w:rPr>
        <w:t>ree, SVM</w:t>
      </w:r>
      <w:r w:rsidR="00447B77">
        <w:rPr>
          <w:lang w:val="en-US"/>
        </w:rPr>
        <w:t xml:space="preserve"> </w:t>
      </w:r>
      <w:r w:rsidR="00B23784">
        <w:rPr>
          <w:lang w:val="en-US"/>
        </w:rPr>
        <w:t>(</w:t>
      </w:r>
      <w:r w:rsidR="00447B77">
        <w:rPr>
          <w:lang w:val="en-US"/>
        </w:rPr>
        <w:t>support-vector machines</w:t>
      </w:r>
      <w:r w:rsidR="00B23784">
        <w:rPr>
          <w:lang w:val="en-US"/>
        </w:rPr>
        <w:t>)</w:t>
      </w:r>
      <w:r>
        <w:rPr>
          <w:lang w:val="en-US"/>
        </w:rPr>
        <w:t xml:space="preserve">, </w:t>
      </w:r>
      <w:r w:rsidR="005A656B">
        <w:rPr>
          <w:lang w:val="en-US"/>
        </w:rPr>
        <w:t>k-nearest neighbors</w:t>
      </w:r>
      <w:r>
        <w:rPr>
          <w:lang w:val="en-US"/>
        </w:rPr>
        <w:t>, Naïve Bayes Classifier and MLP</w:t>
      </w:r>
      <w:r w:rsidR="00B23784">
        <w:rPr>
          <w:lang w:val="en-US"/>
        </w:rPr>
        <w:t xml:space="preserve"> (multilayer perceptron)</w:t>
      </w:r>
      <w:r w:rsidR="004A7964">
        <w:rPr>
          <w:lang w:val="en-US"/>
        </w:rPr>
        <w:t>.</w:t>
      </w:r>
    </w:p>
    <w:p w14:paraId="01268917" w14:textId="77777777" w:rsidR="00D815D1" w:rsidRPr="00231EE7" w:rsidRDefault="00D815D1" w:rsidP="00642366">
      <w:pPr>
        <w:pStyle w:val="NormalText"/>
        <w:rPr>
          <w:lang w:val="en-US"/>
        </w:rPr>
      </w:pPr>
    </w:p>
    <w:p w14:paraId="3E65E97C" w14:textId="77777777" w:rsidR="00642366" w:rsidRPr="00231EE7" w:rsidRDefault="00642366" w:rsidP="00642366">
      <w:pPr>
        <w:pStyle w:val="NormalText"/>
        <w:rPr>
          <w:lang w:val="en-US"/>
        </w:rPr>
      </w:pPr>
    </w:p>
    <w:p w14:paraId="64A83B49" w14:textId="0B47AB8D" w:rsidR="008A7CEF" w:rsidRPr="006709CD" w:rsidRDefault="00EF1FAB" w:rsidP="008A7CEF">
      <w:pPr>
        <w:pStyle w:val="EstiloEstiloITA-CaptulocomsumrioPrimeiralinha004cm"/>
        <w:rPr>
          <w:lang w:val="en-US"/>
        </w:rPr>
      </w:pPr>
      <w:r w:rsidRPr="005E4BE2">
        <w:rPr>
          <w:lang w:val="en-US"/>
        </w:rPr>
        <w:br w:type="page"/>
      </w:r>
      <w:bookmarkStart w:id="17" w:name="_Toc405985918"/>
      <w:bookmarkStart w:id="18" w:name="_Toc11264346"/>
      <w:r w:rsidRPr="006709CD">
        <w:rPr>
          <w:lang w:val="en-US"/>
        </w:rPr>
        <w:lastRenderedPageBreak/>
        <w:t>Refer</w:t>
      </w:r>
      <w:r w:rsidR="00B55640" w:rsidRPr="006709CD">
        <w:rPr>
          <w:lang w:val="en-US"/>
        </w:rPr>
        <w:t>ence</w:t>
      </w:r>
      <w:r w:rsidR="0010600A" w:rsidRPr="006709CD">
        <w:rPr>
          <w:lang w:val="en-US"/>
        </w:rPr>
        <w:t>s</w:t>
      </w:r>
      <w:bookmarkEnd w:id="18"/>
      <w:r w:rsidR="00691B5F" w:rsidRPr="006709CD">
        <w:rPr>
          <w:lang w:val="en-US"/>
        </w:rPr>
        <w:t xml:space="preserve"> </w:t>
      </w:r>
      <w:bookmarkEnd w:id="17"/>
    </w:p>
    <w:p w14:paraId="7F9E3573" w14:textId="53F6D189" w:rsidR="008A7CEF" w:rsidRPr="007A0581" w:rsidRDefault="008A7CEF" w:rsidP="008A7CEF">
      <w:pPr>
        <w:pStyle w:val="ITA-Referencia"/>
        <w:framePr w:wrap="auto" w:vAnchor="margin" w:yAlign="inline"/>
      </w:pPr>
      <w:r w:rsidRPr="007A0581">
        <w:t xml:space="preserve"> </w:t>
      </w:r>
      <w:r w:rsidR="0019723B">
        <w:t xml:space="preserve">DIGITAL INFORMATION WORLD. </w:t>
      </w:r>
      <w:r w:rsidR="0088130B" w:rsidRPr="00B40185">
        <w:rPr>
          <w:b/>
          <w:bCs/>
        </w:rPr>
        <w:t xml:space="preserve">How Much Data Is Generated Per Minute? </w:t>
      </w:r>
      <w:r w:rsidR="00D8022B" w:rsidRPr="00B40185">
        <w:rPr>
          <w:b/>
          <w:bCs/>
        </w:rPr>
        <w:t>The Answer Will Blow Your Mind Away [Infographic].</w:t>
      </w:r>
      <w:r w:rsidR="00D8022B">
        <w:t xml:space="preserve"> Available at: &lt;</w:t>
      </w:r>
      <w:hyperlink r:id="rId12" w:history="1">
        <w:r w:rsidR="00D8022B" w:rsidRPr="00D8022B">
          <w:rPr>
            <w:rStyle w:val="Hyperlink"/>
            <w:color w:val="000000" w:themeColor="text1"/>
            <w:u w:val="none"/>
          </w:rPr>
          <w:t>https://www.digitalinformationworld.com/2018/06/infographics-data-never-sleeps-6.html</w:t>
        </w:r>
      </w:hyperlink>
      <w:r w:rsidR="00D8022B">
        <w:t>&gt;. Accessed on: 11 Jun. 2019</w:t>
      </w:r>
      <w:r w:rsidR="00B76E83">
        <w:t>.</w:t>
      </w:r>
    </w:p>
    <w:p w14:paraId="73757290" w14:textId="440D7964" w:rsidR="008A7CEF" w:rsidRPr="00A278BD" w:rsidRDefault="008A7CEF" w:rsidP="008A7CEF">
      <w:pPr>
        <w:pStyle w:val="ITA-Referencia"/>
        <w:framePr w:wrap="auto" w:vAnchor="margin" w:yAlign="inline"/>
        <w:rPr>
          <w:color w:val="000000" w:themeColor="text1"/>
        </w:rPr>
      </w:pPr>
      <w:r w:rsidRPr="00E23BEC">
        <w:rPr>
          <w:b/>
          <w:bCs/>
        </w:rPr>
        <w:t xml:space="preserve"> </w:t>
      </w:r>
      <w:r w:rsidR="00E23BEC" w:rsidRPr="00E23BEC">
        <w:rPr>
          <w:b/>
          <w:bCs/>
        </w:rPr>
        <w:t>An On-device Deep Neural Network for Face Detection</w:t>
      </w:r>
      <w:r w:rsidR="00E23BEC" w:rsidRPr="008F6E9F">
        <w:t>.</w:t>
      </w:r>
      <w:r w:rsidR="008F6E9F">
        <w:t xml:space="preserve"> Apple Computer Vision Machine Learning Team.</w:t>
      </w:r>
      <w:r w:rsidR="00E23BEC" w:rsidRPr="00E23BEC">
        <w:rPr>
          <w:b/>
          <w:bCs/>
        </w:rPr>
        <w:t xml:space="preserve"> </w:t>
      </w:r>
      <w:r w:rsidR="00E23BEC" w:rsidRPr="00E23BEC">
        <w:t>Ava</w:t>
      </w:r>
      <w:r w:rsidR="00E23BEC">
        <w:t>ilable at: &lt;</w:t>
      </w:r>
      <w:hyperlink r:id="rId13" w:history="1">
        <w:r w:rsidR="00E23BEC" w:rsidRPr="00A278BD">
          <w:rPr>
            <w:rStyle w:val="Hyperlink"/>
            <w:color w:val="000000" w:themeColor="text1"/>
            <w:u w:val="none"/>
          </w:rPr>
          <w:t>https://machinelearning.apple.com/2017/11/16/face-detection.html</w:t>
        </w:r>
      </w:hyperlink>
      <w:r w:rsidR="00A278BD">
        <w:rPr>
          <w:color w:val="000000" w:themeColor="text1"/>
        </w:rPr>
        <w:t>&gt;. Accesses on: 11 Jun. 2019</w:t>
      </w:r>
      <w:r w:rsidR="00B76E83">
        <w:rPr>
          <w:color w:val="000000" w:themeColor="text1"/>
        </w:rPr>
        <w:t>.</w:t>
      </w:r>
    </w:p>
    <w:p w14:paraId="7BB8ECD4" w14:textId="289C4B7D" w:rsidR="008A7CEF" w:rsidRPr="00987055" w:rsidRDefault="00987055" w:rsidP="008A7CEF">
      <w:pPr>
        <w:pStyle w:val="ITA-Referencia"/>
        <w:framePr w:wrap="auto" w:vAnchor="margin" w:yAlign="inline"/>
        <w:rPr>
          <w:color w:val="000000" w:themeColor="text1"/>
        </w:rPr>
      </w:pPr>
      <w:r>
        <w:t xml:space="preserve">SMITH, BRENT; LINDEN, GREG. </w:t>
      </w:r>
      <w:r w:rsidRPr="00987055">
        <w:rPr>
          <w:b/>
          <w:bCs/>
        </w:rPr>
        <w:t>Two Decades of Recommender Systems at Amazon.com</w:t>
      </w:r>
      <w:r>
        <w:t>. Available at: &lt;</w:t>
      </w:r>
      <w:hyperlink r:id="rId14" w:history="1">
        <w:r w:rsidRPr="00987055">
          <w:rPr>
            <w:rStyle w:val="Hyperlink"/>
            <w:color w:val="000000" w:themeColor="text1"/>
            <w:u w:val="none"/>
          </w:rPr>
          <w:t>https://pdfs.semanticscholar.org/0f06/d328f6deb44e5e67408e0c16a8c7356330d1.pdf</w:t>
        </w:r>
      </w:hyperlink>
      <w:r>
        <w:rPr>
          <w:color w:val="000000" w:themeColor="text1"/>
        </w:rPr>
        <w:t>&gt;. Access</w:t>
      </w:r>
      <w:r w:rsidR="008A4F99">
        <w:rPr>
          <w:color w:val="000000" w:themeColor="text1"/>
        </w:rPr>
        <w:t>ed</w:t>
      </w:r>
      <w:r>
        <w:rPr>
          <w:color w:val="000000" w:themeColor="text1"/>
        </w:rPr>
        <w:t xml:space="preserve"> on: 11 Jun.</w:t>
      </w:r>
      <w:r w:rsidR="00786D5E">
        <w:rPr>
          <w:color w:val="000000" w:themeColor="text1"/>
        </w:rPr>
        <w:tab/>
      </w:r>
      <w:r>
        <w:rPr>
          <w:color w:val="000000" w:themeColor="text1"/>
        </w:rPr>
        <w:t>2019</w:t>
      </w:r>
      <w:r w:rsidR="00B76E83">
        <w:rPr>
          <w:color w:val="000000" w:themeColor="text1"/>
        </w:rPr>
        <w:t>.</w:t>
      </w:r>
    </w:p>
    <w:p w14:paraId="00627E3A" w14:textId="2A1517F9" w:rsidR="008A7CEF" w:rsidRPr="008A4F99" w:rsidRDefault="008A7CEF" w:rsidP="008A7CEF">
      <w:pPr>
        <w:pStyle w:val="ITA-Referencia"/>
        <w:framePr w:wrap="auto" w:vAnchor="margin" w:yAlign="inline"/>
        <w:rPr>
          <w:color w:val="000000" w:themeColor="text1"/>
        </w:rPr>
      </w:pPr>
      <w:r w:rsidRPr="007A0581">
        <w:t xml:space="preserve"> </w:t>
      </w:r>
      <w:r w:rsidR="00786D5E">
        <w:t xml:space="preserve">FORBES. </w:t>
      </w:r>
      <w:r w:rsidR="00786D5E" w:rsidRPr="00786D5E">
        <w:rPr>
          <w:b/>
          <w:bCs/>
        </w:rPr>
        <w:t>How Target Figured Out A Teen Girl Was Pregnant Before Her Father Did</w:t>
      </w:r>
      <w:r w:rsidR="00786D5E" w:rsidRPr="008A4F99">
        <w:rPr>
          <w:color w:val="000000" w:themeColor="text1"/>
        </w:rPr>
        <w:t>.</w:t>
      </w:r>
      <w:r w:rsidR="008A4F99">
        <w:rPr>
          <w:color w:val="000000" w:themeColor="text1"/>
        </w:rPr>
        <w:t xml:space="preserve"> </w:t>
      </w:r>
      <w:r w:rsidR="008A4F99" w:rsidRPr="008A4F99">
        <w:rPr>
          <w:color w:val="000000" w:themeColor="text1"/>
        </w:rPr>
        <w:t>Available at: &lt;</w:t>
      </w:r>
      <w:hyperlink r:id="rId15" w:anchor="2f09b8ef6668" w:history="1">
        <w:r w:rsidR="008A4F99" w:rsidRPr="008A4F99">
          <w:rPr>
            <w:rStyle w:val="Hyperlink"/>
            <w:color w:val="000000" w:themeColor="text1"/>
            <w:u w:val="none"/>
          </w:rPr>
          <w:t>https://www.forbes.com/sites/kashmirhill/2012/02/16/how-target-figured-out-a-teen-girl-was-pregnant-before-her-father-did/#2f09b8ef6668</w:t>
        </w:r>
      </w:hyperlink>
      <w:r w:rsidR="008A4F99">
        <w:rPr>
          <w:color w:val="000000" w:themeColor="text1"/>
        </w:rPr>
        <w:t>&gt;. Accessed on: 11 Jun</w:t>
      </w:r>
      <w:r w:rsidR="004B3147">
        <w:rPr>
          <w:color w:val="000000" w:themeColor="text1"/>
        </w:rPr>
        <w:t>.</w:t>
      </w:r>
      <w:r w:rsidR="008A4F99">
        <w:rPr>
          <w:color w:val="000000" w:themeColor="text1"/>
        </w:rPr>
        <w:t xml:space="preserve"> 2019.</w:t>
      </w:r>
    </w:p>
    <w:p w14:paraId="588F71DC" w14:textId="41991DB2" w:rsidR="008A7CEF" w:rsidRPr="002E4754" w:rsidRDefault="008A7CEF" w:rsidP="008A7CEF">
      <w:pPr>
        <w:pStyle w:val="ITA-Referencia"/>
        <w:framePr w:wrap="auto" w:vAnchor="margin" w:yAlign="inline"/>
        <w:rPr>
          <w:color w:val="000000" w:themeColor="text1"/>
        </w:rPr>
      </w:pPr>
      <w:r w:rsidRPr="007A0581">
        <w:t xml:space="preserve"> </w:t>
      </w:r>
      <w:r w:rsidR="004B3147">
        <w:t xml:space="preserve">HAVIR, DAVID. </w:t>
      </w:r>
      <w:r w:rsidR="004B3147" w:rsidRPr="004B3147">
        <w:rPr>
          <w:b/>
          <w:bCs/>
        </w:rPr>
        <w:t>A Comparison of the Approaches to Customer Experience Analysis</w:t>
      </w:r>
      <w:r>
        <w:t>.</w:t>
      </w:r>
      <w:r w:rsidR="004B3147">
        <w:t xml:space="preserve"> </w:t>
      </w:r>
      <w:r w:rsidR="004B3147" w:rsidRPr="002E4754">
        <w:rPr>
          <w:color w:val="000000" w:themeColor="text1"/>
        </w:rPr>
        <w:t>Available at:</w:t>
      </w:r>
      <w:r w:rsidRPr="002E4754">
        <w:rPr>
          <w:color w:val="000000" w:themeColor="text1"/>
        </w:rPr>
        <w:t xml:space="preserve"> </w:t>
      </w:r>
      <w:r w:rsidR="004B3147" w:rsidRPr="002E4754">
        <w:rPr>
          <w:color w:val="000000" w:themeColor="text1"/>
        </w:rPr>
        <w:t>&lt;</w:t>
      </w:r>
      <w:hyperlink r:id="rId16" w:history="1">
        <w:r w:rsidR="004B3147" w:rsidRPr="002E4754">
          <w:rPr>
            <w:rStyle w:val="Hyperlink"/>
            <w:color w:val="000000" w:themeColor="text1"/>
            <w:u w:val="none"/>
          </w:rPr>
          <w:t>https://www.researchgate.net/publication/320000579_A_Comparison_of_the_Approaches_to_Customer_Experience_Analysis</w:t>
        </w:r>
      </w:hyperlink>
      <w:r w:rsidR="004B3147" w:rsidRPr="002E4754">
        <w:rPr>
          <w:color w:val="000000" w:themeColor="text1"/>
        </w:rPr>
        <w:t>&gt;. Accessed on: 19 Jun. 2019.</w:t>
      </w:r>
    </w:p>
    <w:p w14:paraId="120FE608" w14:textId="79D0A7CB" w:rsidR="008A7CEF" w:rsidRPr="002E4754" w:rsidRDefault="008A7CEF" w:rsidP="008A7CEF">
      <w:pPr>
        <w:pStyle w:val="ITA-Referencia"/>
        <w:framePr w:wrap="auto" w:vAnchor="margin" w:yAlign="inline"/>
        <w:rPr>
          <w:color w:val="000000" w:themeColor="text1"/>
        </w:rPr>
      </w:pPr>
      <w:r w:rsidRPr="002E4754">
        <w:rPr>
          <w:color w:val="000000" w:themeColor="text1"/>
        </w:rPr>
        <w:t xml:space="preserve"> </w:t>
      </w:r>
      <w:r w:rsidR="00AA36D5" w:rsidRPr="002E4754">
        <w:rPr>
          <w:color w:val="000000" w:themeColor="text1"/>
        </w:rPr>
        <w:t xml:space="preserve">THE NEW YORK TIMES. </w:t>
      </w:r>
      <w:r w:rsidR="00AA36D5" w:rsidRPr="002E4754">
        <w:rPr>
          <w:b/>
          <w:bCs/>
          <w:color w:val="000000" w:themeColor="text1"/>
        </w:rPr>
        <w:t>Facebook and Cambridge Analytica: What you need to know as Fallout Widens</w:t>
      </w:r>
      <w:r w:rsidR="00AA36D5" w:rsidRPr="002E4754">
        <w:rPr>
          <w:color w:val="000000" w:themeColor="text1"/>
        </w:rPr>
        <w:t>. Available at: &lt;</w:t>
      </w:r>
      <w:hyperlink r:id="rId17" w:history="1">
        <w:r w:rsidR="00AA36D5" w:rsidRPr="002E4754">
          <w:rPr>
            <w:rStyle w:val="Hyperlink"/>
            <w:color w:val="000000" w:themeColor="text1"/>
            <w:u w:val="none"/>
          </w:rPr>
          <w:t>https://www.nytimes.com/2018/03/19/technology/facebook-cambridge-analytica-explained.html</w:t>
        </w:r>
      </w:hyperlink>
      <w:r w:rsidR="00AA36D5" w:rsidRPr="002E4754">
        <w:rPr>
          <w:rStyle w:val="Hyperlink"/>
          <w:color w:val="000000" w:themeColor="text1"/>
          <w:u w:val="none"/>
        </w:rPr>
        <w:t>&gt;. Accessed on: 19 Jun. 2019.</w:t>
      </w:r>
    </w:p>
    <w:p w14:paraId="78C748BB" w14:textId="1F63F515" w:rsidR="0081076B" w:rsidRPr="009D7142" w:rsidRDefault="007A44FC" w:rsidP="0081076B">
      <w:pPr>
        <w:pStyle w:val="ITA-Referencia"/>
        <w:framePr w:wrap="auto" w:vAnchor="margin" w:yAlign="inline"/>
        <w:rPr>
          <w:color w:val="000000" w:themeColor="text1"/>
        </w:rPr>
      </w:pPr>
      <w:r w:rsidRPr="009D7142">
        <w:rPr>
          <w:color w:val="000000" w:themeColor="text1"/>
        </w:rPr>
        <w:t xml:space="preserve">THE WALL STREET JOURLNAL. </w:t>
      </w:r>
      <w:r w:rsidRPr="009D7142">
        <w:rPr>
          <w:b/>
          <w:bCs/>
          <w:color w:val="000000" w:themeColor="text1"/>
        </w:rPr>
        <w:t>Cybersecurity Startup Tanium Exposed Californ</w:t>
      </w:r>
      <w:r w:rsidR="00C97378" w:rsidRPr="009D7142">
        <w:rPr>
          <w:b/>
          <w:bCs/>
          <w:color w:val="000000" w:themeColor="text1"/>
        </w:rPr>
        <w:t>i</w:t>
      </w:r>
      <w:r w:rsidRPr="009D7142">
        <w:rPr>
          <w:b/>
          <w:bCs/>
          <w:color w:val="000000" w:themeColor="text1"/>
        </w:rPr>
        <w:t>a Hospital’s Network in Demos Without Permission</w:t>
      </w:r>
      <w:r w:rsidRPr="009D7142">
        <w:rPr>
          <w:color w:val="000000" w:themeColor="text1"/>
        </w:rPr>
        <w:t>. Available at: &lt;</w:t>
      </w:r>
      <w:hyperlink r:id="rId18" w:history="1">
        <w:r w:rsidRPr="009D7142">
          <w:rPr>
            <w:rStyle w:val="Hyperlink"/>
            <w:color w:val="000000" w:themeColor="text1"/>
            <w:u w:val="none"/>
          </w:rPr>
          <w:t>https://www.wsj.com/articles/cybersecurity-startup-tanium-exposed-california-hospitals-network-in-demos-without-permission-1492624287</w:t>
        </w:r>
      </w:hyperlink>
      <w:r w:rsidRPr="009D7142">
        <w:rPr>
          <w:color w:val="000000" w:themeColor="text1"/>
        </w:rPr>
        <w:t>&gt;. Accessed on: 19 Jun. 2019.</w:t>
      </w:r>
    </w:p>
    <w:p w14:paraId="33AC2A40" w14:textId="26DB4DAB" w:rsidR="0081076B" w:rsidRPr="009D7142" w:rsidRDefault="009E30C4" w:rsidP="0081076B">
      <w:pPr>
        <w:pStyle w:val="ITA-Referencia"/>
        <w:framePr w:wrap="auto" w:vAnchor="margin" w:yAlign="inline"/>
        <w:rPr>
          <w:color w:val="000000" w:themeColor="text1"/>
        </w:rPr>
      </w:pPr>
      <w:r w:rsidRPr="009D7142">
        <w:rPr>
          <w:color w:val="000000" w:themeColor="text1"/>
        </w:rPr>
        <w:lastRenderedPageBreak/>
        <w:t xml:space="preserve">BUFFERED VPN. </w:t>
      </w:r>
      <w:r w:rsidRPr="009D7142">
        <w:rPr>
          <w:b/>
          <w:bCs/>
          <w:color w:val="000000" w:themeColor="text1"/>
        </w:rPr>
        <w:t>The Biggest Privacy &amp; Security Scandals of 2017</w:t>
      </w:r>
      <w:r w:rsidRPr="009D7142">
        <w:rPr>
          <w:color w:val="000000" w:themeColor="text1"/>
        </w:rPr>
        <w:t>. Available at: &lt;</w:t>
      </w:r>
      <w:hyperlink r:id="rId19" w:history="1">
        <w:r w:rsidRPr="009D7142">
          <w:rPr>
            <w:rStyle w:val="Hyperlink"/>
            <w:color w:val="000000" w:themeColor="text1"/>
            <w:u w:val="none"/>
          </w:rPr>
          <w:t>https://buffered.com/blog/the-biggest-privacy-security-scandals-of-2017/</w:t>
        </w:r>
      </w:hyperlink>
      <w:r w:rsidRPr="009D7142">
        <w:rPr>
          <w:color w:val="000000" w:themeColor="text1"/>
        </w:rPr>
        <w:t>&gt;. Accessed on: 19 Jun. 2019.</w:t>
      </w:r>
    </w:p>
    <w:p w14:paraId="6EDDBABB" w14:textId="4BFA0771" w:rsidR="0081076B" w:rsidRPr="009D7142" w:rsidRDefault="0081076B" w:rsidP="0081076B">
      <w:pPr>
        <w:pStyle w:val="ITA-Referencia"/>
        <w:framePr w:wrap="auto" w:vAnchor="margin" w:yAlign="inline"/>
        <w:rPr>
          <w:color w:val="000000" w:themeColor="text1"/>
        </w:rPr>
      </w:pPr>
      <w:r w:rsidRPr="009D7142">
        <w:rPr>
          <w:color w:val="000000" w:themeColor="text1"/>
        </w:rPr>
        <w:t xml:space="preserve"> </w:t>
      </w:r>
      <w:r w:rsidR="00ED55B8" w:rsidRPr="009D7142">
        <w:rPr>
          <w:color w:val="000000" w:themeColor="text1"/>
        </w:rPr>
        <w:t>GDPR. Available at: &lt;</w:t>
      </w:r>
      <w:hyperlink r:id="rId20" w:history="1">
        <w:r w:rsidR="00ED55B8" w:rsidRPr="009D7142">
          <w:rPr>
            <w:rStyle w:val="Hyperlink"/>
            <w:color w:val="000000" w:themeColor="text1"/>
            <w:u w:val="none"/>
          </w:rPr>
          <w:t>https://eugdpr.org/</w:t>
        </w:r>
      </w:hyperlink>
      <w:r w:rsidR="00ED55B8" w:rsidRPr="009D7142">
        <w:rPr>
          <w:color w:val="000000" w:themeColor="text1"/>
        </w:rPr>
        <w:t>&gt;. Accessed on: 19 Jun. 2019.</w:t>
      </w:r>
    </w:p>
    <w:p w14:paraId="4B517DD6" w14:textId="746F024A" w:rsidR="0081076B" w:rsidRPr="009D7142" w:rsidRDefault="002F2284" w:rsidP="0081076B">
      <w:pPr>
        <w:pStyle w:val="ITA-Referencia"/>
        <w:framePr w:wrap="auto" w:vAnchor="margin" w:yAlign="inline"/>
        <w:rPr>
          <w:color w:val="000000" w:themeColor="text1"/>
        </w:rPr>
      </w:pPr>
      <w:r w:rsidRPr="009D7142">
        <w:rPr>
          <w:b/>
          <w:bCs/>
          <w:color w:val="000000" w:themeColor="text1"/>
        </w:rPr>
        <w:t>Data</w:t>
      </w:r>
      <w:r w:rsidRPr="009D7142">
        <w:rPr>
          <w:color w:val="000000" w:themeColor="text1"/>
        </w:rPr>
        <w:t xml:space="preserve"> </w:t>
      </w:r>
      <w:r w:rsidRPr="009D7142">
        <w:rPr>
          <w:b/>
          <w:bCs/>
          <w:color w:val="000000" w:themeColor="text1"/>
        </w:rPr>
        <w:t>re-identification</w:t>
      </w:r>
      <w:r w:rsidRPr="009D7142">
        <w:rPr>
          <w:color w:val="000000" w:themeColor="text1"/>
        </w:rPr>
        <w:t>. Available at: &lt;</w:t>
      </w:r>
      <w:hyperlink r:id="rId21" w:history="1">
        <w:r w:rsidRPr="009D7142">
          <w:rPr>
            <w:rStyle w:val="Hyperlink"/>
            <w:color w:val="000000" w:themeColor="text1"/>
            <w:u w:val="none"/>
          </w:rPr>
          <w:t>https://en.wikipedia.org/wiki/De-anonymization</w:t>
        </w:r>
      </w:hyperlink>
      <w:r w:rsidRPr="009D7142">
        <w:rPr>
          <w:color w:val="000000" w:themeColor="text1"/>
        </w:rPr>
        <w:t>&gt;. Accessed on: 19 Jun. 2019.</w:t>
      </w:r>
    </w:p>
    <w:p w14:paraId="105555C9" w14:textId="6A4116E9" w:rsidR="0081076B" w:rsidRPr="009D7142" w:rsidRDefault="000F001F" w:rsidP="0081076B">
      <w:pPr>
        <w:pStyle w:val="ITA-Referencia"/>
        <w:framePr w:wrap="auto" w:vAnchor="margin" w:yAlign="inline"/>
        <w:rPr>
          <w:color w:val="000000" w:themeColor="text1"/>
        </w:rPr>
      </w:pPr>
      <w:r w:rsidRPr="009D7142">
        <w:rPr>
          <w:color w:val="000000" w:themeColor="text1"/>
        </w:rPr>
        <w:t xml:space="preserve">NARAYANAN, ARVIND; VITALY SHMATIKOV, VITALY. </w:t>
      </w:r>
      <w:r w:rsidRPr="009D7142">
        <w:rPr>
          <w:b/>
          <w:bCs/>
          <w:color w:val="000000" w:themeColor="text1"/>
        </w:rPr>
        <w:t>Robust De-anonymization of Large Sparse Datasets</w:t>
      </w:r>
      <w:r w:rsidRPr="009D7142">
        <w:rPr>
          <w:color w:val="000000" w:themeColor="text1"/>
        </w:rPr>
        <w:t>. Available at: &lt;</w:t>
      </w:r>
      <w:hyperlink r:id="rId22" w:history="1">
        <w:r w:rsidRPr="009D7142">
          <w:rPr>
            <w:rStyle w:val="Hyperlink"/>
            <w:color w:val="000000" w:themeColor="text1"/>
            <w:u w:val="none"/>
          </w:rPr>
          <w:t>https://www.cs.utexas.edu/~shmat/shmat_oak08netflix.pdf</w:t>
        </w:r>
      </w:hyperlink>
      <w:r w:rsidRPr="009D7142">
        <w:rPr>
          <w:color w:val="000000" w:themeColor="text1"/>
        </w:rPr>
        <w:t>&gt;. Accessed on: 19 Jun. 2019.</w:t>
      </w:r>
    </w:p>
    <w:p w14:paraId="34C8A7BC" w14:textId="3AF48D97" w:rsidR="0081076B" w:rsidRPr="0081076B" w:rsidRDefault="00AD67A1" w:rsidP="0081076B">
      <w:pPr>
        <w:pStyle w:val="ITA-Referencia"/>
        <w:framePr w:wrap="auto" w:vAnchor="margin" w:yAlign="inline"/>
      </w:pPr>
      <w:r w:rsidRPr="009D7142">
        <w:rPr>
          <w:b/>
          <w:bCs/>
          <w:color w:val="000000" w:themeColor="text1"/>
        </w:rPr>
        <w:t>Differential privacy</w:t>
      </w:r>
      <w:r w:rsidRPr="009D7142">
        <w:rPr>
          <w:color w:val="000000" w:themeColor="text1"/>
        </w:rPr>
        <w:t>. Available at: &lt;</w:t>
      </w:r>
      <w:hyperlink r:id="rId23" w:history="1">
        <w:r w:rsidRPr="009D7142">
          <w:rPr>
            <w:rStyle w:val="Hyperlink"/>
            <w:color w:val="000000" w:themeColor="text1"/>
            <w:u w:val="none"/>
          </w:rPr>
          <w:t>https://en.wikipedia.org/wiki/Differential_privacy</w:t>
        </w:r>
      </w:hyperlink>
      <w:r w:rsidRPr="009D7142">
        <w:rPr>
          <w:color w:val="000000" w:themeColor="text1"/>
        </w:rPr>
        <w:t>&gt;.</w:t>
      </w:r>
      <w:r>
        <w:t xml:space="preserve"> Accessed on: 19 Jun. 2019.</w:t>
      </w:r>
    </w:p>
    <w:p w14:paraId="10D7951E" w14:textId="01077E4C" w:rsidR="0081076B" w:rsidRPr="0081076B" w:rsidRDefault="00B747BF" w:rsidP="0081076B">
      <w:pPr>
        <w:pStyle w:val="ITA-Referencia"/>
        <w:framePr w:wrap="auto" w:vAnchor="margin" w:yAlign="inline"/>
      </w:pPr>
      <w:r w:rsidRPr="0081076B">
        <w:t>DWORK, C.</w:t>
      </w:r>
      <w:r>
        <w:t>;</w:t>
      </w:r>
      <w:r w:rsidRPr="0081076B">
        <w:t xml:space="preserve"> ROTH, </w:t>
      </w:r>
      <w:proofErr w:type="gramStart"/>
      <w:r w:rsidRPr="0081076B">
        <w:t xml:space="preserve">A </w:t>
      </w:r>
      <w:r>
        <w:t>.</w:t>
      </w:r>
      <w:proofErr w:type="gramEnd"/>
      <w:r>
        <w:t xml:space="preserve"> </w:t>
      </w:r>
      <w:r w:rsidR="0081076B" w:rsidRPr="00B747BF">
        <w:rPr>
          <w:b/>
          <w:bCs/>
        </w:rPr>
        <w:t>The algorithmic foundations of differential privacy</w:t>
      </w:r>
      <w:r w:rsidR="0081076B" w:rsidRPr="0081076B">
        <w:t>. 2014.</w:t>
      </w:r>
    </w:p>
    <w:p w14:paraId="0A33C540" w14:textId="0E995FBB" w:rsidR="0081076B" w:rsidRPr="0081076B" w:rsidRDefault="00361CBF" w:rsidP="00534A0C">
      <w:pPr>
        <w:pStyle w:val="ITA-Referencia"/>
        <w:framePr w:wrap="auto" w:vAnchor="margin" w:yAlign="inline"/>
      </w:pPr>
      <w:r w:rsidRPr="0081076B">
        <w:t>ABADI, M.</w:t>
      </w:r>
      <w:r>
        <w:t>;</w:t>
      </w:r>
      <w:r w:rsidRPr="0081076B">
        <w:t xml:space="preserve"> CHU, A.</w:t>
      </w:r>
      <w:r>
        <w:t>;</w:t>
      </w:r>
      <w:r w:rsidRPr="0081076B">
        <w:t xml:space="preserve"> GOODFELLOW, I.</w:t>
      </w:r>
      <w:r>
        <w:t>;</w:t>
      </w:r>
      <w:r w:rsidRPr="0081076B">
        <w:t xml:space="preserve"> MCMAHAN, H. B.</w:t>
      </w:r>
      <w:r>
        <w:t>;</w:t>
      </w:r>
      <w:r w:rsidRPr="0081076B">
        <w:t xml:space="preserve"> MIRONOV, I.</w:t>
      </w:r>
      <w:r>
        <w:t>;</w:t>
      </w:r>
      <w:r w:rsidRPr="0081076B">
        <w:t xml:space="preserve"> TALWAR, K.</w:t>
      </w:r>
      <w:r>
        <w:t>;</w:t>
      </w:r>
      <w:r w:rsidRPr="0081076B">
        <w:t xml:space="preserve"> ZHANG, L</w:t>
      </w:r>
      <w:r w:rsidRPr="00361CBF">
        <w:rPr>
          <w:b/>
          <w:bCs/>
        </w:rPr>
        <w:t xml:space="preserve">. </w:t>
      </w:r>
      <w:r w:rsidR="0081076B" w:rsidRPr="00361CBF">
        <w:rPr>
          <w:b/>
          <w:bCs/>
        </w:rPr>
        <w:t>Deep learning with differential privacy</w:t>
      </w:r>
      <w:r w:rsidR="0081076B" w:rsidRPr="0081076B">
        <w:t>.</w:t>
      </w:r>
      <w:r>
        <w:t xml:space="preserve"> </w:t>
      </w:r>
      <w:r w:rsidR="0081076B" w:rsidRPr="0081076B">
        <w:t xml:space="preserve">2016. </w:t>
      </w:r>
    </w:p>
    <w:p w14:paraId="7F22DD72" w14:textId="2F6A4248" w:rsidR="0081076B" w:rsidRDefault="00855ECE" w:rsidP="0081076B">
      <w:pPr>
        <w:pStyle w:val="ITA-Referencia"/>
        <w:framePr w:wrap="auto" w:vAnchor="margin" w:yAlign="inline"/>
      </w:pPr>
      <w:r w:rsidRPr="0081076B">
        <w:t>BASSILY, R.</w:t>
      </w:r>
      <w:r>
        <w:t>;</w:t>
      </w:r>
      <w:r w:rsidRPr="0081076B">
        <w:t xml:space="preserve"> SMITH, A. D.</w:t>
      </w:r>
      <w:r>
        <w:t>;</w:t>
      </w:r>
      <w:r w:rsidRPr="0081076B">
        <w:t xml:space="preserve"> THAKURTA, A</w:t>
      </w:r>
      <w:r w:rsidR="0081076B" w:rsidRPr="0081076B">
        <w:t xml:space="preserve">. </w:t>
      </w:r>
      <w:r w:rsidR="0081076B" w:rsidRPr="00855ECE">
        <w:rPr>
          <w:b/>
          <w:bCs/>
        </w:rPr>
        <w:t>Private empirical risk minimization: Efficient algorithms and tight error bounds</w:t>
      </w:r>
      <w:r w:rsidR="0081076B" w:rsidRPr="0081076B">
        <w:t>.  2014</w:t>
      </w:r>
      <w:r>
        <w:t>.</w:t>
      </w:r>
    </w:p>
    <w:p w14:paraId="53757CDE" w14:textId="08BBA75D" w:rsidR="00C37761" w:rsidRPr="00C37761" w:rsidRDefault="00411724" w:rsidP="00C37761">
      <w:pPr>
        <w:pStyle w:val="ITA-Referencia"/>
        <w:framePr w:wrap="auto" w:vAnchor="margin" w:yAlign="inline"/>
      </w:pPr>
      <w:r w:rsidRPr="00C37761">
        <w:t>BUN, M.</w:t>
      </w:r>
      <w:r>
        <w:t xml:space="preserve">; </w:t>
      </w:r>
      <w:r w:rsidRPr="00C37761">
        <w:t>STEINKE, T</w:t>
      </w:r>
      <w:r w:rsidR="00C37761" w:rsidRPr="00C37761">
        <w:t xml:space="preserve">. </w:t>
      </w:r>
      <w:r w:rsidR="00C37761" w:rsidRPr="00411724">
        <w:rPr>
          <w:b/>
          <w:bCs/>
        </w:rPr>
        <w:t>Concentrated differential privacy: Simplifications, extensions, and lower bounds</w:t>
      </w:r>
      <w:r w:rsidR="00C37761" w:rsidRPr="00C37761">
        <w:t>. 2016</w:t>
      </w:r>
      <w:r>
        <w:t>.</w:t>
      </w:r>
    </w:p>
    <w:p w14:paraId="5D442E15" w14:textId="5D876F02" w:rsidR="00C37761" w:rsidRPr="00C37761" w:rsidRDefault="00C37761" w:rsidP="00C37761">
      <w:pPr>
        <w:pStyle w:val="ITA-Referencia"/>
        <w:framePr w:wrap="auto" w:vAnchor="margin" w:yAlign="inline"/>
      </w:pPr>
      <w:r w:rsidRPr="00C37761">
        <w:t xml:space="preserve"> </w:t>
      </w:r>
      <w:r w:rsidR="00B56697" w:rsidRPr="00C37761">
        <w:t>DWORK, C</w:t>
      </w:r>
      <w:r w:rsidRPr="00C37761">
        <w:t xml:space="preserve">.  </w:t>
      </w:r>
      <w:r w:rsidRPr="00B56697">
        <w:rPr>
          <w:b/>
          <w:bCs/>
        </w:rPr>
        <w:t>Differential privacy</w:t>
      </w:r>
      <w:r w:rsidRPr="00C37761">
        <w:t>.  2006</w:t>
      </w:r>
      <w:r w:rsidR="00B56697">
        <w:t>.</w:t>
      </w:r>
    </w:p>
    <w:p w14:paraId="1BA8C8E0" w14:textId="6CC4F088" w:rsidR="00C37761" w:rsidRPr="00C37761" w:rsidRDefault="006F4C2C" w:rsidP="00C37761">
      <w:pPr>
        <w:pStyle w:val="ITA-Referencia"/>
        <w:framePr w:wrap="auto" w:vAnchor="margin" w:yAlign="inline"/>
      </w:pPr>
      <w:r w:rsidRPr="00C37761">
        <w:t>DWORK, C.</w:t>
      </w:r>
      <w:r>
        <w:t>;</w:t>
      </w:r>
      <w:r w:rsidRPr="00C37761">
        <w:t xml:space="preserve"> MCSHERRY, F.</w:t>
      </w:r>
      <w:r>
        <w:t>;</w:t>
      </w:r>
      <w:r w:rsidRPr="00C37761">
        <w:t xml:space="preserve"> NISSIM, K.</w:t>
      </w:r>
      <w:r>
        <w:t>;</w:t>
      </w:r>
      <w:r w:rsidRPr="00C37761">
        <w:t xml:space="preserve"> SMITH, A. D</w:t>
      </w:r>
      <w:r w:rsidR="00C37761" w:rsidRPr="00C37761">
        <w:t xml:space="preserve">.  </w:t>
      </w:r>
      <w:r w:rsidR="00C37761" w:rsidRPr="009E2162">
        <w:rPr>
          <w:b/>
          <w:bCs/>
        </w:rPr>
        <w:t>Calibrating noise to sensitivity in private data analysis</w:t>
      </w:r>
      <w:r w:rsidR="00C37761" w:rsidRPr="00C37761">
        <w:t>. 2006</w:t>
      </w:r>
      <w:r w:rsidR="009E2162">
        <w:t>.</w:t>
      </w:r>
    </w:p>
    <w:p w14:paraId="352F0CC5" w14:textId="0E7CE263" w:rsidR="00C37761" w:rsidRPr="00C37761" w:rsidRDefault="00D862E9" w:rsidP="00C37761">
      <w:pPr>
        <w:pStyle w:val="ITA-Referencia"/>
        <w:framePr w:wrap="auto" w:vAnchor="margin" w:yAlign="inline"/>
      </w:pPr>
      <w:r w:rsidRPr="00C37761">
        <w:t>DWORK, C.</w:t>
      </w:r>
      <w:r>
        <w:t xml:space="preserve">; </w:t>
      </w:r>
      <w:r w:rsidRPr="00C37761">
        <w:t>ROTH, A</w:t>
      </w:r>
      <w:r w:rsidR="00C37761" w:rsidRPr="00D862E9">
        <w:rPr>
          <w:b/>
          <w:bCs/>
        </w:rPr>
        <w:t>.  The algorithmic foundations of differential privacy</w:t>
      </w:r>
      <w:r w:rsidR="00C37761" w:rsidRPr="00C37761">
        <w:t>. 2014</w:t>
      </w:r>
      <w:r>
        <w:t>.</w:t>
      </w:r>
    </w:p>
    <w:p w14:paraId="6909C1C6" w14:textId="03F58589" w:rsidR="00C37761" w:rsidRPr="00C37761" w:rsidRDefault="004538C9" w:rsidP="00C37761">
      <w:pPr>
        <w:pStyle w:val="ITA-Referencia"/>
        <w:framePr w:wrap="auto" w:vAnchor="margin" w:yAlign="inline"/>
      </w:pPr>
      <w:r w:rsidRPr="00C37761">
        <w:t>DWORK, C.</w:t>
      </w:r>
      <w:r>
        <w:t xml:space="preserve">; </w:t>
      </w:r>
      <w:r w:rsidRPr="00C37761">
        <w:t>ROTHBLUM, G. N</w:t>
      </w:r>
      <w:r w:rsidR="00C37761" w:rsidRPr="00C37761">
        <w:t xml:space="preserve">.  </w:t>
      </w:r>
      <w:r w:rsidR="00C37761" w:rsidRPr="004538C9">
        <w:rPr>
          <w:b/>
          <w:bCs/>
        </w:rPr>
        <w:t>Concentrated differential privacy</w:t>
      </w:r>
      <w:r w:rsidR="00C37761" w:rsidRPr="00C37761">
        <w:t>. 2016</w:t>
      </w:r>
      <w:r>
        <w:t>.</w:t>
      </w:r>
    </w:p>
    <w:p w14:paraId="365BAB76" w14:textId="6C64C0FA" w:rsidR="00C37761" w:rsidRPr="00C37761" w:rsidRDefault="00003111" w:rsidP="00C37761">
      <w:pPr>
        <w:pStyle w:val="ITA-Referencia"/>
        <w:framePr w:wrap="auto" w:vAnchor="margin" w:yAlign="inline"/>
      </w:pPr>
      <w:r w:rsidRPr="00C37761">
        <w:t>FOULDS, J. R.</w:t>
      </w:r>
      <w:r>
        <w:t>;</w:t>
      </w:r>
      <w:r w:rsidRPr="00C37761">
        <w:t xml:space="preserve"> GEUMLEK, J.</w:t>
      </w:r>
      <w:r>
        <w:t>;</w:t>
      </w:r>
      <w:r w:rsidRPr="00C37761">
        <w:t xml:space="preserve"> WELLING, M.</w:t>
      </w:r>
      <w:r>
        <w:t xml:space="preserve">; </w:t>
      </w:r>
      <w:r w:rsidRPr="00C37761">
        <w:t>CHAUDHURI, K</w:t>
      </w:r>
      <w:r w:rsidR="00C37761" w:rsidRPr="00C37761">
        <w:t xml:space="preserve">. </w:t>
      </w:r>
      <w:r w:rsidR="00C37761" w:rsidRPr="00003111">
        <w:rPr>
          <w:b/>
          <w:bCs/>
        </w:rPr>
        <w:t xml:space="preserve">On the theory and practice of privacy-preserving </w:t>
      </w:r>
      <w:proofErr w:type="spellStart"/>
      <w:r w:rsidR="00C37761" w:rsidRPr="00003111">
        <w:rPr>
          <w:b/>
          <w:bCs/>
        </w:rPr>
        <w:t>bayesian</w:t>
      </w:r>
      <w:proofErr w:type="spellEnd"/>
      <w:r w:rsidR="00C37761" w:rsidRPr="00003111">
        <w:rPr>
          <w:b/>
          <w:bCs/>
        </w:rPr>
        <w:t xml:space="preserve"> data analysis</w:t>
      </w:r>
      <w:r w:rsidR="00C37761" w:rsidRPr="00C37761">
        <w:t>. 2016</w:t>
      </w:r>
      <w:r>
        <w:t>.</w:t>
      </w:r>
    </w:p>
    <w:p w14:paraId="75CDA23C" w14:textId="00A33F4E" w:rsidR="00C37761" w:rsidRPr="00C37761" w:rsidRDefault="00C74980" w:rsidP="00C37761">
      <w:pPr>
        <w:pStyle w:val="ITA-Referencia"/>
        <w:framePr w:wrap="auto" w:vAnchor="margin" w:yAlign="inline"/>
      </w:pPr>
      <w:r w:rsidRPr="00C37761">
        <w:t>JAIN, P.</w:t>
      </w:r>
      <w:r>
        <w:t xml:space="preserve">; </w:t>
      </w:r>
      <w:r w:rsidRPr="00C37761">
        <w:t>THAKURTA, A. G</w:t>
      </w:r>
      <w:r w:rsidR="00C37761" w:rsidRPr="00C74980">
        <w:rPr>
          <w:b/>
          <w:bCs/>
        </w:rPr>
        <w:t>.  (near) dimension independent risk bounds for differentially private learning</w:t>
      </w:r>
      <w:r w:rsidR="00C37761" w:rsidRPr="00C37761">
        <w:t>. 2014</w:t>
      </w:r>
      <w:r>
        <w:t>.</w:t>
      </w:r>
    </w:p>
    <w:p w14:paraId="6CD5C5DD" w14:textId="31788F57" w:rsidR="00C37761" w:rsidRPr="00C37761" w:rsidRDefault="00385CDA" w:rsidP="00C37761">
      <w:pPr>
        <w:pStyle w:val="ITA-Referencia"/>
        <w:framePr w:wrap="auto" w:vAnchor="margin" w:yAlign="inline"/>
      </w:pPr>
      <w:r w:rsidRPr="00385CDA">
        <w:lastRenderedPageBreak/>
        <w:t>MCSHERRY, F.</w:t>
      </w:r>
      <w:r>
        <w:t xml:space="preserve">; </w:t>
      </w:r>
      <w:r w:rsidRPr="00385CDA">
        <w:t>TALWAR, K.</w:t>
      </w:r>
      <w:r w:rsidRPr="00385CDA">
        <w:rPr>
          <w:b/>
          <w:bCs/>
        </w:rPr>
        <w:t xml:space="preserve">  </w:t>
      </w:r>
      <w:r w:rsidR="00C37761" w:rsidRPr="00385CDA">
        <w:rPr>
          <w:b/>
          <w:bCs/>
        </w:rPr>
        <w:t>Mechanism design via differential privacy</w:t>
      </w:r>
      <w:r w:rsidR="00C37761" w:rsidRPr="00C37761">
        <w:t>. 2007</w:t>
      </w:r>
      <w:r>
        <w:t>.</w:t>
      </w:r>
    </w:p>
    <w:p w14:paraId="3FC9F366" w14:textId="5CD672C1" w:rsidR="00C37761" w:rsidRPr="00C37761" w:rsidRDefault="004626C6" w:rsidP="00C37761">
      <w:pPr>
        <w:pStyle w:val="ITA-Referencia"/>
        <w:framePr w:wrap="auto" w:vAnchor="margin" w:yAlign="inline"/>
      </w:pPr>
      <w:r w:rsidRPr="009B62FA">
        <w:rPr>
          <w:lang w:val="pt-BR"/>
        </w:rPr>
        <w:t>MINAMI, K.</w:t>
      </w:r>
      <w:r w:rsidR="009B62FA">
        <w:rPr>
          <w:lang w:val="pt-BR"/>
        </w:rPr>
        <w:t>;</w:t>
      </w:r>
      <w:r w:rsidRPr="009B62FA">
        <w:rPr>
          <w:lang w:val="pt-BR"/>
        </w:rPr>
        <w:t xml:space="preserve"> ARAI, H.</w:t>
      </w:r>
      <w:r w:rsidR="009B62FA">
        <w:rPr>
          <w:lang w:val="pt-BR"/>
        </w:rPr>
        <w:t>;</w:t>
      </w:r>
      <w:r w:rsidRPr="009B62FA">
        <w:rPr>
          <w:lang w:val="pt-BR"/>
        </w:rPr>
        <w:t xml:space="preserve"> SATO, I.</w:t>
      </w:r>
      <w:r w:rsidR="009B62FA" w:rsidRPr="009B62FA">
        <w:rPr>
          <w:lang w:val="pt-BR"/>
        </w:rPr>
        <w:t xml:space="preserve">; </w:t>
      </w:r>
      <w:r w:rsidRPr="009B62FA">
        <w:rPr>
          <w:lang w:val="pt-BR"/>
        </w:rPr>
        <w:t>NAKAGAWA, H.</w:t>
      </w:r>
      <w:r w:rsidR="00C37761" w:rsidRPr="009B62FA">
        <w:rPr>
          <w:lang w:val="pt-BR"/>
        </w:rPr>
        <w:t xml:space="preserve">  </w:t>
      </w:r>
      <w:r w:rsidR="00C37761" w:rsidRPr="004626C6">
        <w:rPr>
          <w:b/>
          <w:bCs/>
        </w:rPr>
        <w:t>Differential privacy without sensitivity</w:t>
      </w:r>
      <w:r w:rsidR="00C37761" w:rsidRPr="00C37761">
        <w:t>. 2016</w:t>
      </w:r>
      <w:r>
        <w:t>.</w:t>
      </w:r>
    </w:p>
    <w:p w14:paraId="418B7548" w14:textId="62BE1869" w:rsidR="00C37761" w:rsidRPr="00C37761" w:rsidRDefault="0075737D" w:rsidP="00C37761">
      <w:pPr>
        <w:pStyle w:val="ITA-Referencia"/>
        <w:framePr w:wrap="auto" w:vAnchor="margin" w:yAlign="inline"/>
      </w:pPr>
      <w:r w:rsidRPr="0075737D">
        <w:t>MIRONOV, I.</w:t>
      </w:r>
      <w:r w:rsidRPr="0075737D">
        <w:rPr>
          <w:b/>
          <w:bCs/>
        </w:rPr>
        <w:t xml:space="preserve">  </w:t>
      </w:r>
      <w:proofErr w:type="spellStart"/>
      <w:r w:rsidR="00C37761" w:rsidRPr="0075737D">
        <w:rPr>
          <w:b/>
          <w:bCs/>
        </w:rPr>
        <w:t>Renyi</w:t>
      </w:r>
      <w:proofErr w:type="spellEnd"/>
      <w:r w:rsidR="00C37761" w:rsidRPr="0075737D">
        <w:rPr>
          <w:b/>
          <w:bCs/>
        </w:rPr>
        <w:t xml:space="preserve"> differential privacy</w:t>
      </w:r>
      <w:r w:rsidR="00C37761" w:rsidRPr="00C37761">
        <w:t>. 2017</w:t>
      </w:r>
      <w:r>
        <w:t>.</w:t>
      </w:r>
    </w:p>
    <w:p w14:paraId="1E1F3435" w14:textId="05E52A21" w:rsidR="00C37761" w:rsidRPr="00C37761" w:rsidRDefault="00254CFF" w:rsidP="00C37761">
      <w:pPr>
        <w:pStyle w:val="ITA-Referencia"/>
        <w:framePr w:wrap="auto" w:vAnchor="margin" w:yAlign="inline"/>
      </w:pPr>
      <w:r w:rsidRPr="00C37761">
        <w:t>PARK, M.</w:t>
      </w:r>
      <w:r>
        <w:t>;</w:t>
      </w:r>
      <w:r w:rsidRPr="00C37761">
        <w:t xml:space="preserve"> FOULDS, J. R.</w:t>
      </w:r>
      <w:r>
        <w:t xml:space="preserve">; </w:t>
      </w:r>
      <w:r w:rsidRPr="00C37761">
        <w:t>CHAUDHURI, K.</w:t>
      </w:r>
      <w:r>
        <w:t>;</w:t>
      </w:r>
      <w:r w:rsidRPr="00C37761">
        <w:t xml:space="preserve"> WELLING, M.  </w:t>
      </w:r>
      <w:r w:rsidR="00C37761" w:rsidRPr="00254CFF">
        <w:rPr>
          <w:b/>
          <w:bCs/>
        </w:rPr>
        <w:t xml:space="preserve">Variational </w:t>
      </w:r>
      <w:proofErr w:type="spellStart"/>
      <w:r w:rsidR="00C37761" w:rsidRPr="00254CFF">
        <w:rPr>
          <w:b/>
          <w:bCs/>
        </w:rPr>
        <w:t>bayes</w:t>
      </w:r>
      <w:proofErr w:type="spellEnd"/>
      <w:r w:rsidR="00C37761" w:rsidRPr="00254CFF">
        <w:rPr>
          <w:b/>
          <w:bCs/>
        </w:rPr>
        <w:t xml:space="preserve"> in private settings (VIPS). </w:t>
      </w:r>
      <w:r w:rsidR="00C37761" w:rsidRPr="00C37761">
        <w:t>2016</w:t>
      </w:r>
      <w:r>
        <w:t>.</w:t>
      </w:r>
    </w:p>
    <w:p w14:paraId="2E22A20F" w14:textId="4734F77B" w:rsidR="00C37761" w:rsidRPr="00C37761" w:rsidRDefault="00F12DD8" w:rsidP="00C37761">
      <w:pPr>
        <w:pStyle w:val="ITA-Referencia"/>
        <w:framePr w:wrap="auto" w:vAnchor="margin" w:yAlign="inline"/>
      </w:pPr>
      <w:r w:rsidRPr="00C37761">
        <w:t>TALWAR, K.</w:t>
      </w:r>
      <w:r>
        <w:t>;</w:t>
      </w:r>
      <w:r w:rsidRPr="00C37761">
        <w:t xml:space="preserve"> THAKURTA, A.</w:t>
      </w:r>
      <w:r>
        <w:t>;</w:t>
      </w:r>
      <w:r w:rsidRPr="00C37761">
        <w:t xml:space="preserve"> ZHANG, L</w:t>
      </w:r>
      <w:r w:rsidR="00C37761" w:rsidRPr="00C37761">
        <w:t xml:space="preserve">.  </w:t>
      </w:r>
      <w:r w:rsidR="00C37761" w:rsidRPr="00F12DD8">
        <w:rPr>
          <w:b/>
          <w:bCs/>
        </w:rPr>
        <w:t>Private empirical risk minimization beyond the worst case: The effect of the constraint set geometry</w:t>
      </w:r>
      <w:r w:rsidR="00C37761" w:rsidRPr="00C37761">
        <w:t>. 2014</w:t>
      </w:r>
      <w:r>
        <w:t>.</w:t>
      </w:r>
    </w:p>
    <w:p w14:paraId="01AFD3E6" w14:textId="59E78206" w:rsidR="00C37761" w:rsidRPr="00C37761" w:rsidRDefault="00F302E5" w:rsidP="00C37761">
      <w:pPr>
        <w:pStyle w:val="ITA-Referencia"/>
        <w:framePr w:wrap="auto" w:vAnchor="margin" w:yAlign="inline"/>
      </w:pPr>
      <w:r w:rsidRPr="00C37761">
        <w:t>VADHAN, S. P</w:t>
      </w:r>
      <w:r w:rsidR="00C37761" w:rsidRPr="00C37761">
        <w:t xml:space="preserve">. </w:t>
      </w:r>
      <w:r w:rsidR="00C37761" w:rsidRPr="00F302E5">
        <w:rPr>
          <w:b/>
          <w:bCs/>
        </w:rPr>
        <w:t xml:space="preserve"> The complexity of differential privacy</w:t>
      </w:r>
      <w:r w:rsidR="00C37761" w:rsidRPr="00C37761">
        <w:t>. 2017</w:t>
      </w:r>
      <w:r>
        <w:t>.</w:t>
      </w:r>
    </w:p>
    <w:p w14:paraId="5160C5BE" w14:textId="456FFAB5" w:rsidR="00C37761" w:rsidRPr="00C37761" w:rsidRDefault="00D51299" w:rsidP="00C37761">
      <w:pPr>
        <w:pStyle w:val="ITA-Referencia"/>
        <w:framePr w:wrap="auto" w:vAnchor="margin" w:yAlign="inline"/>
      </w:pPr>
      <w:r w:rsidRPr="00C37761">
        <w:t>WANG, Y.</w:t>
      </w:r>
      <w:r>
        <w:t>;</w:t>
      </w:r>
      <w:r w:rsidRPr="00C37761">
        <w:t xml:space="preserve"> FIENBERG, S. E.</w:t>
      </w:r>
      <w:r>
        <w:t xml:space="preserve">; </w:t>
      </w:r>
      <w:r w:rsidRPr="00C37761">
        <w:t>SMOLA, A. J.</w:t>
      </w:r>
      <w:r w:rsidR="00C37761" w:rsidRPr="00C37761">
        <w:t xml:space="preserve">  </w:t>
      </w:r>
      <w:r w:rsidR="00C37761" w:rsidRPr="00D51299">
        <w:rPr>
          <w:b/>
          <w:bCs/>
        </w:rPr>
        <w:t xml:space="preserve">Privacy for free: Posterior sampling and stochastic gradient monte </w:t>
      </w:r>
      <w:proofErr w:type="spellStart"/>
      <w:r w:rsidR="00C37761" w:rsidRPr="00D51299">
        <w:rPr>
          <w:b/>
          <w:bCs/>
        </w:rPr>
        <w:t>carlo</w:t>
      </w:r>
      <w:proofErr w:type="spellEnd"/>
      <w:r w:rsidR="00C37761" w:rsidRPr="00C37761">
        <w:t>. 2015</w:t>
      </w:r>
      <w:r>
        <w:t>.</w:t>
      </w:r>
    </w:p>
    <w:p w14:paraId="088EE3CB" w14:textId="06163D23" w:rsidR="00C37761" w:rsidRPr="00C37761" w:rsidRDefault="00012D8C" w:rsidP="00C37761">
      <w:pPr>
        <w:pStyle w:val="ITA-Referencia"/>
        <w:framePr w:wrap="auto" w:vAnchor="margin" w:yAlign="inline"/>
      </w:pPr>
      <w:r w:rsidRPr="00C37761">
        <w:t xml:space="preserve">WARNER, </w:t>
      </w:r>
      <w:r w:rsidR="00C37761" w:rsidRPr="00C37761">
        <w:t xml:space="preserve">S. L. </w:t>
      </w:r>
      <w:r w:rsidR="00C37761" w:rsidRPr="00012D8C">
        <w:rPr>
          <w:b/>
          <w:bCs/>
        </w:rPr>
        <w:t>Randomized response: A survey technique for eliminating evasive answer bias</w:t>
      </w:r>
      <w:r w:rsidR="00C37761" w:rsidRPr="00C37761">
        <w:t>. 1965</w:t>
      </w:r>
      <w:r>
        <w:t>.</w:t>
      </w:r>
    </w:p>
    <w:p w14:paraId="6CC59E16" w14:textId="7A26005B" w:rsidR="00C37761" w:rsidRPr="00C37761" w:rsidRDefault="00895DD5" w:rsidP="00C37761">
      <w:pPr>
        <w:pStyle w:val="ITA-Referencia"/>
        <w:framePr w:wrap="auto" w:vAnchor="margin" w:yAlign="inline"/>
      </w:pPr>
      <w:r w:rsidRPr="00C37761">
        <w:t>WU, X.</w:t>
      </w:r>
      <w:r>
        <w:t>;</w:t>
      </w:r>
      <w:r w:rsidRPr="00C37761">
        <w:t xml:space="preserve"> KUMAR, A.</w:t>
      </w:r>
      <w:r>
        <w:t>;</w:t>
      </w:r>
      <w:r w:rsidRPr="00C37761">
        <w:t xml:space="preserve"> CHAUDHURI, K.</w:t>
      </w:r>
      <w:r>
        <w:t>;</w:t>
      </w:r>
      <w:r w:rsidRPr="00C37761">
        <w:t xml:space="preserve"> JHA, S.</w:t>
      </w:r>
      <w:r>
        <w:t>;</w:t>
      </w:r>
      <w:r w:rsidRPr="00C37761">
        <w:t xml:space="preserve"> AND NAUGHTON, J. F</w:t>
      </w:r>
      <w:r w:rsidR="00C37761" w:rsidRPr="00C37761">
        <w:t xml:space="preserve">.  </w:t>
      </w:r>
      <w:r w:rsidR="00C37761" w:rsidRPr="00895DD5">
        <w:rPr>
          <w:b/>
          <w:bCs/>
        </w:rPr>
        <w:t>Differentially private stochastic gradient descent for in-</w:t>
      </w:r>
      <w:proofErr w:type="spellStart"/>
      <w:r w:rsidR="00C37761" w:rsidRPr="00895DD5">
        <w:rPr>
          <w:b/>
          <w:bCs/>
        </w:rPr>
        <w:t>rdbms</w:t>
      </w:r>
      <w:proofErr w:type="spellEnd"/>
      <w:r w:rsidR="00C37761" w:rsidRPr="00895DD5">
        <w:rPr>
          <w:b/>
          <w:bCs/>
        </w:rPr>
        <w:t xml:space="preserve"> analytics</w:t>
      </w:r>
      <w:r w:rsidR="00C37761" w:rsidRPr="00C37761">
        <w:t>. 2016</w:t>
      </w:r>
      <w:r>
        <w:t>.</w:t>
      </w:r>
    </w:p>
    <w:p w14:paraId="744EACCC" w14:textId="0E911F69" w:rsidR="00C37761" w:rsidRPr="00C37761" w:rsidRDefault="0070145A" w:rsidP="00C37761">
      <w:pPr>
        <w:pStyle w:val="ITA-Referencia"/>
        <w:framePr w:wrap="auto" w:vAnchor="margin" w:yAlign="inline"/>
      </w:pPr>
      <w:r w:rsidRPr="00C37761">
        <w:t xml:space="preserve">ZHANG, Z., RUBINSTEIN, B. I. P., AND DIMITRAKAKIS, </w:t>
      </w:r>
      <w:r w:rsidR="00C37761" w:rsidRPr="00C37761">
        <w:t>C</w:t>
      </w:r>
      <w:r w:rsidR="00C37761" w:rsidRPr="0070145A">
        <w:rPr>
          <w:b/>
          <w:bCs/>
        </w:rPr>
        <w:t xml:space="preserve">.  On the differential privacy of </w:t>
      </w:r>
      <w:proofErr w:type="spellStart"/>
      <w:r w:rsidR="00C37761" w:rsidRPr="0070145A">
        <w:rPr>
          <w:b/>
          <w:bCs/>
        </w:rPr>
        <w:t>bayesian</w:t>
      </w:r>
      <w:proofErr w:type="spellEnd"/>
      <w:r w:rsidR="00C37761" w:rsidRPr="0070145A">
        <w:rPr>
          <w:b/>
          <w:bCs/>
        </w:rPr>
        <w:t xml:space="preserve"> inference</w:t>
      </w:r>
      <w:r w:rsidR="00C37761" w:rsidRPr="00C37761">
        <w:t>. 2016</w:t>
      </w:r>
      <w:r>
        <w:t>.</w:t>
      </w:r>
    </w:p>
    <w:p w14:paraId="238C47AA" w14:textId="77D82053" w:rsidR="00D6331F" w:rsidRPr="0081076B" w:rsidRDefault="00C37761" w:rsidP="00EF5BB3">
      <w:pPr>
        <w:pStyle w:val="ITA-Referencia"/>
        <w:framePr w:wrap="auto" w:vAnchor="margin" w:yAlign="inline"/>
      </w:pPr>
      <w:r w:rsidRPr="00AB4BBD">
        <w:rPr>
          <w:b/>
          <w:bCs/>
        </w:rPr>
        <w:t>Learning with Privacy at Scale</w:t>
      </w:r>
      <w:r w:rsidR="00AB4BBD" w:rsidRPr="00AB4BBD">
        <w:t xml:space="preserve">. </w:t>
      </w:r>
      <w:r w:rsidR="00AB4BBD">
        <w:t>DIFFERENTIAL PRIVACY T</w:t>
      </w:r>
      <w:r w:rsidR="00AB4BBD" w:rsidRPr="001F2A7D">
        <w:rPr>
          <w:color w:val="000000" w:themeColor="text1"/>
        </w:rPr>
        <w:t>EAM, APPLE. Available at: &lt;</w:t>
      </w:r>
      <w:hyperlink r:id="rId24" w:history="1">
        <w:r w:rsidR="00AB4BBD" w:rsidRPr="001F2A7D">
          <w:rPr>
            <w:rStyle w:val="Hyperlink"/>
            <w:color w:val="000000" w:themeColor="text1"/>
            <w:u w:val="none"/>
          </w:rPr>
          <w:t>https://machinelearning.apple.com/docs/learning-with-privacy-at-scale/appledifferentialprivacysystem.pdf</w:t>
        </w:r>
      </w:hyperlink>
      <w:r w:rsidR="00AB4BBD" w:rsidRPr="001F2A7D">
        <w:rPr>
          <w:color w:val="000000" w:themeColor="text1"/>
        </w:rPr>
        <w:t>&gt;. Accessed on: 19 Jun. 2019.</w:t>
      </w:r>
    </w:p>
    <w:p w14:paraId="40EADE39" w14:textId="5EB21162" w:rsidR="00EF1FAB" w:rsidRPr="001E4FD0" w:rsidRDefault="00EF1FAB" w:rsidP="00222B9C">
      <w:pPr>
        <w:pStyle w:val="ITA-Referencia"/>
        <w:framePr w:wrap="auto" w:vAnchor="margin" w:yAlign="inline"/>
        <w:numPr>
          <w:ilvl w:val="0"/>
          <w:numId w:val="0"/>
        </w:numPr>
      </w:pPr>
    </w:p>
    <w:sectPr w:rsidR="00EF1FAB" w:rsidRPr="001E4FD0" w:rsidSect="00EF1FAB">
      <w:pgSz w:w="11906" w:h="16838"/>
      <w:pgMar w:top="1418"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A2ABB" w14:textId="77777777" w:rsidR="00CF6A31" w:rsidRDefault="00CF6A31">
      <w:r>
        <w:separator/>
      </w:r>
    </w:p>
  </w:endnote>
  <w:endnote w:type="continuationSeparator" w:id="0">
    <w:p w14:paraId="27B0258A" w14:textId="77777777" w:rsidR="00CF6A31" w:rsidRDefault="00CF6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n-ea">
    <w:panose1 w:val="020B0604020202020204"/>
    <w:charset w:val="4D"/>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sar fonte para texto asiático">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ucida Grande">
    <w:altName w:val="Courier New"/>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E6E4B" w14:textId="77777777" w:rsidR="00CF6A31" w:rsidRDefault="00CF6A31">
      <w:r>
        <w:separator/>
      </w:r>
    </w:p>
  </w:footnote>
  <w:footnote w:type="continuationSeparator" w:id="0">
    <w:p w14:paraId="6BDF426E" w14:textId="77777777" w:rsidR="00CF6A31" w:rsidRDefault="00CF6A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7FA03" w14:textId="77777777" w:rsidR="001651CF" w:rsidRDefault="001651CF" w:rsidP="00EF1FA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CF284C" w14:textId="77777777" w:rsidR="001651CF" w:rsidRDefault="001651CF" w:rsidP="00EF1FA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D4013" w14:textId="77777777" w:rsidR="001651CF" w:rsidRDefault="001651CF" w:rsidP="00EF1FA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14:paraId="09CFEF99" w14:textId="77777777" w:rsidR="001651CF" w:rsidRDefault="001651CF" w:rsidP="00EF1FA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22B6"/>
    <w:multiLevelType w:val="multilevel"/>
    <w:tmpl w:val="326475B0"/>
    <w:lvl w:ilvl="0">
      <w:start w:val="1"/>
      <w:numFmt w:val="decimal"/>
      <w:pStyle w:val="Heading1"/>
      <w:lvlText w:val="%1."/>
      <w:lvlJc w:val="left"/>
      <w:pPr>
        <w:tabs>
          <w:tab w:val="num" w:pos="720"/>
        </w:tabs>
        <w:ind w:left="360" w:hanging="360"/>
      </w:pPr>
      <w:rPr>
        <w:rFonts w:hint="default"/>
      </w:rPr>
    </w:lvl>
    <w:lvl w:ilvl="1">
      <w:start w:val="1"/>
      <w:numFmt w:val="decimal"/>
      <w:lvlText w:val="%1.%2."/>
      <w:lvlJc w:val="left"/>
      <w:pPr>
        <w:tabs>
          <w:tab w:val="num" w:pos="720"/>
        </w:tabs>
        <w:ind w:left="357" w:hanging="357"/>
      </w:pPr>
      <w:rPr>
        <w:rFonts w:hint="default"/>
      </w:rPr>
    </w:lvl>
    <w:lvl w:ilvl="2">
      <w:start w:val="1"/>
      <w:numFmt w:val="decimal"/>
      <w:lvlText w:val="%1.%2.%3."/>
      <w:lvlJc w:val="left"/>
      <w:pPr>
        <w:tabs>
          <w:tab w:val="num" w:pos="720"/>
        </w:tabs>
        <w:ind w:left="357" w:hanging="357"/>
      </w:pPr>
      <w:rPr>
        <w:rFonts w:hint="default"/>
      </w:rPr>
    </w:lvl>
    <w:lvl w:ilvl="3">
      <w:start w:val="1"/>
      <w:numFmt w:val="decimal"/>
      <w:lvlText w:val="%1.%2.%3.%4."/>
      <w:lvlJc w:val="left"/>
      <w:pPr>
        <w:tabs>
          <w:tab w:val="num" w:pos="720"/>
        </w:tabs>
        <w:ind w:left="357" w:hanging="357"/>
      </w:pPr>
      <w:rPr>
        <w:rFonts w:hint="default"/>
      </w:rPr>
    </w:lvl>
    <w:lvl w:ilvl="4">
      <w:start w:val="1"/>
      <w:numFmt w:val="decimal"/>
      <w:lvlText w:val="%1.%2.%3.%4.%5."/>
      <w:lvlJc w:val="left"/>
      <w:pPr>
        <w:tabs>
          <w:tab w:val="num" w:pos="720"/>
        </w:tabs>
        <w:ind w:left="357" w:hanging="357"/>
      </w:pPr>
      <w:rPr>
        <w:rFonts w:hint="default"/>
      </w:rPr>
    </w:lvl>
    <w:lvl w:ilvl="5">
      <w:start w:val="1"/>
      <w:numFmt w:val="decimal"/>
      <w:lvlText w:val="%1.%2.%3.%4.%5.%6."/>
      <w:lvlJc w:val="left"/>
      <w:pPr>
        <w:tabs>
          <w:tab w:val="num" w:pos="720"/>
        </w:tabs>
        <w:ind w:left="357" w:hanging="357"/>
      </w:pPr>
      <w:rPr>
        <w:rFonts w:hint="default"/>
      </w:rPr>
    </w:lvl>
    <w:lvl w:ilvl="6">
      <w:start w:val="1"/>
      <w:numFmt w:val="decimal"/>
      <w:lvlText w:val="%1.%2.%3.%4.%5.%6.%7."/>
      <w:lvlJc w:val="left"/>
      <w:pPr>
        <w:tabs>
          <w:tab w:val="num" w:pos="720"/>
        </w:tabs>
        <w:ind w:left="357" w:hanging="357"/>
      </w:pPr>
      <w:rPr>
        <w:rFonts w:hint="default"/>
      </w:rPr>
    </w:lvl>
    <w:lvl w:ilvl="7">
      <w:start w:val="1"/>
      <w:numFmt w:val="decimal"/>
      <w:lvlText w:val="%1.%2.%3.%4.%5.%6.%7.%8."/>
      <w:lvlJc w:val="left"/>
      <w:pPr>
        <w:tabs>
          <w:tab w:val="num" w:pos="720"/>
        </w:tabs>
        <w:ind w:left="357" w:hanging="357"/>
      </w:pPr>
      <w:rPr>
        <w:rFonts w:hint="default"/>
      </w:rPr>
    </w:lvl>
    <w:lvl w:ilvl="8">
      <w:start w:val="1"/>
      <w:numFmt w:val="decimal"/>
      <w:lvlText w:val="%1.%2.%3.%4.%5.%6.%7.%8.%9."/>
      <w:lvlJc w:val="left"/>
      <w:pPr>
        <w:tabs>
          <w:tab w:val="num" w:pos="720"/>
        </w:tabs>
        <w:ind w:left="357" w:hanging="357"/>
      </w:pPr>
      <w:rPr>
        <w:rFonts w:hint="default"/>
      </w:rPr>
    </w:lvl>
  </w:abstractNum>
  <w:abstractNum w:abstractNumId="1" w15:restartNumberingAfterBreak="0">
    <w:nsid w:val="06A464B3"/>
    <w:multiLevelType w:val="hybridMultilevel"/>
    <w:tmpl w:val="C6DA2BD4"/>
    <w:lvl w:ilvl="0" w:tplc="B3C2A3C4">
      <w:start w:val="1"/>
      <w:numFmt w:val="bullet"/>
      <w:lvlText w:val=""/>
      <w:lvlJc w:val="left"/>
      <w:pPr>
        <w:tabs>
          <w:tab w:val="num" w:pos="720"/>
        </w:tabs>
        <w:ind w:left="720" w:hanging="360"/>
      </w:pPr>
      <w:rPr>
        <w:rFonts w:ascii="Wingdings 3" w:hAnsi="Wingdings 3" w:hint="default"/>
      </w:rPr>
    </w:lvl>
    <w:lvl w:ilvl="1" w:tplc="35F8C0AC" w:tentative="1">
      <w:start w:val="1"/>
      <w:numFmt w:val="bullet"/>
      <w:lvlText w:val=""/>
      <w:lvlJc w:val="left"/>
      <w:pPr>
        <w:tabs>
          <w:tab w:val="num" w:pos="1440"/>
        </w:tabs>
        <w:ind w:left="1440" w:hanging="360"/>
      </w:pPr>
      <w:rPr>
        <w:rFonts w:ascii="Wingdings 3" w:hAnsi="Wingdings 3" w:hint="default"/>
      </w:rPr>
    </w:lvl>
    <w:lvl w:ilvl="2" w:tplc="04F0B0A4" w:tentative="1">
      <w:start w:val="1"/>
      <w:numFmt w:val="bullet"/>
      <w:lvlText w:val=""/>
      <w:lvlJc w:val="left"/>
      <w:pPr>
        <w:tabs>
          <w:tab w:val="num" w:pos="2160"/>
        </w:tabs>
        <w:ind w:left="2160" w:hanging="360"/>
      </w:pPr>
      <w:rPr>
        <w:rFonts w:ascii="Wingdings 3" w:hAnsi="Wingdings 3" w:hint="default"/>
      </w:rPr>
    </w:lvl>
    <w:lvl w:ilvl="3" w:tplc="EF5C5E7C" w:tentative="1">
      <w:start w:val="1"/>
      <w:numFmt w:val="bullet"/>
      <w:lvlText w:val=""/>
      <w:lvlJc w:val="left"/>
      <w:pPr>
        <w:tabs>
          <w:tab w:val="num" w:pos="2880"/>
        </w:tabs>
        <w:ind w:left="2880" w:hanging="360"/>
      </w:pPr>
      <w:rPr>
        <w:rFonts w:ascii="Wingdings 3" w:hAnsi="Wingdings 3" w:hint="default"/>
      </w:rPr>
    </w:lvl>
    <w:lvl w:ilvl="4" w:tplc="338A8158" w:tentative="1">
      <w:start w:val="1"/>
      <w:numFmt w:val="bullet"/>
      <w:lvlText w:val=""/>
      <w:lvlJc w:val="left"/>
      <w:pPr>
        <w:tabs>
          <w:tab w:val="num" w:pos="3600"/>
        </w:tabs>
        <w:ind w:left="3600" w:hanging="360"/>
      </w:pPr>
      <w:rPr>
        <w:rFonts w:ascii="Wingdings 3" w:hAnsi="Wingdings 3" w:hint="default"/>
      </w:rPr>
    </w:lvl>
    <w:lvl w:ilvl="5" w:tplc="98021B84" w:tentative="1">
      <w:start w:val="1"/>
      <w:numFmt w:val="bullet"/>
      <w:lvlText w:val=""/>
      <w:lvlJc w:val="left"/>
      <w:pPr>
        <w:tabs>
          <w:tab w:val="num" w:pos="4320"/>
        </w:tabs>
        <w:ind w:left="4320" w:hanging="360"/>
      </w:pPr>
      <w:rPr>
        <w:rFonts w:ascii="Wingdings 3" w:hAnsi="Wingdings 3" w:hint="default"/>
      </w:rPr>
    </w:lvl>
    <w:lvl w:ilvl="6" w:tplc="00342126" w:tentative="1">
      <w:start w:val="1"/>
      <w:numFmt w:val="bullet"/>
      <w:lvlText w:val=""/>
      <w:lvlJc w:val="left"/>
      <w:pPr>
        <w:tabs>
          <w:tab w:val="num" w:pos="5040"/>
        </w:tabs>
        <w:ind w:left="5040" w:hanging="360"/>
      </w:pPr>
      <w:rPr>
        <w:rFonts w:ascii="Wingdings 3" w:hAnsi="Wingdings 3" w:hint="default"/>
      </w:rPr>
    </w:lvl>
    <w:lvl w:ilvl="7" w:tplc="2222DB5E" w:tentative="1">
      <w:start w:val="1"/>
      <w:numFmt w:val="bullet"/>
      <w:lvlText w:val=""/>
      <w:lvlJc w:val="left"/>
      <w:pPr>
        <w:tabs>
          <w:tab w:val="num" w:pos="5760"/>
        </w:tabs>
        <w:ind w:left="5760" w:hanging="360"/>
      </w:pPr>
      <w:rPr>
        <w:rFonts w:ascii="Wingdings 3" w:hAnsi="Wingdings 3" w:hint="default"/>
      </w:rPr>
    </w:lvl>
    <w:lvl w:ilvl="8" w:tplc="59B28D2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FAD0DB5"/>
    <w:multiLevelType w:val="multilevel"/>
    <w:tmpl w:val="1A442444"/>
    <w:lvl w:ilvl="0">
      <w:start w:val="1"/>
      <w:numFmt w:val="decimal"/>
      <w:lvlText w:val="%1"/>
      <w:lvlJc w:val="left"/>
      <w:pPr>
        <w:tabs>
          <w:tab w:val="num" w:pos="0"/>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15D23C7C"/>
    <w:multiLevelType w:val="hybridMultilevel"/>
    <w:tmpl w:val="5D001D66"/>
    <w:lvl w:ilvl="0" w:tplc="44AA7E14">
      <w:start w:val="1"/>
      <w:numFmt w:val="bullet"/>
      <w:lvlText w:val=""/>
      <w:lvlJc w:val="left"/>
      <w:pPr>
        <w:tabs>
          <w:tab w:val="num" w:pos="720"/>
        </w:tabs>
        <w:ind w:left="720" w:hanging="360"/>
      </w:pPr>
      <w:rPr>
        <w:rFonts w:ascii="Wingdings 3" w:hAnsi="Wingdings 3" w:hint="default"/>
      </w:rPr>
    </w:lvl>
    <w:lvl w:ilvl="1" w:tplc="6030A01A">
      <w:numFmt w:val="bullet"/>
      <w:lvlText w:val=""/>
      <w:lvlJc w:val="left"/>
      <w:pPr>
        <w:tabs>
          <w:tab w:val="num" w:pos="1440"/>
        </w:tabs>
        <w:ind w:left="1440" w:hanging="360"/>
      </w:pPr>
      <w:rPr>
        <w:rFonts w:ascii="Wingdings 3" w:hAnsi="Wingdings 3" w:hint="default"/>
      </w:rPr>
    </w:lvl>
    <w:lvl w:ilvl="2" w:tplc="B09CDAE4" w:tentative="1">
      <w:start w:val="1"/>
      <w:numFmt w:val="bullet"/>
      <w:lvlText w:val=""/>
      <w:lvlJc w:val="left"/>
      <w:pPr>
        <w:tabs>
          <w:tab w:val="num" w:pos="2160"/>
        </w:tabs>
        <w:ind w:left="2160" w:hanging="360"/>
      </w:pPr>
      <w:rPr>
        <w:rFonts w:ascii="Wingdings 3" w:hAnsi="Wingdings 3" w:hint="default"/>
      </w:rPr>
    </w:lvl>
    <w:lvl w:ilvl="3" w:tplc="E2128C08" w:tentative="1">
      <w:start w:val="1"/>
      <w:numFmt w:val="bullet"/>
      <w:lvlText w:val=""/>
      <w:lvlJc w:val="left"/>
      <w:pPr>
        <w:tabs>
          <w:tab w:val="num" w:pos="2880"/>
        </w:tabs>
        <w:ind w:left="2880" w:hanging="360"/>
      </w:pPr>
      <w:rPr>
        <w:rFonts w:ascii="Wingdings 3" w:hAnsi="Wingdings 3" w:hint="default"/>
      </w:rPr>
    </w:lvl>
    <w:lvl w:ilvl="4" w:tplc="70526C1E" w:tentative="1">
      <w:start w:val="1"/>
      <w:numFmt w:val="bullet"/>
      <w:lvlText w:val=""/>
      <w:lvlJc w:val="left"/>
      <w:pPr>
        <w:tabs>
          <w:tab w:val="num" w:pos="3600"/>
        </w:tabs>
        <w:ind w:left="3600" w:hanging="360"/>
      </w:pPr>
      <w:rPr>
        <w:rFonts w:ascii="Wingdings 3" w:hAnsi="Wingdings 3" w:hint="default"/>
      </w:rPr>
    </w:lvl>
    <w:lvl w:ilvl="5" w:tplc="57CA74A8" w:tentative="1">
      <w:start w:val="1"/>
      <w:numFmt w:val="bullet"/>
      <w:lvlText w:val=""/>
      <w:lvlJc w:val="left"/>
      <w:pPr>
        <w:tabs>
          <w:tab w:val="num" w:pos="4320"/>
        </w:tabs>
        <w:ind w:left="4320" w:hanging="360"/>
      </w:pPr>
      <w:rPr>
        <w:rFonts w:ascii="Wingdings 3" w:hAnsi="Wingdings 3" w:hint="default"/>
      </w:rPr>
    </w:lvl>
    <w:lvl w:ilvl="6" w:tplc="ECB2161A" w:tentative="1">
      <w:start w:val="1"/>
      <w:numFmt w:val="bullet"/>
      <w:lvlText w:val=""/>
      <w:lvlJc w:val="left"/>
      <w:pPr>
        <w:tabs>
          <w:tab w:val="num" w:pos="5040"/>
        </w:tabs>
        <w:ind w:left="5040" w:hanging="360"/>
      </w:pPr>
      <w:rPr>
        <w:rFonts w:ascii="Wingdings 3" w:hAnsi="Wingdings 3" w:hint="default"/>
      </w:rPr>
    </w:lvl>
    <w:lvl w:ilvl="7" w:tplc="3F143096" w:tentative="1">
      <w:start w:val="1"/>
      <w:numFmt w:val="bullet"/>
      <w:lvlText w:val=""/>
      <w:lvlJc w:val="left"/>
      <w:pPr>
        <w:tabs>
          <w:tab w:val="num" w:pos="5760"/>
        </w:tabs>
        <w:ind w:left="5760" w:hanging="360"/>
      </w:pPr>
      <w:rPr>
        <w:rFonts w:ascii="Wingdings 3" w:hAnsi="Wingdings 3" w:hint="default"/>
      </w:rPr>
    </w:lvl>
    <w:lvl w:ilvl="8" w:tplc="3E3E5238"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6212CA6"/>
    <w:multiLevelType w:val="hybridMultilevel"/>
    <w:tmpl w:val="A55C2702"/>
    <w:lvl w:ilvl="0" w:tplc="F4983558">
      <w:start w:val="1"/>
      <w:numFmt w:val="bullet"/>
      <w:pStyle w:val="NormalTextBullets"/>
      <w:lvlText w:val=""/>
      <w:lvlJc w:val="left"/>
      <w:pPr>
        <w:ind w:left="1259" w:hanging="360"/>
      </w:pPr>
      <w:rPr>
        <w:rFonts w:ascii="Symbol" w:hAnsi="Symbol" w:hint="default"/>
      </w:rPr>
    </w:lvl>
    <w:lvl w:ilvl="1" w:tplc="04090003">
      <w:start w:val="1"/>
      <w:numFmt w:val="bullet"/>
      <w:lvlText w:val="o"/>
      <w:lvlJc w:val="left"/>
      <w:pPr>
        <w:ind w:left="1979" w:hanging="360"/>
      </w:pPr>
      <w:rPr>
        <w:rFonts w:ascii="Courier New" w:hAnsi="Courier New" w:hint="default"/>
      </w:rPr>
    </w:lvl>
    <w:lvl w:ilvl="2" w:tplc="04090005">
      <w:start w:val="1"/>
      <w:numFmt w:val="bullet"/>
      <w:lvlText w:val=""/>
      <w:lvlJc w:val="left"/>
      <w:pPr>
        <w:ind w:left="2699" w:hanging="360"/>
      </w:pPr>
      <w:rPr>
        <w:rFonts w:ascii="Wingdings" w:hAnsi="Wingdings" w:hint="default"/>
      </w:rPr>
    </w:lvl>
    <w:lvl w:ilvl="3" w:tplc="04090001">
      <w:start w:val="1"/>
      <w:numFmt w:val="bullet"/>
      <w:lvlText w:val=""/>
      <w:lvlJc w:val="left"/>
      <w:pPr>
        <w:ind w:left="3419" w:hanging="360"/>
      </w:pPr>
      <w:rPr>
        <w:rFonts w:ascii="Symbol" w:hAnsi="Symbol" w:hint="default"/>
      </w:rPr>
    </w:lvl>
    <w:lvl w:ilvl="4" w:tplc="04090003">
      <w:start w:val="1"/>
      <w:numFmt w:val="bullet"/>
      <w:lvlText w:val="o"/>
      <w:lvlJc w:val="left"/>
      <w:pPr>
        <w:ind w:left="4139" w:hanging="360"/>
      </w:pPr>
      <w:rPr>
        <w:rFonts w:ascii="Courier New" w:hAnsi="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5" w15:restartNumberingAfterBreak="0">
    <w:nsid w:val="196F5FC7"/>
    <w:multiLevelType w:val="hybridMultilevel"/>
    <w:tmpl w:val="275A0E6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mn-ea"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mn-ea"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mn-ea"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CC32FB"/>
    <w:multiLevelType w:val="hybridMultilevel"/>
    <w:tmpl w:val="1AE8994C"/>
    <w:lvl w:ilvl="0" w:tplc="04090001">
      <w:start w:val="1"/>
      <w:numFmt w:val="bullet"/>
      <w:lvlText w:val=""/>
      <w:lvlJc w:val="left"/>
      <w:pPr>
        <w:ind w:left="1259" w:hanging="360"/>
      </w:pPr>
      <w:rPr>
        <w:rFonts w:ascii="Symbol" w:hAnsi="Symbol" w:hint="default"/>
      </w:rPr>
    </w:lvl>
    <w:lvl w:ilvl="1" w:tplc="04090003" w:tentative="1">
      <w:start w:val="1"/>
      <w:numFmt w:val="bullet"/>
      <w:lvlText w:val="o"/>
      <w:lvlJc w:val="left"/>
      <w:pPr>
        <w:ind w:left="1979" w:hanging="360"/>
      </w:pPr>
      <w:rPr>
        <w:rFonts w:ascii="Courier New" w:hAnsi="Courier New"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7" w15:restartNumberingAfterBreak="0">
    <w:nsid w:val="23D54CB5"/>
    <w:multiLevelType w:val="hybridMultilevel"/>
    <w:tmpl w:val="ED206C86"/>
    <w:lvl w:ilvl="0" w:tplc="EAF423F0">
      <w:start w:val="1"/>
      <w:numFmt w:val="bullet"/>
      <w:lvlText w:val=""/>
      <w:lvlJc w:val="left"/>
      <w:pPr>
        <w:tabs>
          <w:tab w:val="num" w:pos="720"/>
        </w:tabs>
        <w:ind w:left="720" w:hanging="360"/>
      </w:pPr>
      <w:rPr>
        <w:rFonts w:ascii="Wingdings 3" w:hAnsi="Wingdings 3" w:hint="default"/>
      </w:rPr>
    </w:lvl>
    <w:lvl w:ilvl="1" w:tplc="FF169F3E" w:tentative="1">
      <w:start w:val="1"/>
      <w:numFmt w:val="bullet"/>
      <w:lvlText w:val=""/>
      <w:lvlJc w:val="left"/>
      <w:pPr>
        <w:tabs>
          <w:tab w:val="num" w:pos="1440"/>
        </w:tabs>
        <w:ind w:left="1440" w:hanging="360"/>
      </w:pPr>
      <w:rPr>
        <w:rFonts w:ascii="Wingdings 3" w:hAnsi="Wingdings 3" w:hint="default"/>
      </w:rPr>
    </w:lvl>
    <w:lvl w:ilvl="2" w:tplc="796814A4" w:tentative="1">
      <w:start w:val="1"/>
      <w:numFmt w:val="bullet"/>
      <w:lvlText w:val=""/>
      <w:lvlJc w:val="left"/>
      <w:pPr>
        <w:tabs>
          <w:tab w:val="num" w:pos="2160"/>
        </w:tabs>
        <w:ind w:left="2160" w:hanging="360"/>
      </w:pPr>
      <w:rPr>
        <w:rFonts w:ascii="Wingdings 3" w:hAnsi="Wingdings 3" w:hint="default"/>
      </w:rPr>
    </w:lvl>
    <w:lvl w:ilvl="3" w:tplc="3244B89E" w:tentative="1">
      <w:start w:val="1"/>
      <w:numFmt w:val="bullet"/>
      <w:lvlText w:val=""/>
      <w:lvlJc w:val="left"/>
      <w:pPr>
        <w:tabs>
          <w:tab w:val="num" w:pos="2880"/>
        </w:tabs>
        <w:ind w:left="2880" w:hanging="360"/>
      </w:pPr>
      <w:rPr>
        <w:rFonts w:ascii="Wingdings 3" w:hAnsi="Wingdings 3" w:hint="default"/>
      </w:rPr>
    </w:lvl>
    <w:lvl w:ilvl="4" w:tplc="12467FC8" w:tentative="1">
      <w:start w:val="1"/>
      <w:numFmt w:val="bullet"/>
      <w:lvlText w:val=""/>
      <w:lvlJc w:val="left"/>
      <w:pPr>
        <w:tabs>
          <w:tab w:val="num" w:pos="3600"/>
        </w:tabs>
        <w:ind w:left="3600" w:hanging="360"/>
      </w:pPr>
      <w:rPr>
        <w:rFonts w:ascii="Wingdings 3" w:hAnsi="Wingdings 3" w:hint="default"/>
      </w:rPr>
    </w:lvl>
    <w:lvl w:ilvl="5" w:tplc="C4405F18" w:tentative="1">
      <w:start w:val="1"/>
      <w:numFmt w:val="bullet"/>
      <w:lvlText w:val=""/>
      <w:lvlJc w:val="left"/>
      <w:pPr>
        <w:tabs>
          <w:tab w:val="num" w:pos="4320"/>
        </w:tabs>
        <w:ind w:left="4320" w:hanging="360"/>
      </w:pPr>
      <w:rPr>
        <w:rFonts w:ascii="Wingdings 3" w:hAnsi="Wingdings 3" w:hint="default"/>
      </w:rPr>
    </w:lvl>
    <w:lvl w:ilvl="6" w:tplc="8EA031CC" w:tentative="1">
      <w:start w:val="1"/>
      <w:numFmt w:val="bullet"/>
      <w:lvlText w:val=""/>
      <w:lvlJc w:val="left"/>
      <w:pPr>
        <w:tabs>
          <w:tab w:val="num" w:pos="5040"/>
        </w:tabs>
        <w:ind w:left="5040" w:hanging="360"/>
      </w:pPr>
      <w:rPr>
        <w:rFonts w:ascii="Wingdings 3" w:hAnsi="Wingdings 3" w:hint="default"/>
      </w:rPr>
    </w:lvl>
    <w:lvl w:ilvl="7" w:tplc="AA087AC8" w:tentative="1">
      <w:start w:val="1"/>
      <w:numFmt w:val="bullet"/>
      <w:lvlText w:val=""/>
      <w:lvlJc w:val="left"/>
      <w:pPr>
        <w:tabs>
          <w:tab w:val="num" w:pos="5760"/>
        </w:tabs>
        <w:ind w:left="5760" w:hanging="360"/>
      </w:pPr>
      <w:rPr>
        <w:rFonts w:ascii="Wingdings 3" w:hAnsi="Wingdings 3" w:hint="default"/>
      </w:rPr>
    </w:lvl>
    <w:lvl w:ilvl="8" w:tplc="E3C6AF1E"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25B36DA2"/>
    <w:multiLevelType w:val="hybridMultilevel"/>
    <w:tmpl w:val="50ECF0E4"/>
    <w:lvl w:ilvl="0" w:tplc="C4160920">
      <w:start w:val="1"/>
      <w:numFmt w:val="decimal"/>
      <w:pStyle w:val="ITA-Referencia"/>
      <w:lvlText w:val="[%1]"/>
      <w:lvlJc w:val="left"/>
      <w:pPr>
        <w:tabs>
          <w:tab w:val="num" w:pos="360"/>
        </w:tabs>
        <w:ind w:left="360" w:hanging="360"/>
      </w:pPr>
      <w:rPr>
        <w:rFonts w:ascii="Times New Roman" w:hAnsi="Times New Roman" w:hint="default"/>
        <w:b w:val="0"/>
        <w:i w:val="0"/>
        <w:color w:val="auto"/>
        <w:sz w:val="22"/>
        <w:szCs w:val="22"/>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15:restartNumberingAfterBreak="0">
    <w:nsid w:val="2BCD1713"/>
    <w:multiLevelType w:val="hybridMultilevel"/>
    <w:tmpl w:val="D002513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mn-ea"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mn-ea"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mn-ea"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9A1217"/>
    <w:multiLevelType w:val="multilevel"/>
    <w:tmpl w:val="27AC7146"/>
    <w:lvl w:ilvl="0">
      <w:start w:val="1"/>
      <w:numFmt w:val="decimal"/>
      <w:lvlText w:val="%1"/>
      <w:lvlJc w:val="left"/>
      <w:pPr>
        <w:tabs>
          <w:tab w:val="num" w:pos="0"/>
        </w:tabs>
        <w:ind w:left="0" w:firstLine="0"/>
      </w:pPr>
      <w:rPr>
        <w:rFonts w:hint="default"/>
      </w:rPr>
    </w:lvl>
    <w:lvl w:ilvl="1">
      <w:start w:val="1"/>
      <w:numFmt w:val="decimal"/>
      <w:lvlText w:val="%1.%2"/>
      <w:lvlJc w:val="left"/>
      <w:pPr>
        <w:ind w:left="0" w:firstLine="0"/>
      </w:pPr>
      <w:rPr>
        <w:rFonts w:hint="default"/>
      </w:rPr>
    </w:lvl>
    <w:lvl w:ilvl="2">
      <w:start w:val="1"/>
      <w:numFmt w:val="decimal"/>
      <w:lvlText w:val="%3.%2"/>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300200B7"/>
    <w:multiLevelType w:val="multilevel"/>
    <w:tmpl w:val="1B141A6E"/>
    <w:lvl w:ilvl="0">
      <w:start w:val="1"/>
      <w:numFmt w:val="decimal"/>
      <w:lvlText w:val="%1"/>
      <w:lvlJc w:val="left"/>
      <w:pPr>
        <w:tabs>
          <w:tab w:val="num" w:pos="0"/>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357"/>
        </w:tabs>
        <w:ind w:left="0" w:firstLine="0"/>
      </w:pPr>
      <w:rPr>
        <w:rFonts w:hint="default"/>
      </w:rPr>
    </w:lvl>
    <w:lvl w:ilvl="3">
      <w:start w:val="1"/>
      <w:numFmt w:val="decimal"/>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31530D04"/>
    <w:multiLevelType w:val="hybridMultilevel"/>
    <w:tmpl w:val="0D2CAF9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3" w15:restartNumberingAfterBreak="0">
    <w:nsid w:val="32D43299"/>
    <w:multiLevelType w:val="multilevel"/>
    <w:tmpl w:val="D5E2C400"/>
    <w:lvl w:ilvl="0">
      <w:start w:val="1"/>
      <w:numFmt w:val="decimal"/>
      <w:pStyle w:val="EstiloITA-CaptulocomsumrioPrimeiralinha004cm"/>
      <w:lvlText w:val="%1"/>
      <w:lvlJc w:val="left"/>
      <w:pPr>
        <w:tabs>
          <w:tab w:val="num" w:pos="442"/>
        </w:tabs>
        <w:ind w:left="432" w:hanging="432"/>
      </w:pPr>
      <w:rPr>
        <w:rFonts w:hint="default"/>
        <w:color w:val="auto"/>
      </w:rPr>
    </w:lvl>
    <w:lvl w:ilvl="1">
      <w:start w:val="1"/>
      <w:numFmt w:val="decimal"/>
      <w:lvlText w:val="%1.%2"/>
      <w:lvlJc w:val="left"/>
      <w:pPr>
        <w:tabs>
          <w:tab w:val="num" w:pos="936"/>
        </w:tabs>
        <w:ind w:left="936" w:hanging="579"/>
      </w:pPr>
      <w:rPr>
        <w:rFonts w:hint="default"/>
        <w:b/>
        <w:i w:val="0"/>
        <w:color w:val="auto"/>
        <w:sz w:val="32"/>
        <w:szCs w:val="32"/>
      </w:rPr>
    </w:lvl>
    <w:lvl w:ilvl="2">
      <w:start w:val="1"/>
      <w:numFmt w:val="decimal"/>
      <w:lvlText w:val="%1.%2.%3"/>
      <w:lvlJc w:val="left"/>
      <w:pPr>
        <w:ind w:left="2989" w:hanging="2632"/>
      </w:pPr>
      <w:rPr>
        <w:rFonts w:hint="default"/>
        <w:b/>
        <w:i w:val="0"/>
        <w:color w:val="auto"/>
        <w:sz w:val="28"/>
        <w:szCs w:val="28"/>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3452A62"/>
    <w:multiLevelType w:val="hybridMultilevel"/>
    <w:tmpl w:val="7116BFD2"/>
    <w:lvl w:ilvl="0" w:tplc="04090001">
      <w:start w:val="1"/>
      <w:numFmt w:val="bullet"/>
      <w:lvlText w:val=""/>
      <w:lvlJc w:val="left"/>
      <w:pPr>
        <w:ind w:left="1259" w:hanging="360"/>
      </w:pPr>
      <w:rPr>
        <w:rFonts w:ascii="Symbol" w:hAnsi="Symbol" w:hint="default"/>
      </w:rPr>
    </w:lvl>
    <w:lvl w:ilvl="1" w:tplc="04090003" w:tentative="1">
      <w:start w:val="1"/>
      <w:numFmt w:val="bullet"/>
      <w:lvlText w:val="o"/>
      <w:lvlJc w:val="left"/>
      <w:pPr>
        <w:ind w:left="1979" w:hanging="360"/>
      </w:pPr>
      <w:rPr>
        <w:rFonts w:ascii="Courier New" w:hAnsi="Courier New"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15" w15:restartNumberingAfterBreak="0">
    <w:nsid w:val="33601608"/>
    <w:multiLevelType w:val="hybridMultilevel"/>
    <w:tmpl w:val="B9B85B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460D4A"/>
    <w:multiLevelType w:val="multilevel"/>
    <w:tmpl w:val="AA2CC7D6"/>
    <w:lvl w:ilvl="0">
      <w:start w:val="1"/>
      <w:numFmt w:val="decimal"/>
      <w:lvlText w:val="%1"/>
      <w:lvlJc w:val="left"/>
      <w:pPr>
        <w:tabs>
          <w:tab w:val="num" w:pos="0"/>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nothing"/>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39A76A1D"/>
    <w:multiLevelType w:val="multilevel"/>
    <w:tmpl w:val="362A7128"/>
    <w:lvl w:ilvl="0">
      <w:start w:val="1"/>
      <w:numFmt w:val="decimal"/>
      <w:lvlText w:val="%1."/>
      <w:lvlJc w:val="right"/>
      <w:pPr>
        <w:tabs>
          <w:tab w:val="num" w:pos="0"/>
        </w:tabs>
        <w:ind w:left="0" w:hanging="72"/>
      </w:pPr>
      <w:rPr>
        <w:rFonts w:ascii="Times New Roman" w:hAnsi="Times New Roman" w:hint="default"/>
        <w:b/>
        <w:i w:val="0"/>
        <w:sz w:val="28"/>
        <w:szCs w:val="28"/>
      </w:rPr>
    </w:lvl>
    <w:lvl w:ilvl="1">
      <w:start w:val="1"/>
      <w:numFmt w:val="decimal"/>
      <w:pStyle w:val="Heading2"/>
      <w:lvlText w:val="%1.%2."/>
      <w:lvlJc w:val="left"/>
      <w:pPr>
        <w:tabs>
          <w:tab w:val="num" w:pos="7992"/>
        </w:tabs>
        <w:ind w:left="7992" w:hanging="432"/>
      </w:pPr>
      <w:rPr>
        <w:rFonts w:hint="default"/>
      </w:rPr>
    </w:lvl>
    <w:lvl w:ilvl="2">
      <w:start w:val="1"/>
      <w:numFmt w:val="decimal"/>
      <w:pStyle w:val="Heading3"/>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8" w15:restartNumberingAfterBreak="0">
    <w:nsid w:val="5E5C32E0"/>
    <w:multiLevelType w:val="hybridMultilevel"/>
    <w:tmpl w:val="D506DC5E"/>
    <w:lvl w:ilvl="0" w:tplc="04090001">
      <w:start w:val="1"/>
      <w:numFmt w:val="bullet"/>
      <w:lvlText w:val=""/>
      <w:lvlJc w:val="left"/>
      <w:pPr>
        <w:ind w:left="1259" w:hanging="360"/>
      </w:pPr>
      <w:rPr>
        <w:rFonts w:ascii="Symbol" w:hAnsi="Symbol" w:hint="default"/>
      </w:rPr>
    </w:lvl>
    <w:lvl w:ilvl="1" w:tplc="04090003" w:tentative="1">
      <w:start w:val="1"/>
      <w:numFmt w:val="bullet"/>
      <w:lvlText w:val="o"/>
      <w:lvlJc w:val="left"/>
      <w:pPr>
        <w:ind w:left="1979" w:hanging="360"/>
      </w:pPr>
      <w:rPr>
        <w:rFonts w:ascii="Courier New" w:hAnsi="Courier New"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19" w15:restartNumberingAfterBreak="0">
    <w:nsid w:val="5F8E1641"/>
    <w:multiLevelType w:val="multilevel"/>
    <w:tmpl w:val="16F0785E"/>
    <w:lvl w:ilvl="0">
      <w:start w:val="1"/>
      <w:numFmt w:val="decimal"/>
      <w:pStyle w:val="EstiloEstiloITA-CaptulocomsumrioPrimeiralinha004cm"/>
      <w:lvlText w:val="%1"/>
      <w:lvlJc w:val="left"/>
      <w:pPr>
        <w:tabs>
          <w:tab w:val="num" w:pos="0"/>
        </w:tabs>
        <w:ind w:left="0" w:firstLine="0"/>
      </w:pPr>
      <w:rPr>
        <w:rFonts w:hint="default"/>
      </w:rPr>
    </w:lvl>
    <w:lvl w:ilvl="1">
      <w:start w:val="1"/>
      <w:numFmt w:val="decimal"/>
      <w:pStyle w:val="ITA-Seo"/>
      <w:lvlText w:val="%1.%2"/>
      <w:lvlJc w:val="left"/>
      <w:pPr>
        <w:ind w:left="0" w:firstLine="0"/>
      </w:pPr>
      <w:rPr>
        <w:rFonts w:hint="default"/>
      </w:rPr>
    </w:lvl>
    <w:lvl w:ilvl="2">
      <w:start w:val="1"/>
      <w:numFmt w:val="decimal"/>
      <w:pStyle w:val="ITA-Subseo"/>
      <w:lvlText w:val="%1.%2.%3"/>
      <w:lvlJc w:val="left"/>
      <w:pPr>
        <w:tabs>
          <w:tab w:val="num" w:pos="851"/>
        </w:tabs>
        <w:ind w:left="0" w:firstLine="0"/>
      </w:pPr>
      <w:rPr>
        <w:rFonts w:hint="default"/>
      </w:rPr>
    </w:lvl>
    <w:lvl w:ilvl="3">
      <w:start w:val="1"/>
      <w:numFmt w:val="decimal"/>
      <w:pStyle w:val="ITA-SubSubseo"/>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647A6816"/>
    <w:multiLevelType w:val="singleLevel"/>
    <w:tmpl w:val="04160001"/>
    <w:lvl w:ilvl="0">
      <w:start w:val="1"/>
      <w:numFmt w:val="bullet"/>
      <w:lvlText w:val=""/>
      <w:lvlJc w:val="left"/>
      <w:pPr>
        <w:tabs>
          <w:tab w:val="num" w:pos="720"/>
        </w:tabs>
        <w:ind w:left="720" w:hanging="360"/>
      </w:pPr>
      <w:rPr>
        <w:rFonts w:ascii="Symbol" w:hAnsi="Symbol" w:hint="default"/>
      </w:rPr>
    </w:lvl>
  </w:abstractNum>
  <w:abstractNum w:abstractNumId="21" w15:restartNumberingAfterBreak="0">
    <w:nsid w:val="658E56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6FA4E2A"/>
    <w:multiLevelType w:val="multilevel"/>
    <w:tmpl w:val="B9B85B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93F70E4"/>
    <w:multiLevelType w:val="hybridMultilevel"/>
    <w:tmpl w:val="6188285E"/>
    <w:lvl w:ilvl="0" w:tplc="0212C8DE">
      <w:start w:val="1"/>
      <w:numFmt w:val="bullet"/>
      <w:lvlText w:val=""/>
      <w:lvlJc w:val="left"/>
      <w:pPr>
        <w:tabs>
          <w:tab w:val="num" w:pos="720"/>
        </w:tabs>
        <w:ind w:left="720" w:hanging="360"/>
      </w:pPr>
      <w:rPr>
        <w:rFonts w:ascii="Wingdings 3" w:hAnsi="Wingdings 3" w:hint="default"/>
      </w:rPr>
    </w:lvl>
    <w:lvl w:ilvl="1" w:tplc="7C2631CA" w:tentative="1">
      <w:start w:val="1"/>
      <w:numFmt w:val="bullet"/>
      <w:lvlText w:val=""/>
      <w:lvlJc w:val="left"/>
      <w:pPr>
        <w:tabs>
          <w:tab w:val="num" w:pos="1440"/>
        </w:tabs>
        <w:ind w:left="1440" w:hanging="360"/>
      </w:pPr>
      <w:rPr>
        <w:rFonts w:ascii="Wingdings 3" w:hAnsi="Wingdings 3" w:hint="default"/>
      </w:rPr>
    </w:lvl>
    <w:lvl w:ilvl="2" w:tplc="87DC6EF8" w:tentative="1">
      <w:start w:val="1"/>
      <w:numFmt w:val="bullet"/>
      <w:lvlText w:val=""/>
      <w:lvlJc w:val="left"/>
      <w:pPr>
        <w:tabs>
          <w:tab w:val="num" w:pos="2160"/>
        </w:tabs>
        <w:ind w:left="2160" w:hanging="360"/>
      </w:pPr>
      <w:rPr>
        <w:rFonts w:ascii="Wingdings 3" w:hAnsi="Wingdings 3" w:hint="default"/>
      </w:rPr>
    </w:lvl>
    <w:lvl w:ilvl="3" w:tplc="BFB29B72" w:tentative="1">
      <w:start w:val="1"/>
      <w:numFmt w:val="bullet"/>
      <w:lvlText w:val=""/>
      <w:lvlJc w:val="left"/>
      <w:pPr>
        <w:tabs>
          <w:tab w:val="num" w:pos="2880"/>
        </w:tabs>
        <w:ind w:left="2880" w:hanging="360"/>
      </w:pPr>
      <w:rPr>
        <w:rFonts w:ascii="Wingdings 3" w:hAnsi="Wingdings 3" w:hint="default"/>
      </w:rPr>
    </w:lvl>
    <w:lvl w:ilvl="4" w:tplc="DB4EFEBA" w:tentative="1">
      <w:start w:val="1"/>
      <w:numFmt w:val="bullet"/>
      <w:lvlText w:val=""/>
      <w:lvlJc w:val="left"/>
      <w:pPr>
        <w:tabs>
          <w:tab w:val="num" w:pos="3600"/>
        </w:tabs>
        <w:ind w:left="3600" w:hanging="360"/>
      </w:pPr>
      <w:rPr>
        <w:rFonts w:ascii="Wingdings 3" w:hAnsi="Wingdings 3" w:hint="default"/>
      </w:rPr>
    </w:lvl>
    <w:lvl w:ilvl="5" w:tplc="D60C25AA" w:tentative="1">
      <w:start w:val="1"/>
      <w:numFmt w:val="bullet"/>
      <w:lvlText w:val=""/>
      <w:lvlJc w:val="left"/>
      <w:pPr>
        <w:tabs>
          <w:tab w:val="num" w:pos="4320"/>
        </w:tabs>
        <w:ind w:left="4320" w:hanging="360"/>
      </w:pPr>
      <w:rPr>
        <w:rFonts w:ascii="Wingdings 3" w:hAnsi="Wingdings 3" w:hint="default"/>
      </w:rPr>
    </w:lvl>
    <w:lvl w:ilvl="6" w:tplc="61C067A6" w:tentative="1">
      <w:start w:val="1"/>
      <w:numFmt w:val="bullet"/>
      <w:lvlText w:val=""/>
      <w:lvlJc w:val="left"/>
      <w:pPr>
        <w:tabs>
          <w:tab w:val="num" w:pos="5040"/>
        </w:tabs>
        <w:ind w:left="5040" w:hanging="360"/>
      </w:pPr>
      <w:rPr>
        <w:rFonts w:ascii="Wingdings 3" w:hAnsi="Wingdings 3" w:hint="default"/>
      </w:rPr>
    </w:lvl>
    <w:lvl w:ilvl="7" w:tplc="C9BE1F6C" w:tentative="1">
      <w:start w:val="1"/>
      <w:numFmt w:val="bullet"/>
      <w:lvlText w:val=""/>
      <w:lvlJc w:val="left"/>
      <w:pPr>
        <w:tabs>
          <w:tab w:val="num" w:pos="5760"/>
        </w:tabs>
        <w:ind w:left="5760" w:hanging="360"/>
      </w:pPr>
      <w:rPr>
        <w:rFonts w:ascii="Wingdings 3" w:hAnsi="Wingdings 3" w:hint="default"/>
      </w:rPr>
    </w:lvl>
    <w:lvl w:ilvl="8" w:tplc="CB82B398"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6CCE73DF"/>
    <w:multiLevelType w:val="multilevel"/>
    <w:tmpl w:val="C47C4B98"/>
    <w:lvl w:ilvl="0">
      <w:start w:val="1"/>
      <w:numFmt w:val="decimal"/>
      <w:lvlText w:val="%1"/>
      <w:lvlJc w:val="left"/>
      <w:pPr>
        <w:tabs>
          <w:tab w:val="num" w:pos="0"/>
        </w:tabs>
        <w:ind w:left="0" w:firstLine="0"/>
      </w:pPr>
      <w:rPr>
        <w:rFonts w:hint="default"/>
      </w:rPr>
    </w:lvl>
    <w:lvl w:ilvl="1">
      <w:start w:val="1"/>
      <w:numFmt w:val="decimal"/>
      <w:lvlText w:val="%1.%2"/>
      <w:lvlJc w:val="left"/>
      <w:pPr>
        <w:ind w:left="0" w:firstLine="0"/>
      </w:pPr>
      <w:rPr>
        <w:rFonts w:hint="default"/>
      </w:rPr>
    </w:lvl>
    <w:lvl w:ilvl="2">
      <w:start w:val="1"/>
      <w:numFmt w:val="decimal"/>
      <w:lvlText w:val="%3.%2"/>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15:restartNumberingAfterBreak="0">
    <w:nsid w:val="6D120FF5"/>
    <w:multiLevelType w:val="multilevel"/>
    <w:tmpl w:val="83BE979E"/>
    <w:lvl w:ilvl="0">
      <w:start w:val="1"/>
      <w:numFmt w:val="decimal"/>
      <w:lvlText w:val="%1"/>
      <w:lvlJc w:val="left"/>
      <w:pPr>
        <w:tabs>
          <w:tab w:val="num" w:pos="0"/>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78367EC9"/>
    <w:multiLevelType w:val="hybridMultilevel"/>
    <w:tmpl w:val="603AEB62"/>
    <w:lvl w:ilvl="0" w:tplc="04090001">
      <w:start w:val="1"/>
      <w:numFmt w:val="bullet"/>
      <w:lvlText w:val=""/>
      <w:lvlJc w:val="left"/>
      <w:pPr>
        <w:ind w:left="1778" w:hanging="360"/>
      </w:pPr>
      <w:rPr>
        <w:rFonts w:ascii="Symbol" w:hAnsi="Symbol" w:hint="default"/>
      </w:rPr>
    </w:lvl>
    <w:lvl w:ilvl="1" w:tplc="04090003">
      <w:start w:val="1"/>
      <w:numFmt w:val="bullet"/>
      <w:lvlText w:val="o"/>
      <w:lvlJc w:val="left"/>
      <w:pPr>
        <w:ind w:left="2498" w:hanging="360"/>
      </w:pPr>
      <w:rPr>
        <w:rFonts w:ascii="Courier New" w:hAnsi="Courier New"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7" w15:restartNumberingAfterBreak="0">
    <w:nsid w:val="7B8C723F"/>
    <w:multiLevelType w:val="hybridMultilevel"/>
    <w:tmpl w:val="6EC6FFA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mn-ea"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mn-ea"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mn-ea"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9"/>
  </w:num>
  <w:num w:numId="3">
    <w:abstractNumId w:val="27"/>
  </w:num>
  <w:num w:numId="4">
    <w:abstractNumId w:val="5"/>
  </w:num>
  <w:num w:numId="5">
    <w:abstractNumId w:val="0"/>
  </w:num>
  <w:num w:numId="6">
    <w:abstractNumId w:val="17"/>
  </w:num>
  <w:num w:numId="7">
    <w:abstractNumId w:val="8"/>
  </w:num>
  <w:num w:numId="8">
    <w:abstractNumId w:val="13"/>
  </w:num>
  <w:num w:numId="9">
    <w:abstractNumId w:val="19"/>
  </w:num>
  <w:num w:numId="10">
    <w:abstractNumId w:val="14"/>
  </w:num>
  <w:num w:numId="11">
    <w:abstractNumId w:val="18"/>
  </w:num>
  <w:num w:numId="12">
    <w:abstractNumId w:val="6"/>
  </w:num>
  <w:num w:numId="13">
    <w:abstractNumId w:val="12"/>
  </w:num>
  <w:num w:numId="14">
    <w:abstractNumId w:val="24"/>
  </w:num>
  <w:num w:numId="15">
    <w:abstractNumId w:val="10"/>
  </w:num>
  <w:num w:numId="16">
    <w:abstractNumId w:val="25"/>
  </w:num>
  <w:num w:numId="17">
    <w:abstractNumId w:val="16"/>
  </w:num>
  <w:num w:numId="18">
    <w:abstractNumId w:val="4"/>
  </w:num>
  <w:num w:numId="19">
    <w:abstractNumId w:val="2"/>
  </w:num>
  <w:num w:numId="20">
    <w:abstractNumId w:val="11"/>
  </w:num>
  <w:num w:numId="21">
    <w:abstractNumId w:val="19"/>
  </w:num>
  <w:num w:numId="22">
    <w:abstractNumId w:val="15"/>
  </w:num>
  <w:num w:numId="23">
    <w:abstractNumId w:val="22"/>
  </w:num>
  <w:num w:numId="24">
    <w:abstractNumId w:val="21"/>
  </w:num>
  <w:num w:numId="25">
    <w:abstractNumId w:val="26"/>
  </w:num>
  <w:num w:numId="26">
    <w:abstractNumId w:val="8"/>
  </w:num>
  <w:num w:numId="27">
    <w:abstractNumId w:val="19"/>
  </w:num>
  <w:num w:numId="28">
    <w:abstractNumId w:val="19"/>
  </w:num>
  <w:num w:numId="29">
    <w:abstractNumId w:val="19"/>
  </w:num>
  <w:num w:numId="30">
    <w:abstractNumId w:val="3"/>
  </w:num>
  <w:num w:numId="31">
    <w:abstractNumId w:val="7"/>
  </w:num>
  <w:num w:numId="32">
    <w:abstractNumId w:val="1"/>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D42F7"/>
    <w:rsid w:val="00003111"/>
    <w:rsid w:val="000060A2"/>
    <w:rsid w:val="00012D8C"/>
    <w:rsid w:val="000227D9"/>
    <w:rsid w:val="000231CC"/>
    <w:rsid w:val="000262B6"/>
    <w:rsid w:val="000344FC"/>
    <w:rsid w:val="000377A0"/>
    <w:rsid w:val="00037966"/>
    <w:rsid w:val="00045D31"/>
    <w:rsid w:val="00050AF7"/>
    <w:rsid w:val="000544E9"/>
    <w:rsid w:val="00055AC3"/>
    <w:rsid w:val="0005604E"/>
    <w:rsid w:val="0007147B"/>
    <w:rsid w:val="00081D7F"/>
    <w:rsid w:val="0008380F"/>
    <w:rsid w:val="000861B6"/>
    <w:rsid w:val="000929D3"/>
    <w:rsid w:val="000B2CE4"/>
    <w:rsid w:val="000C4395"/>
    <w:rsid w:val="000D0713"/>
    <w:rsid w:val="000D2CF4"/>
    <w:rsid w:val="000D4F7C"/>
    <w:rsid w:val="000E3917"/>
    <w:rsid w:val="000E5129"/>
    <w:rsid w:val="000F001F"/>
    <w:rsid w:val="000F1CDE"/>
    <w:rsid w:val="000F30CC"/>
    <w:rsid w:val="0010600A"/>
    <w:rsid w:val="00141FB6"/>
    <w:rsid w:val="00152BB2"/>
    <w:rsid w:val="0015786F"/>
    <w:rsid w:val="001651CF"/>
    <w:rsid w:val="0017123E"/>
    <w:rsid w:val="00181427"/>
    <w:rsid w:val="00191A9A"/>
    <w:rsid w:val="00191E9A"/>
    <w:rsid w:val="00192748"/>
    <w:rsid w:val="0019723B"/>
    <w:rsid w:val="001A0423"/>
    <w:rsid w:val="001A31AE"/>
    <w:rsid w:val="001A6ED9"/>
    <w:rsid w:val="001B0DDF"/>
    <w:rsid w:val="001B50F1"/>
    <w:rsid w:val="001B707B"/>
    <w:rsid w:val="001B7084"/>
    <w:rsid w:val="001C175B"/>
    <w:rsid w:val="001C5A70"/>
    <w:rsid w:val="001C6950"/>
    <w:rsid w:val="001D0193"/>
    <w:rsid w:val="001D3842"/>
    <w:rsid w:val="001E03FE"/>
    <w:rsid w:val="001E4FD0"/>
    <w:rsid w:val="001F2A7D"/>
    <w:rsid w:val="001F3F2A"/>
    <w:rsid w:val="00200CC5"/>
    <w:rsid w:val="00201D25"/>
    <w:rsid w:val="00205C7D"/>
    <w:rsid w:val="00206B0A"/>
    <w:rsid w:val="00222B9C"/>
    <w:rsid w:val="00223AB2"/>
    <w:rsid w:val="00225C4D"/>
    <w:rsid w:val="0023070C"/>
    <w:rsid w:val="00231EE7"/>
    <w:rsid w:val="002342BE"/>
    <w:rsid w:val="00236DCC"/>
    <w:rsid w:val="00244821"/>
    <w:rsid w:val="00254CFF"/>
    <w:rsid w:val="00256B0D"/>
    <w:rsid w:val="002574C7"/>
    <w:rsid w:val="00266DE4"/>
    <w:rsid w:val="00270089"/>
    <w:rsid w:val="00275AD6"/>
    <w:rsid w:val="00280409"/>
    <w:rsid w:val="00285254"/>
    <w:rsid w:val="002A3579"/>
    <w:rsid w:val="002B1604"/>
    <w:rsid w:val="002B6459"/>
    <w:rsid w:val="002B7BBB"/>
    <w:rsid w:val="002D3D8F"/>
    <w:rsid w:val="002E4754"/>
    <w:rsid w:val="002F2284"/>
    <w:rsid w:val="002F39B4"/>
    <w:rsid w:val="002F5476"/>
    <w:rsid w:val="00302F59"/>
    <w:rsid w:val="00304DB3"/>
    <w:rsid w:val="00310DB0"/>
    <w:rsid w:val="00342DA0"/>
    <w:rsid w:val="0035694F"/>
    <w:rsid w:val="00360581"/>
    <w:rsid w:val="00361CBF"/>
    <w:rsid w:val="00385CDA"/>
    <w:rsid w:val="00386ED3"/>
    <w:rsid w:val="003B0DAA"/>
    <w:rsid w:val="003B1CB9"/>
    <w:rsid w:val="003C2CF9"/>
    <w:rsid w:val="003C63BA"/>
    <w:rsid w:val="003D1F20"/>
    <w:rsid w:val="003F4D26"/>
    <w:rsid w:val="00411724"/>
    <w:rsid w:val="00411C6C"/>
    <w:rsid w:val="00415417"/>
    <w:rsid w:val="0043258F"/>
    <w:rsid w:val="00433651"/>
    <w:rsid w:val="00433CAB"/>
    <w:rsid w:val="00435440"/>
    <w:rsid w:val="00444155"/>
    <w:rsid w:val="00447B77"/>
    <w:rsid w:val="004538C9"/>
    <w:rsid w:val="004626C6"/>
    <w:rsid w:val="004806C9"/>
    <w:rsid w:val="004809D3"/>
    <w:rsid w:val="004838A9"/>
    <w:rsid w:val="0049284F"/>
    <w:rsid w:val="00493B22"/>
    <w:rsid w:val="004A69D6"/>
    <w:rsid w:val="004A6D87"/>
    <w:rsid w:val="004A7964"/>
    <w:rsid w:val="004A7B34"/>
    <w:rsid w:val="004B3147"/>
    <w:rsid w:val="004B383E"/>
    <w:rsid w:val="004C5183"/>
    <w:rsid w:val="004C6304"/>
    <w:rsid w:val="004D02FE"/>
    <w:rsid w:val="004D16BC"/>
    <w:rsid w:val="004D1E50"/>
    <w:rsid w:val="004D7C90"/>
    <w:rsid w:val="004E2CDE"/>
    <w:rsid w:val="004E6D0F"/>
    <w:rsid w:val="00501373"/>
    <w:rsid w:val="005040FA"/>
    <w:rsid w:val="00504C04"/>
    <w:rsid w:val="00506374"/>
    <w:rsid w:val="00514D3A"/>
    <w:rsid w:val="005170B5"/>
    <w:rsid w:val="0051791E"/>
    <w:rsid w:val="00520873"/>
    <w:rsid w:val="005277AF"/>
    <w:rsid w:val="005317B1"/>
    <w:rsid w:val="00534A0C"/>
    <w:rsid w:val="0053657C"/>
    <w:rsid w:val="00551E68"/>
    <w:rsid w:val="00570776"/>
    <w:rsid w:val="005715A8"/>
    <w:rsid w:val="005732CC"/>
    <w:rsid w:val="00581D45"/>
    <w:rsid w:val="0059043A"/>
    <w:rsid w:val="005A0A81"/>
    <w:rsid w:val="005A656B"/>
    <w:rsid w:val="005B0926"/>
    <w:rsid w:val="005B111B"/>
    <w:rsid w:val="005B5DCB"/>
    <w:rsid w:val="005C4E59"/>
    <w:rsid w:val="005C6D3F"/>
    <w:rsid w:val="005C7457"/>
    <w:rsid w:val="005E4BE2"/>
    <w:rsid w:val="005F1B74"/>
    <w:rsid w:val="005F52CB"/>
    <w:rsid w:val="0060653F"/>
    <w:rsid w:val="00622B72"/>
    <w:rsid w:val="00622EC1"/>
    <w:rsid w:val="0062684C"/>
    <w:rsid w:val="0063251E"/>
    <w:rsid w:val="0063290E"/>
    <w:rsid w:val="0064085C"/>
    <w:rsid w:val="006416B2"/>
    <w:rsid w:val="00642366"/>
    <w:rsid w:val="00644DB9"/>
    <w:rsid w:val="006633FA"/>
    <w:rsid w:val="00665226"/>
    <w:rsid w:val="006709CD"/>
    <w:rsid w:val="00672729"/>
    <w:rsid w:val="00673D9D"/>
    <w:rsid w:val="00686F36"/>
    <w:rsid w:val="00691B5F"/>
    <w:rsid w:val="006A36A3"/>
    <w:rsid w:val="006A744B"/>
    <w:rsid w:val="006C2C61"/>
    <w:rsid w:val="006D29B8"/>
    <w:rsid w:val="006D48C2"/>
    <w:rsid w:val="006D6F0A"/>
    <w:rsid w:val="006E7606"/>
    <w:rsid w:val="006F4C2C"/>
    <w:rsid w:val="0070145A"/>
    <w:rsid w:val="007024A1"/>
    <w:rsid w:val="007063D3"/>
    <w:rsid w:val="007166EC"/>
    <w:rsid w:val="00733AEF"/>
    <w:rsid w:val="0075092B"/>
    <w:rsid w:val="00752C0F"/>
    <w:rsid w:val="0075737D"/>
    <w:rsid w:val="00761975"/>
    <w:rsid w:val="007849E9"/>
    <w:rsid w:val="00786D5E"/>
    <w:rsid w:val="007912F2"/>
    <w:rsid w:val="00797907"/>
    <w:rsid w:val="007A0581"/>
    <w:rsid w:val="007A25CC"/>
    <w:rsid w:val="007A44FC"/>
    <w:rsid w:val="007A5849"/>
    <w:rsid w:val="007B32BD"/>
    <w:rsid w:val="007B3DD9"/>
    <w:rsid w:val="007C5DB8"/>
    <w:rsid w:val="007C680F"/>
    <w:rsid w:val="007E02B9"/>
    <w:rsid w:val="007E19F3"/>
    <w:rsid w:val="007E4FE9"/>
    <w:rsid w:val="007F4DB0"/>
    <w:rsid w:val="0081076B"/>
    <w:rsid w:val="00812DD1"/>
    <w:rsid w:val="00813D78"/>
    <w:rsid w:val="0082407A"/>
    <w:rsid w:val="008258BB"/>
    <w:rsid w:val="00831FD1"/>
    <w:rsid w:val="00834AF0"/>
    <w:rsid w:val="008359EA"/>
    <w:rsid w:val="00841A9E"/>
    <w:rsid w:val="00855ECE"/>
    <w:rsid w:val="00861BF9"/>
    <w:rsid w:val="00863844"/>
    <w:rsid w:val="008714DD"/>
    <w:rsid w:val="00871C1C"/>
    <w:rsid w:val="0088130B"/>
    <w:rsid w:val="00895DD5"/>
    <w:rsid w:val="008A4F99"/>
    <w:rsid w:val="008A50A6"/>
    <w:rsid w:val="008A7CEF"/>
    <w:rsid w:val="008B1C75"/>
    <w:rsid w:val="008B74E9"/>
    <w:rsid w:val="008C06D1"/>
    <w:rsid w:val="008C1520"/>
    <w:rsid w:val="008D2BCB"/>
    <w:rsid w:val="008D3EF2"/>
    <w:rsid w:val="008D6223"/>
    <w:rsid w:val="008D7B04"/>
    <w:rsid w:val="008E22A5"/>
    <w:rsid w:val="008E4481"/>
    <w:rsid w:val="008E4856"/>
    <w:rsid w:val="008E6418"/>
    <w:rsid w:val="008F53E5"/>
    <w:rsid w:val="008F6E9F"/>
    <w:rsid w:val="008F776C"/>
    <w:rsid w:val="00916016"/>
    <w:rsid w:val="009306E3"/>
    <w:rsid w:val="00932BDA"/>
    <w:rsid w:val="009446BB"/>
    <w:rsid w:val="00944C49"/>
    <w:rsid w:val="00950D32"/>
    <w:rsid w:val="00952E51"/>
    <w:rsid w:val="0096288B"/>
    <w:rsid w:val="0096308C"/>
    <w:rsid w:val="00966886"/>
    <w:rsid w:val="00975837"/>
    <w:rsid w:val="0097656D"/>
    <w:rsid w:val="00982180"/>
    <w:rsid w:val="00987055"/>
    <w:rsid w:val="009A2F91"/>
    <w:rsid w:val="009B62FA"/>
    <w:rsid w:val="009B72A3"/>
    <w:rsid w:val="009C151D"/>
    <w:rsid w:val="009C19EA"/>
    <w:rsid w:val="009C7AB4"/>
    <w:rsid w:val="009D7142"/>
    <w:rsid w:val="009D75AF"/>
    <w:rsid w:val="009E2162"/>
    <w:rsid w:val="009E30C4"/>
    <w:rsid w:val="009E4794"/>
    <w:rsid w:val="009F2E64"/>
    <w:rsid w:val="00A05B08"/>
    <w:rsid w:val="00A2498F"/>
    <w:rsid w:val="00A272CF"/>
    <w:rsid w:val="00A277BA"/>
    <w:rsid w:val="00A278BD"/>
    <w:rsid w:val="00A30513"/>
    <w:rsid w:val="00A4018A"/>
    <w:rsid w:val="00A410E9"/>
    <w:rsid w:val="00A444DB"/>
    <w:rsid w:val="00A51960"/>
    <w:rsid w:val="00A57DD7"/>
    <w:rsid w:val="00A84754"/>
    <w:rsid w:val="00A974FA"/>
    <w:rsid w:val="00AA36D5"/>
    <w:rsid w:val="00AB0145"/>
    <w:rsid w:val="00AB1CB4"/>
    <w:rsid w:val="00AB2330"/>
    <w:rsid w:val="00AB4BBD"/>
    <w:rsid w:val="00AB6B96"/>
    <w:rsid w:val="00AD67A1"/>
    <w:rsid w:val="00AE275D"/>
    <w:rsid w:val="00AE423D"/>
    <w:rsid w:val="00AE5443"/>
    <w:rsid w:val="00AE78A2"/>
    <w:rsid w:val="00AF426E"/>
    <w:rsid w:val="00B00B9E"/>
    <w:rsid w:val="00B20E83"/>
    <w:rsid w:val="00B23784"/>
    <w:rsid w:val="00B237E2"/>
    <w:rsid w:val="00B40185"/>
    <w:rsid w:val="00B51386"/>
    <w:rsid w:val="00B55640"/>
    <w:rsid w:val="00B56697"/>
    <w:rsid w:val="00B67116"/>
    <w:rsid w:val="00B747BF"/>
    <w:rsid w:val="00B76E83"/>
    <w:rsid w:val="00B8088A"/>
    <w:rsid w:val="00B839DC"/>
    <w:rsid w:val="00BA6D9B"/>
    <w:rsid w:val="00BB6496"/>
    <w:rsid w:val="00BC1F24"/>
    <w:rsid w:val="00BE633F"/>
    <w:rsid w:val="00BE6F3C"/>
    <w:rsid w:val="00BE7139"/>
    <w:rsid w:val="00BF343A"/>
    <w:rsid w:val="00C126FA"/>
    <w:rsid w:val="00C15184"/>
    <w:rsid w:val="00C15832"/>
    <w:rsid w:val="00C22EA0"/>
    <w:rsid w:val="00C32DB6"/>
    <w:rsid w:val="00C34E43"/>
    <w:rsid w:val="00C37761"/>
    <w:rsid w:val="00C43D8D"/>
    <w:rsid w:val="00C5077B"/>
    <w:rsid w:val="00C569D6"/>
    <w:rsid w:val="00C72FB5"/>
    <w:rsid w:val="00C74980"/>
    <w:rsid w:val="00C81202"/>
    <w:rsid w:val="00C815FA"/>
    <w:rsid w:val="00C8225C"/>
    <w:rsid w:val="00C876CF"/>
    <w:rsid w:val="00C90599"/>
    <w:rsid w:val="00C9148C"/>
    <w:rsid w:val="00C93461"/>
    <w:rsid w:val="00C94F74"/>
    <w:rsid w:val="00C96913"/>
    <w:rsid w:val="00C97378"/>
    <w:rsid w:val="00C9742F"/>
    <w:rsid w:val="00CA7624"/>
    <w:rsid w:val="00CB77D5"/>
    <w:rsid w:val="00CE44E7"/>
    <w:rsid w:val="00CF3604"/>
    <w:rsid w:val="00CF5DD6"/>
    <w:rsid w:val="00CF6A31"/>
    <w:rsid w:val="00D16A3A"/>
    <w:rsid w:val="00D21B63"/>
    <w:rsid w:val="00D240AF"/>
    <w:rsid w:val="00D25C89"/>
    <w:rsid w:val="00D317B5"/>
    <w:rsid w:val="00D42B58"/>
    <w:rsid w:val="00D51079"/>
    <w:rsid w:val="00D51299"/>
    <w:rsid w:val="00D52248"/>
    <w:rsid w:val="00D565C6"/>
    <w:rsid w:val="00D6331F"/>
    <w:rsid w:val="00D8022B"/>
    <w:rsid w:val="00D815D1"/>
    <w:rsid w:val="00D834FB"/>
    <w:rsid w:val="00D862E9"/>
    <w:rsid w:val="00D94A48"/>
    <w:rsid w:val="00DA2DA5"/>
    <w:rsid w:val="00DB24B2"/>
    <w:rsid w:val="00DC0A1C"/>
    <w:rsid w:val="00DC59F5"/>
    <w:rsid w:val="00DD4905"/>
    <w:rsid w:val="00DD5A39"/>
    <w:rsid w:val="00DE22CD"/>
    <w:rsid w:val="00DE398D"/>
    <w:rsid w:val="00DE494F"/>
    <w:rsid w:val="00E2197D"/>
    <w:rsid w:val="00E23BEC"/>
    <w:rsid w:val="00E23D41"/>
    <w:rsid w:val="00E35DEA"/>
    <w:rsid w:val="00E50297"/>
    <w:rsid w:val="00E55489"/>
    <w:rsid w:val="00E61B37"/>
    <w:rsid w:val="00E80751"/>
    <w:rsid w:val="00E84942"/>
    <w:rsid w:val="00EA7E70"/>
    <w:rsid w:val="00EB59B8"/>
    <w:rsid w:val="00EC3D07"/>
    <w:rsid w:val="00EC6F60"/>
    <w:rsid w:val="00ED42F7"/>
    <w:rsid w:val="00ED4454"/>
    <w:rsid w:val="00ED50FB"/>
    <w:rsid w:val="00ED55B8"/>
    <w:rsid w:val="00EE49CE"/>
    <w:rsid w:val="00EE5092"/>
    <w:rsid w:val="00EF1FAB"/>
    <w:rsid w:val="00EF5BB3"/>
    <w:rsid w:val="00EF617D"/>
    <w:rsid w:val="00F010E6"/>
    <w:rsid w:val="00F0737D"/>
    <w:rsid w:val="00F12A79"/>
    <w:rsid w:val="00F12DD8"/>
    <w:rsid w:val="00F17864"/>
    <w:rsid w:val="00F302E5"/>
    <w:rsid w:val="00F32982"/>
    <w:rsid w:val="00F32E9B"/>
    <w:rsid w:val="00F3317B"/>
    <w:rsid w:val="00F44AD7"/>
    <w:rsid w:val="00F50DB2"/>
    <w:rsid w:val="00F51FB1"/>
    <w:rsid w:val="00F542C0"/>
    <w:rsid w:val="00F664ED"/>
    <w:rsid w:val="00F80CE4"/>
    <w:rsid w:val="00F815A8"/>
    <w:rsid w:val="00F84F0A"/>
    <w:rsid w:val="00FA2DB8"/>
    <w:rsid w:val="00FB124F"/>
    <w:rsid w:val="00FB3E3D"/>
    <w:rsid w:val="00FB72D4"/>
    <w:rsid w:val="00FC5FBB"/>
    <w:rsid w:val="00FC7815"/>
    <w:rsid w:val="00FC7A47"/>
    <w:rsid w:val="00FD6A71"/>
    <w:rsid w:val="00FE4EFF"/>
    <w:rsid w:val="00FE6428"/>
    <w:rsid w:val="00FF3E68"/>
    <w:rsid w:val="00FF72C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209851"/>
  <w15:docId w15:val="{393FAA30-B523-E048-9592-5BFF07B51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A7CEF"/>
    <w:rPr>
      <w:sz w:val="24"/>
      <w:szCs w:val="24"/>
    </w:rPr>
  </w:style>
  <w:style w:type="paragraph" w:styleId="Heading1">
    <w:name w:val="heading 1"/>
    <w:basedOn w:val="Normal"/>
    <w:next w:val="Normal"/>
    <w:qFormat/>
    <w:rsid w:val="003522D1"/>
    <w:pPr>
      <w:keepNext/>
      <w:numPr>
        <w:numId w:val="5"/>
      </w:numPr>
      <w:spacing w:before="120" w:after="120"/>
      <w:outlineLvl w:val="0"/>
    </w:pPr>
    <w:rPr>
      <w:rFonts w:cs="Arial"/>
      <w:b/>
      <w:bCs/>
      <w:kern w:val="32"/>
      <w:sz w:val="28"/>
      <w:szCs w:val="32"/>
    </w:rPr>
  </w:style>
  <w:style w:type="paragraph" w:styleId="Heading2">
    <w:name w:val="heading 2"/>
    <w:aliases w:val="Título 2_ITA"/>
    <w:basedOn w:val="Heading1"/>
    <w:next w:val="Normal"/>
    <w:qFormat/>
    <w:rsid w:val="003522D1"/>
    <w:pPr>
      <w:numPr>
        <w:ilvl w:val="1"/>
        <w:numId w:val="6"/>
      </w:numPr>
      <w:tabs>
        <w:tab w:val="left" w:pos="284"/>
      </w:tabs>
      <w:spacing w:before="600" w:after="400" w:line="480" w:lineRule="auto"/>
      <w:outlineLvl w:val="1"/>
    </w:pPr>
    <w:rPr>
      <w:rFonts w:ascii="(Usar fonte para texto asiático" w:hAnsi="(Usar fonte para texto asiático" w:cs="Times New Roman"/>
      <w:kern w:val="0"/>
      <w:sz w:val="32"/>
      <w:szCs w:val="20"/>
    </w:rPr>
  </w:style>
  <w:style w:type="paragraph" w:styleId="Heading3">
    <w:name w:val="heading 3"/>
    <w:basedOn w:val="Normal"/>
    <w:next w:val="Normal"/>
    <w:qFormat/>
    <w:rsid w:val="003522D1"/>
    <w:pPr>
      <w:keepNext/>
      <w:numPr>
        <w:ilvl w:val="2"/>
        <w:numId w:val="6"/>
      </w:numPr>
      <w:spacing w:before="120" w:after="120"/>
      <w:outlineLvl w:val="2"/>
    </w:pPr>
    <w:rPr>
      <w:rFonts w:cs="Arial"/>
      <w:b/>
      <w:bCs/>
      <w:szCs w:val="26"/>
    </w:rPr>
  </w:style>
  <w:style w:type="paragraph" w:styleId="Heading4">
    <w:name w:val="heading 4"/>
    <w:basedOn w:val="Normal"/>
    <w:next w:val="Normal"/>
    <w:link w:val="Heading4Char"/>
    <w:qFormat/>
    <w:rsid w:val="003250E0"/>
    <w:pPr>
      <w:keepNext/>
      <w:spacing w:before="240" w:after="60"/>
      <w:outlineLvl w:val="3"/>
    </w:pPr>
    <w:rPr>
      <w:rFonts w:ascii="Cambria"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85244F"/>
    <w:pPr>
      <w:spacing w:before="120" w:after="120"/>
    </w:pPr>
    <w:rPr>
      <w:b/>
      <w:bCs/>
      <w:caps/>
      <w:sz w:val="20"/>
      <w:szCs w:val="20"/>
    </w:rPr>
  </w:style>
  <w:style w:type="paragraph" w:styleId="TOC2">
    <w:name w:val="toc 2"/>
    <w:basedOn w:val="Normal"/>
    <w:next w:val="Normal"/>
    <w:autoRedefine/>
    <w:semiHidden/>
    <w:rsid w:val="0085244F"/>
    <w:pPr>
      <w:ind w:left="240"/>
    </w:pPr>
    <w:rPr>
      <w:smallCaps/>
      <w:sz w:val="20"/>
      <w:szCs w:val="20"/>
    </w:rPr>
  </w:style>
  <w:style w:type="paragraph" w:styleId="TOC3">
    <w:name w:val="toc 3"/>
    <w:basedOn w:val="Normal"/>
    <w:next w:val="Normal"/>
    <w:autoRedefine/>
    <w:semiHidden/>
    <w:rsid w:val="0085244F"/>
    <w:pPr>
      <w:ind w:left="480"/>
    </w:pPr>
    <w:rPr>
      <w:i/>
      <w:iCs/>
      <w:sz w:val="20"/>
      <w:szCs w:val="20"/>
    </w:rPr>
  </w:style>
  <w:style w:type="paragraph" w:styleId="TOC4">
    <w:name w:val="toc 4"/>
    <w:basedOn w:val="Normal"/>
    <w:next w:val="Normal"/>
    <w:autoRedefine/>
    <w:semiHidden/>
    <w:rsid w:val="0085244F"/>
    <w:pPr>
      <w:ind w:left="720"/>
    </w:pPr>
    <w:rPr>
      <w:sz w:val="18"/>
      <w:szCs w:val="18"/>
    </w:rPr>
  </w:style>
  <w:style w:type="paragraph" w:styleId="TOC5">
    <w:name w:val="toc 5"/>
    <w:basedOn w:val="Normal"/>
    <w:next w:val="Normal"/>
    <w:autoRedefine/>
    <w:semiHidden/>
    <w:rsid w:val="0085244F"/>
    <w:pPr>
      <w:ind w:left="960"/>
    </w:pPr>
    <w:rPr>
      <w:sz w:val="18"/>
      <w:szCs w:val="18"/>
    </w:rPr>
  </w:style>
  <w:style w:type="paragraph" w:styleId="TOC6">
    <w:name w:val="toc 6"/>
    <w:basedOn w:val="Normal"/>
    <w:next w:val="Normal"/>
    <w:autoRedefine/>
    <w:semiHidden/>
    <w:rsid w:val="0085244F"/>
    <w:pPr>
      <w:ind w:left="1200"/>
    </w:pPr>
    <w:rPr>
      <w:sz w:val="18"/>
      <w:szCs w:val="18"/>
    </w:rPr>
  </w:style>
  <w:style w:type="paragraph" w:styleId="TOC7">
    <w:name w:val="toc 7"/>
    <w:basedOn w:val="Normal"/>
    <w:next w:val="Normal"/>
    <w:autoRedefine/>
    <w:semiHidden/>
    <w:rsid w:val="0085244F"/>
    <w:pPr>
      <w:ind w:left="1440"/>
    </w:pPr>
    <w:rPr>
      <w:sz w:val="18"/>
      <w:szCs w:val="18"/>
    </w:rPr>
  </w:style>
  <w:style w:type="paragraph" w:styleId="TOC8">
    <w:name w:val="toc 8"/>
    <w:basedOn w:val="Normal"/>
    <w:next w:val="Normal"/>
    <w:autoRedefine/>
    <w:semiHidden/>
    <w:rsid w:val="0085244F"/>
    <w:pPr>
      <w:ind w:left="1680"/>
    </w:pPr>
    <w:rPr>
      <w:sz w:val="18"/>
      <w:szCs w:val="18"/>
    </w:rPr>
  </w:style>
  <w:style w:type="paragraph" w:styleId="TOC9">
    <w:name w:val="toc 9"/>
    <w:basedOn w:val="Normal"/>
    <w:next w:val="Normal"/>
    <w:autoRedefine/>
    <w:semiHidden/>
    <w:rsid w:val="0085244F"/>
    <w:pPr>
      <w:ind w:left="1920"/>
    </w:pPr>
    <w:rPr>
      <w:sz w:val="18"/>
      <w:szCs w:val="18"/>
    </w:rPr>
  </w:style>
  <w:style w:type="character" w:styleId="Hyperlink">
    <w:name w:val="Hyperlink"/>
    <w:basedOn w:val="DefaultParagraphFont"/>
    <w:rsid w:val="0085244F"/>
    <w:rPr>
      <w:color w:val="0000FF"/>
      <w:u w:val="single"/>
    </w:rPr>
  </w:style>
  <w:style w:type="paragraph" w:customStyle="1" w:styleId="NormalText">
    <w:name w:val="Normal_Text"/>
    <w:basedOn w:val="Normal"/>
    <w:rsid w:val="007B5878"/>
    <w:pPr>
      <w:spacing w:line="480" w:lineRule="auto"/>
      <w:ind w:firstLine="539"/>
      <w:jc w:val="both"/>
    </w:pPr>
  </w:style>
  <w:style w:type="paragraph" w:styleId="Header">
    <w:name w:val="header"/>
    <w:basedOn w:val="Normal"/>
    <w:rsid w:val="00E62861"/>
    <w:pPr>
      <w:tabs>
        <w:tab w:val="center" w:pos="4252"/>
        <w:tab w:val="right" w:pos="8504"/>
      </w:tabs>
    </w:pPr>
  </w:style>
  <w:style w:type="character" w:styleId="PageNumber">
    <w:name w:val="page number"/>
    <w:basedOn w:val="DefaultParagraphFont"/>
    <w:rsid w:val="00E62861"/>
  </w:style>
  <w:style w:type="paragraph" w:customStyle="1" w:styleId="HeadingPreText">
    <w:name w:val="Heading_PreText"/>
    <w:basedOn w:val="Normal"/>
    <w:next w:val="Normal"/>
    <w:rsid w:val="00B71F2B"/>
    <w:pPr>
      <w:outlineLvl w:val="0"/>
    </w:pPr>
    <w:rPr>
      <w:b/>
    </w:rPr>
  </w:style>
  <w:style w:type="character" w:styleId="CommentReference">
    <w:name w:val="annotation reference"/>
    <w:basedOn w:val="DefaultParagraphFont"/>
    <w:rsid w:val="000B5A5C"/>
    <w:rPr>
      <w:sz w:val="18"/>
      <w:szCs w:val="18"/>
    </w:rPr>
  </w:style>
  <w:style w:type="paragraph" w:styleId="CommentText">
    <w:name w:val="annotation text"/>
    <w:basedOn w:val="Normal"/>
    <w:link w:val="CommentTextChar"/>
    <w:rsid w:val="000B5A5C"/>
  </w:style>
  <w:style w:type="character" w:customStyle="1" w:styleId="CommentTextChar">
    <w:name w:val="Comment Text Char"/>
    <w:basedOn w:val="DefaultParagraphFont"/>
    <w:link w:val="CommentText"/>
    <w:rsid w:val="000B5A5C"/>
    <w:rPr>
      <w:sz w:val="24"/>
      <w:szCs w:val="24"/>
      <w:lang w:eastAsia="pt-BR"/>
    </w:rPr>
  </w:style>
  <w:style w:type="paragraph" w:styleId="CommentSubject">
    <w:name w:val="annotation subject"/>
    <w:basedOn w:val="CommentText"/>
    <w:next w:val="CommentText"/>
    <w:link w:val="CommentSubjectChar"/>
    <w:rsid w:val="000B5A5C"/>
    <w:rPr>
      <w:b/>
      <w:bCs/>
      <w:sz w:val="20"/>
      <w:szCs w:val="20"/>
    </w:rPr>
  </w:style>
  <w:style w:type="character" w:customStyle="1" w:styleId="CommentSubjectChar">
    <w:name w:val="Comment Subject Char"/>
    <w:basedOn w:val="CommentTextChar"/>
    <w:link w:val="CommentSubject"/>
    <w:rsid w:val="000B5A5C"/>
    <w:rPr>
      <w:b/>
      <w:bCs/>
      <w:sz w:val="24"/>
      <w:szCs w:val="24"/>
      <w:lang w:eastAsia="pt-BR"/>
    </w:rPr>
  </w:style>
  <w:style w:type="paragraph" w:styleId="BalloonText">
    <w:name w:val="Balloon Text"/>
    <w:basedOn w:val="Normal"/>
    <w:link w:val="BalloonTextChar"/>
    <w:rsid w:val="000B5A5C"/>
    <w:rPr>
      <w:rFonts w:ascii="Lucida Grande" w:hAnsi="Lucida Grande"/>
      <w:sz w:val="18"/>
      <w:szCs w:val="18"/>
    </w:rPr>
  </w:style>
  <w:style w:type="character" w:customStyle="1" w:styleId="BalloonTextChar">
    <w:name w:val="Balloon Text Char"/>
    <w:basedOn w:val="DefaultParagraphFont"/>
    <w:link w:val="BalloonText"/>
    <w:rsid w:val="000B5A5C"/>
    <w:rPr>
      <w:rFonts w:ascii="Lucida Grande" w:hAnsi="Lucida Grande"/>
      <w:sz w:val="18"/>
      <w:szCs w:val="18"/>
      <w:lang w:eastAsia="pt-BR"/>
    </w:rPr>
  </w:style>
  <w:style w:type="paragraph" w:styleId="PlainText">
    <w:name w:val="Plain Text"/>
    <w:basedOn w:val="Normal"/>
    <w:link w:val="PlainTextChar"/>
    <w:rsid w:val="000B5A5C"/>
    <w:rPr>
      <w:rFonts w:ascii="Courier" w:hAnsi="Courier"/>
      <w:sz w:val="20"/>
      <w:szCs w:val="20"/>
    </w:rPr>
  </w:style>
  <w:style w:type="character" w:customStyle="1" w:styleId="PlainTextChar">
    <w:name w:val="Plain Text Char"/>
    <w:basedOn w:val="DefaultParagraphFont"/>
    <w:link w:val="PlainText"/>
    <w:rsid w:val="000B5A5C"/>
    <w:rPr>
      <w:rFonts w:ascii="Courier" w:hAnsi="Courier"/>
      <w:lang w:eastAsia="pt-BR"/>
    </w:rPr>
  </w:style>
  <w:style w:type="paragraph" w:customStyle="1" w:styleId="Comment">
    <w:name w:val="Comment"/>
    <w:basedOn w:val="Normal"/>
    <w:qFormat/>
    <w:rsid w:val="000B5A5C"/>
    <w:rPr>
      <w:i/>
      <w:color w:val="0000FF"/>
      <w:sz w:val="20"/>
    </w:rPr>
  </w:style>
  <w:style w:type="paragraph" w:styleId="Footer">
    <w:name w:val="footer"/>
    <w:basedOn w:val="Normal"/>
    <w:link w:val="FooterChar"/>
    <w:rsid w:val="00315EAA"/>
    <w:pPr>
      <w:tabs>
        <w:tab w:val="center" w:pos="4320"/>
        <w:tab w:val="right" w:pos="8640"/>
      </w:tabs>
    </w:pPr>
  </w:style>
  <w:style w:type="character" w:customStyle="1" w:styleId="FooterChar">
    <w:name w:val="Footer Char"/>
    <w:basedOn w:val="DefaultParagraphFont"/>
    <w:link w:val="Footer"/>
    <w:rsid w:val="00315EAA"/>
    <w:rPr>
      <w:sz w:val="24"/>
      <w:szCs w:val="24"/>
      <w:lang w:eastAsia="pt-BR"/>
    </w:rPr>
  </w:style>
  <w:style w:type="character" w:styleId="Emphasis">
    <w:name w:val="Emphasis"/>
    <w:basedOn w:val="DefaultParagraphFont"/>
    <w:qFormat/>
    <w:rsid w:val="007C1F18"/>
    <w:rPr>
      <w:i/>
      <w:iCs/>
    </w:rPr>
  </w:style>
  <w:style w:type="character" w:customStyle="1" w:styleId="NormalTextOutroIdioma">
    <w:name w:val="Normal_Text_Outro_Idioma"/>
    <w:basedOn w:val="Emphasis"/>
    <w:rsid w:val="007C1F18"/>
    <w:rPr>
      <w:i/>
      <w:iCs/>
      <w:lang w:val="en-US"/>
    </w:rPr>
  </w:style>
  <w:style w:type="paragraph" w:customStyle="1" w:styleId="CAPITULOITA">
    <w:name w:val="CAPITULO_ITA"/>
    <w:rsid w:val="003250E0"/>
    <w:pPr>
      <w:spacing w:before="1000" w:after="400"/>
      <w:ind w:left="-74"/>
    </w:pPr>
    <w:rPr>
      <w:rFonts w:ascii="(Usar fonte para texto asiático" w:hAnsi="(Usar fonte para texto asiático"/>
      <w:b/>
      <w:sz w:val="44"/>
      <w:szCs w:val="40"/>
    </w:rPr>
  </w:style>
  <w:style w:type="paragraph" w:customStyle="1" w:styleId="EstiloITA-CaptulocomsumrioPrimeiralinha004cm">
    <w:name w:val="Estilo ITA-Capítulo (com sumário) + Primeira linha:  004 cm"/>
    <w:basedOn w:val="Normal"/>
    <w:rsid w:val="003522D1"/>
    <w:pPr>
      <w:keepNext/>
      <w:numPr>
        <w:numId w:val="8"/>
      </w:numPr>
      <w:spacing w:before="600" w:after="600" w:line="360" w:lineRule="auto"/>
      <w:outlineLvl w:val="0"/>
    </w:pPr>
    <w:rPr>
      <w:b/>
      <w:bCs/>
      <w:kern w:val="32"/>
      <w:sz w:val="36"/>
      <w:szCs w:val="20"/>
    </w:rPr>
  </w:style>
  <w:style w:type="paragraph" w:customStyle="1" w:styleId="EstiloEstiloITA-CaptulocomsumrioPrimeiralinha004cm">
    <w:name w:val="Estilo Estilo ITA-Capítulo (com sumário) + Primeira linha:  004 cm +..."/>
    <w:basedOn w:val="EstiloITA-CaptulocomsumrioPrimeiralinha004cm"/>
    <w:rsid w:val="00CB5D18"/>
    <w:pPr>
      <w:numPr>
        <w:numId w:val="9"/>
      </w:numPr>
      <w:spacing w:before="200" w:after="1000"/>
    </w:pPr>
    <w:rPr>
      <w:sz w:val="44"/>
    </w:rPr>
  </w:style>
  <w:style w:type="paragraph" w:customStyle="1" w:styleId="EstiloITATITULOINICIAL20pt">
    <w:name w:val="Estilo ITA_TITULO_INICIAL + 20 pt"/>
    <w:basedOn w:val="Normal"/>
    <w:rsid w:val="003250E0"/>
    <w:pPr>
      <w:spacing w:before="1600" w:after="600" w:line="360" w:lineRule="auto"/>
      <w:jc w:val="center"/>
    </w:pPr>
    <w:rPr>
      <w:b/>
      <w:bCs/>
      <w:sz w:val="40"/>
      <w:szCs w:val="36"/>
    </w:rPr>
  </w:style>
  <w:style w:type="paragraph" w:customStyle="1" w:styleId="EstiloITATITULOINICIAL20ptAntes100pt">
    <w:name w:val="Estilo ITA_TITULO_INICIAL + 20 pt Antes:  100 pt"/>
    <w:basedOn w:val="Normal"/>
    <w:rsid w:val="003250E0"/>
    <w:pPr>
      <w:spacing w:before="1000" w:after="600" w:line="360" w:lineRule="auto"/>
      <w:jc w:val="center"/>
    </w:pPr>
    <w:rPr>
      <w:b/>
      <w:bCs/>
      <w:sz w:val="40"/>
      <w:szCs w:val="20"/>
    </w:rPr>
  </w:style>
  <w:style w:type="paragraph" w:customStyle="1" w:styleId="EstiloITA-ReferenciaItlico">
    <w:name w:val="Estilo ITA-Referencia + Itálico"/>
    <w:basedOn w:val="Normal"/>
    <w:rsid w:val="003250E0"/>
    <w:pPr>
      <w:framePr w:wrap="around" w:vAnchor="text" w:hAnchor="text" w:y="1"/>
      <w:spacing w:after="200" w:line="360" w:lineRule="auto"/>
      <w:jc w:val="both"/>
    </w:pPr>
    <w:rPr>
      <w:i/>
      <w:iCs/>
      <w:lang w:val="en-US"/>
    </w:rPr>
  </w:style>
  <w:style w:type="paragraph" w:customStyle="1" w:styleId="ITATITULOINICIAL">
    <w:name w:val="ITA_TITULO_INICIAL"/>
    <w:basedOn w:val="Normal"/>
    <w:rsid w:val="003250E0"/>
    <w:pPr>
      <w:spacing w:before="1000" w:after="600" w:line="360" w:lineRule="auto"/>
      <w:jc w:val="center"/>
    </w:pPr>
    <w:rPr>
      <w:b/>
      <w:sz w:val="36"/>
      <w:szCs w:val="36"/>
    </w:rPr>
  </w:style>
  <w:style w:type="paragraph" w:customStyle="1" w:styleId="ITA-Captulocomsumrio">
    <w:name w:val="ITA-Capítulo (com sumário)"/>
    <w:basedOn w:val="Heading1"/>
    <w:rsid w:val="003250E0"/>
    <w:pPr>
      <w:numPr>
        <w:numId w:val="0"/>
      </w:numPr>
      <w:tabs>
        <w:tab w:val="left" w:pos="0"/>
      </w:tabs>
      <w:spacing w:before="600" w:after="600" w:line="360" w:lineRule="auto"/>
      <w:ind w:left="-23" w:hanging="431"/>
    </w:pPr>
    <w:rPr>
      <w:sz w:val="36"/>
    </w:rPr>
  </w:style>
  <w:style w:type="paragraph" w:customStyle="1" w:styleId="ITA-Captulosemsumrio">
    <w:name w:val="ITA-Capítulo (sem sumário)"/>
    <w:basedOn w:val="Normal"/>
    <w:rsid w:val="003250E0"/>
    <w:pPr>
      <w:pageBreakBefore/>
      <w:spacing w:before="1200" w:after="400" w:line="360" w:lineRule="auto"/>
    </w:pPr>
    <w:rPr>
      <w:b/>
      <w:sz w:val="44"/>
    </w:rPr>
  </w:style>
  <w:style w:type="paragraph" w:customStyle="1" w:styleId="ITA-Referencia">
    <w:name w:val="ITA-Referencia"/>
    <w:basedOn w:val="Normal"/>
    <w:uiPriority w:val="99"/>
    <w:rsid w:val="003522D1"/>
    <w:pPr>
      <w:framePr w:wrap="around" w:vAnchor="text" w:hAnchor="text" w:y="1"/>
      <w:numPr>
        <w:numId w:val="7"/>
      </w:numPr>
      <w:spacing w:after="200" w:line="360" w:lineRule="auto"/>
      <w:jc w:val="both"/>
    </w:pPr>
    <w:rPr>
      <w:lang w:val="en-US"/>
    </w:rPr>
  </w:style>
  <w:style w:type="paragraph" w:customStyle="1" w:styleId="ITA-Seo">
    <w:name w:val="ITA-Seção"/>
    <w:basedOn w:val="Heading2"/>
    <w:rsid w:val="00CB5D18"/>
    <w:pPr>
      <w:numPr>
        <w:numId w:val="9"/>
      </w:numPr>
      <w:tabs>
        <w:tab w:val="clear" w:pos="284"/>
      </w:tabs>
      <w:spacing w:before="800" w:after="600" w:line="360" w:lineRule="auto"/>
    </w:pPr>
    <w:rPr>
      <w:rFonts w:ascii="Times New Roman" w:hAnsi="Times New Roman" w:cs="Arial"/>
      <w:iCs/>
      <w:szCs w:val="28"/>
    </w:rPr>
  </w:style>
  <w:style w:type="paragraph" w:customStyle="1" w:styleId="ITA-Subseo">
    <w:name w:val="ITA-Subseção"/>
    <w:basedOn w:val="Heading3"/>
    <w:next w:val="NormalText"/>
    <w:rsid w:val="00CB5D18"/>
    <w:pPr>
      <w:numPr>
        <w:numId w:val="9"/>
      </w:numPr>
      <w:spacing w:before="800" w:after="600" w:line="360" w:lineRule="auto"/>
    </w:pPr>
    <w:rPr>
      <w:sz w:val="28"/>
    </w:rPr>
  </w:style>
  <w:style w:type="paragraph" w:customStyle="1" w:styleId="ITA-SubSubseo">
    <w:name w:val="ITA-SubSubseção"/>
    <w:basedOn w:val="Heading4"/>
    <w:rsid w:val="00CB5D18"/>
    <w:pPr>
      <w:numPr>
        <w:ilvl w:val="3"/>
        <w:numId w:val="9"/>
      </w:numPr>
      <w:spacing w:before="300" w:after="300" w:line="360" w:lineRule="auto"/>
    </w:pPr>
    <w:rPr>
      <w:rFonts w:ascii="Times New Roman" w:hAnsi="Times New Roman"/>
      <w:sz w:val="24"/>
    </w:rPr>
  </w:style>
  <w:style w:type="character" w:customStyle="1" w:styleId="Heading4Char">
    <w:name w:val="Heading 4 Char"/>
    <w:basedOn w:val="DefaultParagraphFont"/>
    <w:link w:val="Heading4"/>
    <w:rsid w:val="003250E0"/>
    <w:rPr>
      <w:rFonts w:ascii="Cambria" w:eastAsia="Times New Roman" w:hAnsi="Cambria" w:cs="Times New Roman"/>
      <w:b/>
      <w:bCs/>
      <w:sz w:val="28"/>
      <w:szCs w:val="28"/>
      <w:lang w:eastAsia="pt-BR"/>
    </w:rPr>
  </w:style>
  <w:style w:type="paragraph" w:styleId="Caption">
    <w:name w:val="caption"/>
    <w:basedOn w:val="Normal"/>
    <w:next w:val="Normal"/>
    <w:qFormat/>
    <w:rsid w:val="00DC702F"/>
    <w:pPr>
      <w:spacing w:after="240"/>
    </w:pPr>
    <w:rPr>
      <w:b/>
      <w:bCs/>
      <w:sz w:val="20"/>
      <w:szCs w:val="20"/>
    </w:rPr>
  </w:style>
  <w:style w:type="paragraph" w:customStyle="1" w:styleId="NormalTextBullets">
    <w:name w:val="Normal_Text_Bullets"/>
    <w:basedOn w:val="NormalText"/>
    <w:qFormat/>
    <w:rsid w:val="00A872FE"/>
    <w:pPr>
      <w:numPr>
        <w:numId w:val="18"/>
      </w:numPr>
      <w:spacing w:line="360" w:lineRule="auto"/>
    </w:pPr>
  </w:style>
  <w:style w:type="paragraph" w:styleId="DocumentMap">
    <w:name w:val="Document Map"/>
    <w:basedOn w:val="Normal"/>
    <w:link w:val="DocumentMapChar"/>
    <w:rsid w:val="00ED7A69"/>
    <w:rPr>
      <w:rFonts w:ascii="Lucida Grande" w:hAnsi="Lucida Grande"/>
    </w:rPr>
  </w:style>
  <w:style w:type="character" w:customStyle="1" w:styleId="DocumentMapChar">
    <w:name w:val="Document Map Char"/>
    <w:basedOn w:val="DefaultParagraphFont"/>
    <w:link w:val="DocumentMap"/>
    <w:rsid w:val="00ED7A69"/>
    <w:rPr>
      <w:rFonts w:ascii="Lucida Grande" w:hAnsi="Lucida Grande"/>
      <w:sz w:val="24"/>
      <w:szCs w:val="24"/>
      <w:lang w:eastAsia="pt-BR"/>
    </w:rPr>
  </w:style>
  <w:style w:type="character" w:styleId="UnresolvedMention">
    <w:name w:val="Unresolved Mention"/>
    <w:basedOn w:val="DefaultParagraphFont"/>
    <w:uiPriority w:val="99"/>
    <w:semiHidden/>
    <w:unhideWhenUsed/>
    <w:rsid w:val="008A7CEF"/>
    <w:rPr>
      <w:color w:val="605E5C"/>
      <w:shd w:val="clear" w:color="auto" w:fill="E1DFDD"/>
    </w:rPr>
  </w:style>
  <w:style w:type="character" w:styleId="FollowedHyperlink">
    <w:name w:val="FollowedHyperlink"/>
    <w:basedOn w:val="DefaultParagraphFont"/>
    <w:semiHidden/>
    <w:unhideWhenUsed/>
    <w:rsid w:val="008A7CEF"/>
    <w:rPr>
      <w:color w:val="800080" w:themeColor="followedHyperlink"/>
      <w:u w:val="single"/>
    </w:rPr>
  </w:style>
  <w:style w:type="character" w:styleId="PlaceholderText">
    <w:name w:val="Placeholder Text"/>
    <w:basedOn w:val="DefaultParagraphFont"/>
    <w:rsid w:val="000D07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15838">
      <w:bodyDiv w:val="1"/>
      <w:marLeft w:val="0"/>
      <w:marRight w:val="0"/>
      <w:marTop w:val="0"/>
      <w:marBottom w:val="0"/>
      <w:divBdr>
        <w:top w:val="none" w:sz="0" w:space="0" w:color="auto"/>
        <w:left w:val="none" w:sz="0" w:space="0" w:color="auto"/>
        <w:bottom w:val="none" w:sz="0" w:space="0" w:color="auto"/>
        <w:right w:val="none" w:sz="0" w:space="0" w:color="auto"/>
      </w:divBdr>
      <w:divsChild>
        <w:div w:id="106773363">
          <w:marLeft w:val="979"/>
          <w:marRight w:val="0"/>
          <w:marTop w:val="0"/>
          <w:marBottom w:val="0"/>
          <w:divBdr>
            <w:top w:val="none" w:sz="0" w:space="0" w:color="auto"/>
            <w:left w:val="none" w:sz="0" w:space="0" w:color="auto"/>
            <w:bottom w:val="none" w:sz="0" w:space="0" w:color="auto"/>
            <w:right w:val="none" w:sz="0" w:space="0" w:color="auto"/>
          </w:divBdr>
        </w:div>
        <w:div w:id="313339936">
          <w:marLeft w:val="979"/>
          <w:marRight w:val="0"/>
          <w:marTop w:val="0"/>
          <w:marBottom w:val="0"/>
          <w:divBdr>
            <w:top w:val="none" w:sz="0" w:space="0" w:color="auto"/>
            <w:left w:val="none" w:sz="0" w:space="0" w:color="auto"/>
            <w:bottom w:val="none" w:sz="0" w:space="0" w:color="auto"/>
            <w:right w:val="none" w:sz="0" w:space="0" w:color="auto"/>
          </w:divBdr>
        </w:div>
        <w:div w:id="960303241">
          <w:marLeft w:val="979"/>
          <w:marRight w:val="0"/>
          <w:marTop w:val="0"/>
          <w:marBottom w:val="0"/>
          <w:divBdr>
            <w:top w:val="none" w:sz="0" w:space="0" w:color="auto"/>
            <w:left w:val="none" w:sz="0" w:space="0" w:color="auto"/>
            <w:bottom w:val="none" w:sz="0" w:space="0" w:color="auto"/>
            <w:right w:val="none" w:sz="0" w:space="0" w:color="auto"/>
          </w:divBdr>
        </w:div>
        <w:div w:id="1564174637">
          <w:marLeft w:val="979"/>
          <w:marRight w:val="0"/>
          <w:marTop w:val="0"/>
          <w:marBottom w:val="0"/>
          <w:divBdr>
            <w:top w:val="none" w:sz="0" w:space="0" w:color="auto"/>
            <w:left w:val="none" w:sz="0" w:space="0" w:color="auto"/>
            <w:bottom w:val="none" w:sz="0" w:space="0" w:color="auto"/>
            <w:right w:val="none" w:sz="0" w:space="0" w:color="auto"/>
          </w:divBdr>
        </w:div>
        <w:div w:id="1988391200">
          <w:marLeft w:val="979"/>
          <w:marRight w:val="0"/>
          <w:marTop w:val="0"/>
          <w:marBottom w:val="0"/>
          <w:divBdr>
            <w:top w:val="none" w:sz="0" w:space="0" w:color="auto"/>
            <w:left w:val="none" w:sz="0" w:space="0" w:color="auto"/>
            <w:bottom w:val="none" w:sz="0" w:space="0" w:color="auto"/>
            <w:right w:val="none" w:sz="0" w:space="0" w:color="auto"/>
          </w:divBdr>
        </w:div>
        <w:div w:id="2116486365">
          <w:marLeft w:val="979"/>
          <w:marRight w:val="0"/>
          <w:marTop w:val="0"/>
          <w:marBottom w:val="0"/>
          <w:divBdr>
            <w:top w:val="none" w:sz="0" w:space="0" w:color="auto"/>
            <w:left w:val="none" w:sz="0" w:space="0" w:color="auto"/>
            <w:bottom w:val="none" w:sz="0" w:space="0" w:color="auto"/>
            <w:right w:val="none" w:sz="0" w:space="0" w:color="auto"/>
          </w:divBdr>
        </w:div>
        <w:div w:id="2121679713">
          <w:marLeft w:val="979"/>
          <w:marRight w:val="0"/>
          <w:marTop w:val="0"/>
          <w:marBottom w:val="0"/>
          <w:divBdr>
            <w:top w:val="none" w:sz="0" w:space="0" w:color="auto"/>
            <w:left w:val="none" w:sz="0" w:space="0" w:color="auto"/>
            <w:bottom w:val="none" w:sz="0" w:space="0" w:color="auto"/>
            <w:right w:val="none" w:sz="0" w:space="0" w:color="auto"/>
          </w:divBdr>
        </w:div>
      </w:divsChild>
    </w:div>
    <w:div w:id="431316170">
      <w:bodyDiv w:val="1"/>
      <w:marLeft w:val="0"/>
      <w:marRight w:val="0"/>
      <w:marTop w:val="0"/>
      <w:marBottom w:val="0"/>
      <w:divBdr>
        <w:top w:val="none" w:sz="0" w:space="0" w:color="auto"/>
        <w:left w:val="none" w:sz="0" w:space="0" w:color="auto"/>
        <w:bottom w:val="none" w:sz="0" w:space="0" w:color="auto"/>
        <w:right w:val="none" w:sz="0" w:space="0" w:color="auto"/>
      </w:divBdr>
      <w:divsChild>
        <w:div w:id="67774708">
          <w:marLeft w:val="576"/>
          <w:marRight w:val="0"/>
          <w:marTop w:val="0"/>
          <w:marBottom w:val="0"/>
          <w:divBdr>
            <w:top w:val="none" w:sz="0" w:space="0" w:color="auto"/>
            <w:left w:val="none" w:sz="0" w:space="0" w:color="auto"/>
            <w:bottom w:val="none" w:sz="0" w:space="0" w:color="auto"/>
            <w:right w:val="none" w:sz="0" w:space="0" w:color="auto"/>
          </w:divBdr>
        </w:div>
        <w:div w:id="262808886">
          <w:marLeft w:val="576"/>
          <w:marRight w:val="0"/>
          <w:marTop w:val="0"/>
          <w:marBottom w:val="0"/>
          <w:divBdr>
            <w:top w:val="none" w:sz="0" w:space="0" w:color="auto"/>
            <w:left w:val="none" w:sz="0" w:space="0" w:color="auto"/>
            <w:bottom w:val="none" w:sz="0" w:space="0" w:color="auto"/>
            <w:right w:val="none" w:sz="0" w:space="0" w:color="auto"/>
          </w:divBdr>
        </w:div>
        <w:div w:id="375592858">
          <w:marLeft w:val="576"/>
          <w:marRight w:val="0"/>
          <w:marTop w:val="0"/>
          <w:marBottom w:val="0"/>
          <w:divBdr>
            <w:top w:val="none" w:sz="0" w:space="0" w:color="auto"/>
            <w:left w:val="none" w:sz="0" w:space="0" w:color="auto"/>
            <w:bottom w:val="none" w:sz="0" w:space="0" w:color="auto"/>
            <w:right w:val="none" w:sz="0" w:space="0" w:color="auto"/>
          </w:divBdr>
        </w:div>
        <w:div w:id="488441980">
          <w:marLeft w:val="576"/>
          <w:marRight w:val="0"/>
          <w:marTop w:val="0"/>
          <w:marBottom w:val="0"/>
          <w:divBdr>
            <w:top w:val="none" w:sz="0" w:space="0" w:color="auto"/>
            <w:left w:val="none" w:sz="0" w:space="0" w:color="auto"/>
            <w:bottom w:val="none" w:sz="0" w:space="0" w:color="auto"/>
            <w:right w:val="none" w:sz="0" w:space="0" w:color="auto"/>
          </w:divBdr>
        </w:div>
        <w:div w:id="595745002">
          <w:marLeft w:val="576"/>
          <w:marRight w:val="0"/>
          <w:marTop w:val="0"/>
          <w:marBottom w:val="0"/>
          <w:divBdr>
            <w:top w:val="none" w:sz="0" w:space="0" w:color="auto"/>
            <w:left w:val="none" w:sz="0" w:space="0" w:color="auto"/>
            <w:bottom w:val="none" w:sz="0" w:space="0" w:color="auto"/>
            <w:right w:val="none" w:sz="0" w:space="0" w:color="auto"/>
          </w:divBdr>
        </w:div>
      </w:divsChild>
    </w:div>
    <w:div w:id="431360237">
      <w:bodyDiv w:val="1"/>
      <w:marLeft w:val="0"/>
      <w:marRight w:val="0"/>
      <w:marTop w:val="0"/>
      <w:marBottom w:val="0"/>
      <w:divBdr>
        <w:top w:val="none" w:sz="0" w:space="0" w:color="auto"/>
        <w:left w:val="none" w:sz="0" w:space="0" w:color="auto"/>
        <w:bottom w:val="none" w:sz="0" w:space="0" w:color="auto"/>
        <w:right w:val="none" w:sz="0" w:space="0" w:color="auto"/>
      </w:divBdr>
      <w:divsChild>
        <w:div w:id="731584253">
          <w:marLeft w:val="979"/>
          <w:marRight w:val="0"/>
          <w:marTop w:val="0"/>
          <w:marBottom w:val="0"/>
          <w:divBdr>
            <w:top w:val="none" w:sz="0" w:space="0" w:color="auto"/>
            <w:left w:val="none" w:sz="0" w:space="0" w:color="auto"/>
            <w:bottom w:val="none" w:sz="0" w:space="0" w:color="auto"/>
            <w:right w:val="none" w:sz="0" w:space="0" w:color="auto"/>
          </w:divBdr>
        </w:div>
        <w:div w:id="747380625">
          <w:marLeft w:val="576"/>
          <w:marRight w:val="0"/>
          <w:marTop w:val="0"/>
          <w:marBottom w:val="0"/>
          <w:divBdr>
            <w:top w:val="none" w:sz="0" w:space="0" w:color="auto"/>
            <w:left w:val="none" w:sz="0" w:space="0" w:color="auto"/>
            <w:bottom w:val="none" w:sz="0" w:space="0" w:color="auto"/>
            <w:right w:val="none" w:sz="0" w:space="0" w:color="auto"/>
          </w:divBdr>
        </w:div>
        <w:div w:id="1452164565">
          <w:marLeft w:val="576"/>
          <w:marRight w:val="0"/>
          <w:marTop w:val="0"/>
          <w:marBottom w:val="0"/>
          <w:divBdr>
            <w:top w:val="none" w:sz="0" w:space="0" w:color="auto"/>
            <w:left w:val="none" w:sz="0" w:space="0" w:color="auto"/>
            <w:bottom w:val="none" w:sz="0" w:space="0" w:color="auto"/>
            <w:right w:val="none" w:sz="0" w:space="0" w:color="auto"/>
          </w:divBdr>
        </w:div>
        <w:div w:id="1900510988">
          <w:marLeft w:val="576"/>
          <w:marRight w:val="0"/>
          <w:marTop w:val="0"/>
          <w:marBottom w:val="0"/>
          <w:divBdr>
            <w:top w:val="none" w:sz="0" w:space="0" w:color="auto"/>
            <w:left w:val="none" w:sz="0" w:space="0" w:color="auto"/>
            <w:bottom w:val="none" w:sz="0" w:space="0" w:color="auto"/>
            <w:right w:val="none" w:sz="0" w:space="0" w:color="auto"/>
          </w:divBdr>
        </w:div>
      </w:divsChild>
    </w:div>
    <w:div w:id="433325364">
      <w:bodyDiv w:val="1"/>
      <w:marLeft w:val="0"/>
      <w:marRight w:val="0"/>
      <w:marTop w:val="0"/>
      <w:marBottom w:val="0"/>
      <w:divBdr>
        <w:top w:val="none" w:sz="0" w:space="0" w:color="auto"/>
        <w:left w:val="none" w:sz="0" w:space="0" w:color="auto"/>
        <w:bottom w:val="none" w:sz="0" w:space="0" w:color="auto"/>
        <w:right w:val="none" w:sz="0" w:space="0" w:color="auto"/>
      </w:divBdr>
    </w:div>
    <w:div w:id="486555639">
      <w:bodyDiv w:val="1"/>
      <w:marLeft w:val="0"/>
      <w:marRight w:val="0"/>
      <w:marTop w:val="0"/>
      <w:marBottom w:val="0"/>
      <w:divBdr>
        <w:top w:val="none" w:sz="0" w:space="0" w:color="auto"/>
        <w:left w:val="none" w:sz="0" w:space="0" w:color="auto"/>
        <w:bottom w:val="none" w:sz="0" w:space="0" w:color="auto"/>
        <w:right w:val="none" w:sz="0" w:space="0" w:color="auto"/>
      </w:divBdr>
    </w:div>
    <w:div w:id="595939145">
      <w:bodyDiv w:val="1"/>
      <w:marLeft w:val="0"/>
      <w:marRight w:val="0"/>
      <w:marTop w:val="0"/>
      <w:marBottom w:val="0"/>
      <w:divBdr>
        <w:top w:val="none" w:sz="0" w:space="0" w:color="auto"/>
        <w:left w:val="none" w:sz="0" w:space="0" w:color="auto"/>
        <w:bottom w:val="none" w:sz="0" w:space="0" w:color="auto"/>
        <w:right w:val="none" w:sz="0" w:space="0" w:color="auto"/>
      </w:divBdr>
      <w:divsChild>
        <w:div w:id="725222607">
          <w:marLeft w:val="979"/>
          <w:marRight w:val="0"/>
          <w:marTop w:val="0"/>
          <w:marBottom w:val="0"/>
          <w:divBdr>
            <w:top w:val="none" w:sz="0" w:space="0" w:color="auto"/>
            <w:left w:val="none" w:sz="0" w:space="0" w:color="auto"/>
            <w:bottom w:val="none" w:sz="0" w:space="0" w:color="auto"/>
            <w:right w:val="none" w:sz="0" w:space="0" w:color="auto"/>
          </w:divBdr>
        </w:div>
        <w:div w:id="744769018">
          <w:marLeft w:val="576"/>
          <w:marRight w:val="0"/>
          <w:marTop w:val="0"/>
          <w:marBottom w:val="0"/>
          <w:divBdr>
            <w:top w:val="none" w:sz="0" w:space="0" w:color="auto"/>
            <w:left w:val="none" w:sz="0" w:space="0" w:color="auto"/>
            <w:bottom w:val="none" w:sz="0" w:space="0" w:color="auto"/>
            <w:right w:val="none" w:sz="0" w:space="0" w:color="auto"/>
          </w:divBdr>
        </w:div>
        <w:div w:id="2119177705">
          <w:marLeft w:val="979"/>
          <w:marRight w:val="0"/>
          <w:marTop w:val="0"/>
          <w:marBottom w:val="0"/>
          <w:divBdr>
            <w:top w:val="none" w:sz="0" w:space="0" w:color="auto"/>
            <w:left w:val="none" w:sz="0" w:space="0" w:color="auto"/>
            <w:bottom w:val="none" w:sz="0" w:space="0" w:color="auto"/>
            <w:right w:val="none" w:sz="0" w:space="0" w:color="auto"/>
          </w:divBdr>
        </w:div>
      </w:divsChild>
    </w:div>
    <w:div w:id="628783782">
      <w:bodyDiv w:val="1"/>
      <w:marLeft w:val="0"/>
      <w:marRight w:val="0"/>
      <w:marTop w:val="0"/>
      <w:marBottom w:val="0"/>
      <w:divBdr>
        <w:top w:val="none" w:sz="0" w:space="0" w:color="auto"/>
        <w:left w:val="none" w:sz="0" w:space="0" w:color="auto"/>
        <w:bottom w:val="none" w:sz="0" w:space="0" w:color="auto"/>
        <w:right w:val="none" w:sz="0" w:space="0" w:color="auto"/>
      </w:divBdr>
    </w:div>
    <w:div w:id="683824971">
      <w:bodyDiv w:val="1"/>
      <w:marLeft w:val="0"/>
      <w:marRight w:val="0"/>
      <w:marTop w:val="0"/>
      <w:marBottom w:val="0"/>
      <w:divBdr>
        <w:top w:val="none" w:sz="0" w:space="0" w:color="auto"/>
        <w:left w:val="none" w:sz="0" w:space="0" w:color="auto"/>
        <w:bottom w:val="none" w:sz="0" w:space="0" w:color="auto"/>
        <w:right w:val="none" w:sz="0" w:space="0" w:color="auto"/>
      </w:divBdr>
      <w:divsChild>
        <w:div w:id="2076540818">
          <w:marLeft w:val="547"/>
          <w:marRight w:val="0"/>
          <w:marTop w:val="200"/>
          <w:marBottom w:val="0"/>
          <w:divBdr>
            <w:top w:val="none" w:sz="0" w:space="0" w:color="auto"/>
            <w:left w:val="none" w:sz="0" w:space="0" w:color="auto"/>
            <w:bottom w:val="none" w:sz="0" w:space="0" w:color="auto"/>
            <w:right w:val="none" w:sz="0" w:space="0" w:color="auto"/>
          </w:divBdr>
        </w:div>
        <w:div w:id="1954097271">
          <w:marLeft w:val="547"/>
          <w:marRight w:val="0"/>
          <w:marTop w:val="200"/>
          <w:marBottom w:val="0"/>
          <w:divBdr>
            <w:top w:val="none" w:sz="0" w:space="0" w:color="auto"/>
            <w:left w:val="none" w:sz="0" w:space="0" w:color="auto"/>
            <w:bottom w:val="none" w:sz="0" w:space="0" w:color="auto"/>
            <w:right w:val="none" w:sz="0" w:space="0" w:color="auto"/>
          </w:divBdr>
        </w:div>
        <w:div w:id="434717214">
          <w:marLeft w:val="547"/>
          <w:marRight w:val="0"/>
          <w:marTop w:val="200"/>
          <w:marBottom w:val="0"/>
          <w:divBdr>
            <w:top w:val="none" w:sz="0" w:space="0" w:color="auto"/>
            <w:left w:val="none" w:sz="0" w:space="0" w:color="auto"/>
            <w:bottom w:val="none" w:sz="0" w:space="0" w:color="auto"/>
            <w:right w:val="none" w:sz="0" w:space="0" w:color="auto"/>
          </w:divBdr>
        </w:div>
        <w:div w:id="1889955458">
          <w:marLeft w:val="547"/>
          <w:marRight w:val="0"/>
          <w:marTop w:val="200"/>
          <w:marBottom w:val="0"/>
          <w:divBdr>
            <w:top w:val="none" w:sz="0" w:space="0" w:color="auto"/>
            <w:left w:val="none" w:sz="0" w:space="0" w:color="auto"/>
            <w:bottom w:val="none" w:sz="0" w:space="0" w:color="auto"/>
            <w:right w:val="none" w:sz="0" w:space="0" w:color="auto"/>
          </w:divBdr>
        </w:div>
        <w:div w:id="54672460">
          <w:marLeft w:val="547"/>
          <w:marRight w:val="0"/>
          <w:marTop w:val="200"/>
          <w:marBottom w:val="0"/>
          <w:divBdr>
            <w:top w:val="none" w:sz="0" w:space="0" w:color="auto"/>
            <w:left w:val="none" w:sz="0" w:space="0" w:color="auto"/>
            <w:bottom w:val="none" w:sz="0" w:space="0" w:color="auto"/>
            <w:right w:val="none" w:sz="0" w:space="0" w:color="auto"/>
          </w:divBdr>
        </w:div>
        <w:div w:id="1675186888">
          <w:marLeft w:val="547"/>
          <w:marRight w:val="0"/>
          <w:marTop w:val="200"/>
          <w:marBottom w:val="0"/>
          <w:divBdr>
            <w:top w:val="none" w:sz="0" w:space="0" w:color="auto"/>
            <w:left w:val="none" w:sz="0" w:space="0" w:color="auto"/>
            <w:bottom w:val="none" w:sz="0" w:space="0" w:color="auto"/>
            <w:right w:val="none" w:sz="0" w:space="0" w:color="auto"/>
          </w:divBdr>
        </w:div>
        <w:div w:id="288165696">
          <w:marLeft w:val="547"/>
          <w:marRight w:val="0"/>
          <w:marTop w:val="200"/>
          <w:marBottom w:val="0"/>
          <w:divBdr>
            <w:top w:val="none" w:sz="0" w:space="0" w:color="auto"/>
            <w:left w:val="none" w:sz="0" w:space="0" w:color="auto"/>
            <w:bottom w:val="none" w:sz="0" w:space="0" w:color="auto"/>
            <w:right w:val="none" w:sz="0" w:space="0" w:color="auto"/>
          </w:divBdr>
        </w:div>
        <w:div w:id="1267889341">
          <w:marLeft w:val="547"/>
          <w:marRight w:val="0"/>
          <w:marTop w:val="200"/>
          <w:marBottom w:val="0"/>
          <w:divBdr>
            <w:top w:val="none" w:sz="0" w:space="0" w:color="auto"/>
            <w:left w:val="none" w:sz="0" w:space="0" w:color="auto"/>
            <w:bottom w:val="none" w:sz="0" w:space="0" w:color="auto"/>
            <w:right w:val="none" w:sz="0" w:space="0" w:color="auto"/>
          </w:divBdr>
        </w:div>
        <w:div w:id="1049577100">
          <w:marLeft w:val="547"/>
          <w:marRight w:val="0"/>
          <w:marTop w:val="200"/>
          <w:marBottom w:val="0"/>
          <w:divBdr>
            <w:top w:val="none" w:sz="0" w:space="0" w:color="auto"/>
            <w:left w:val="none" w:sz="0" w:space="0" w:color="auto"/>
            <w:bottom w:val="none" w:sz="0" w:space="0" w:color="auto"/>
            <w:right w:val="none" w:sz="0" w:space="0" w:color="auto"/>
          </w:divBdr>
        </w:div>
        <w:div w:id="649600950">
          <w:marLeft w:val="547"/>
          <w:marRight w:val="0"/>
          <w:marTop w:val="200"/>
          <w:marBottom w:val="0"/>
          <w:divBdr>
            <w:top w:val="none" w:sz="0" w:space="0" w:color="auto"/>
            <w:left w:val="none" w:sz="0" w:space="0" w:color="auto"/>
            <w:bottom w:val="none" w:sz="0" w:space="0" w:color="auto"/>
            <w:right w:val="none" w:sz="0" w:space="0" w:color="auto"/>
          </w:divBdr>
        </w:div>
      </w:divsChild>
    </w:div>
    <w:div w:id="691490797">
      <w:bodyDiv w:val="1"/>
      <w:marLeft w:val="0"/>
      <w:marRight w:val="0"/>
      <w:marTop w:val="0"/>
      <w:marBottom w:val="0"/>
      <w:divBdr>
        <w:top w:val="none" w:sz="0" w:space="0" w:color="auto"/>
        <w:left w:val="none" w:sz="0" w:space="0" w:color="auto"/>
        <w:bottom w:val="none" w:sz="0" w:space="0" w:color="auto"/>
        <w:right w:val="none" w:sz="0" w:space="0" w:color="auto"/>
      </w:divBdr>
    </w:div>
    <w:div w:id="715661023">
      <w:bodyDiv w:val="1"/>
      <w:marLeft w:val="0"/>
      <w:marRight w:val="0"/>
      <w:marTop w:val="0"/>
      <w:marBottom w:val="0"/>
      <w:divBdr>
        <w:top w:val="none" w:sz="0" w:space="0" w:color="auto"/>
        <w:left w:val="none" w:sz="0" w:space="0" w:color="auto"/>
        <w:bottom w:val="none" w:sz="0" w:space="0" w:color="auto"/>
        <w:right w:val="none" w:sz="0" w:space="0" w:color="auto"/>
      </w:divBdr>
      <w:divsChild>
        <w:div w:id="898707614">
          <w:marLeft w:val="979"/>
          <w:marRight w:val="0"/>
          <w:marTop w:val="0"/>
          <w:marBottom w:val="0"/>
          <w:divBdr>
            <w:top w:val="none" w:sz="0" w:space="0" w:color="auto"/>
            <w:left w:val="none" w:sz="0" w:space="0" w:color="auto"/>
            <w:bottom w:val="none" w:sz="0" w:space="0" w:color="auto"/>
            <w:right w:val="none" w:sz="0" w:space="0" w:color="auto"/>
          </w:divBdr>
        </w:div>
        <w:div w:id="1103459365">
          <w:marLeft w:val="576"/>
          <w:marRight w:val="0"/>
          <w:marTop w:val="0"/>
          <w:marBottom w:val="0"/>
          <w:divBdr>
            <w:top w:val="none" w:sz="0" w:space="0" w:color="auto"/>
            <w:left w:val="none" w:sz="0" w:space="0" w:color="auto"/>
            <w:bottom w:val="none" w:sz="0" w:space="0" w:color="auto"/>
            <w:right w:val="none" w:sz="0" w:space="0" w:color="auto"/>
          </w:divBdr>
        </w:div>
        <w:div w:id="1195458135">
          <w:marLeft w:val="576"/>
          <w:marRight w:val="0"/>
          <w:marTop w:val="0"/>
          <w:marBottom w:val="0"/>
          <w:divBdr>
            <w:top w:val="none" w:sz="0" w:space="0" w:color="auto"/>
            <w:left w:val="none" w:sz="0" w:space="0" w:color="auto"/>
            <w:bottom w:val="none" w:sz="0" w:space="0" w:color="auto"/>
            <w:right w:val="none" w:sz="0" w:space="0" w:color="auto"/>
          </w:divBdr>
        </w:div>
        <w:div w:id="1368677425">
          <w:marLeft w:val="576"/>
          <w:marRight w:val="0"/>
          <w:marTop w:val="0"/>
          <w:marBottom w:val="0"/>
          <w:divBdr>
            <w:top w:val="none" w:sz="0" w:space="0" w:color="auto"/>
            <w:left w:val="none" w:sz="0" w:space="0" w:color="auto"/>
            <w:bottom w:val="none" w:sz="0" w:space="0" w:color="auto"/>
            <w:right w:val="none" w:sz="0" w:space="0" w:color="auto"/>
          </w:divBdr>
        </w:div>
        <w:div w:id="1546985659">
          <w:marLeft w:val="576"/>
          <w:marRight w:val="0"/>
          <w:marTop w:val="0"/>
          <w:marBottom w:val="0"/>
          <w:divBdr>
            <w:top w:val="none" w:sz="0" w:space="0" w:color="auto"/>
            <w:left w:val="none" w:sz="0" w:space="0" w:color="auto"/>
            <w:bottom w:val="none" w:sz="0" w:space="0" w:color="auto"/>
            <w:right w:val="none" w:sz="0" w:space="0" w:color="auto"/>
          </w:divBdr>
        </w:div>
      </w:divsChild>
    </w:div>
    <w:div w:id="804588609">
      <w:bodyDiv w:val="1"/>
      <w:marLeft w:val="0"/>
      <w:marRight w:val="0"/>
      <w:marTop w:val="0"/>
      <w:marBottom w:val="0"/>
      <w:divBdr>
        <w:top w:val="none" w:sz="0" w:space="0" w:color="auto"/>
        <w:left w:val="none" w:sz="0" w:space="0" w:color="auto"/>
        <w:bottom w:val="none" w:sz="0" w:space="0" w:color="auto"/>
        <w:right w:val="none" w:sz="0" w:space="0" w:color="auto"/>
      </w:divBdr>
    </w:div>
    <w:div w:id="813641747">
      <w:bodyDiv w:val="1"/>
      <w:marLeft w:val="0"/>
      <w:marRight w:val="0"/>
      <w:marTop w:val="0"/>
      <w:marBottom w:val="0"/>
      <w:divBdr>
        <w:top w:val="none" w:sz="0" w:space="0" w:color="auto"/>
        <w:left w:val="none" w:sz="0" w:space="0" w:color="auto"/>
        <w:bottom w:val="none" w:sz="0" w:space="0" w:color="auto"/>
        <w:right w:val="none" w:sz="0" w:space="0" w:color="auto"/>
      </w:divBdr>
      <w:divsChild>
        <w:div w:id="12851021">
          <w:marLeft w:val="1354"/>
          <w:marRight w:val="0"/>
          <w:marTop w:val="0"/>
          <w:marBottom w:val="0"/>
          <w:divBdr>
            <w:top w:val="none" w:sz="0" w:space="0" w:color="auto"/>
            <w:left w:val="none" w:sz="0" w:space="0" w:color="auto"/>
            <w:bottom w:val="none" w:sz="0" w:space="0" w:color="auto"/>
            <w:right w:val="none" w:sz="0" w:space="0" w:color="auto"/>
          </w:divBdr>
        </w:div>
        <w:div w:id="37052377">
          <w:marLeft w:val="1354"/>
          <w:marRight w:val="0"/>
          <w:marTop w:val="0"/>
          <w:marBottom w:val="0"/>
          <w:divBdr>
            <w:top w:val="none" w:sz="0" w:space="0" w:color="auto"/>
            <w:left w:val="none" w:sz="0" w:space="0" w:color="auto"/>
            <w:bottom w:val="none" w:sz="0" w:space="0" w:color="auto"/>
            <w:right w:val="none" w:sz="0" w:space="0" w:color="auto"/>
          </w:divBdr>
        </w:div>
        <w:div w:id="555048234">
          <w:marLeft w:val="1354"/>
          <w:marRight w:val="0"/>
          <w:marTop w:val="0"/>
          <w:marBottom w:val="0"/>
          <w:divBdr>
            <w:top w:val="none" w:sz="0" w:space="0" w:color="auto"/>
            <w:left w:val="none" w:sz="0" w:space="0" w:color="auto"/>
            <w:bottom w:val="none" w:sz="0" w:space="0" w:color="auto"/>
            <w:right w:val="none" w:sz="0" w:space="0" w:color="auto"/>
          </w:divBdr>
        </w:div>
        <w:div w:id="607010561">
          <w:marLeft w:val="1354"/>
          <w:marRight w:val="0"/>
          <w:marTop w:val="0"/>
          <w:marBottom w:val="0"/>
          <w:divBdr>
            <w:top w:val="none" w:sz="0" w:space="0" w:color="auto"/>
            <w:left w:val="none" w:sz="0" w:space="0" w:color="auto"/>
            <w:bottom w:val="none" w:sz="0" w:space="0" w:color="auto"/>
            <w:right w:val="none" w:sz="0" w:space="0" w:color="auto"/>
          </w:divBdr>
        </w:div>
        <w:div w:id="613484442">
          <w:marLeft w:val="576"/>
          <w:marRight w:val="0"/>
          <w:marTop w:val="0"/>
          <w:marBottom w:val="0"/>
          <w:divBdr>
            <w:top w:val="none" w:sz="0" w:space="0" w:color="auto"/>
            <w:left w:val="none" w:sz="0" w:space="0" w:color="auto"/>
            <w:bottom w:val="none" w:sz="0" w:space="0" w:color="auto"/>
            <w:right w:val="none" w:sz="0" w:space="0" w:color="auto"/>
          </w:divBdr>
        </w:div>
        <w:div w:id="640041434">
          <w:marLeft w:val="1354"/>
          <w:marRight w:val="0"/>
          <w:marTop w:val="0"/>
          <w:marBottom w:val="0"/>
          <w:divBdr>
            <w:top w:val="none" w:sz="0" w:space="0" w:color="auto"/>
            <w:left w:val="none" w:sz="0" w:space="0" w:color="auto"/>
            <w:bottom w:val="none" w:sz="0" w:space="0" w:color="auto"/>
            <w:right w:val="none" w:sz="0" w:space="0" w:color="auto"/>
          </w:divBdr>
        </w:div>
        <w:div w:id="791286353">
          <w:marLeft w:val="979"/>
          <w:marRight w:val="0"/>
          <w:marTop w:val="0"/>
          <w:marBottom w:val="0"/>
          <w:divBdr>
            <w:top w:val="none" w:sz="0" w:space="0" w:color="auto"/>
            <w:left w:val="none" w:sz="0" w:space="0" w:color="auto"/>
            <w:bottom w:val="none" w:sz="0" w:space="0" w:color="auto"/>
            <w:right w:val="none" w:sz="0" w:space="0" w:color="auto"/>
          </w:divBdr>
        </w:div>
        <w:div w:id="900675510">
          <w:marLeft w:val="979"/>
          <w:marRight w:val="0"/>
          <w:marTop w:val="0"/>
          <w:marBottom w:val="0"/>
          <w:divBdr>
            <w:top w:val="none" w:sz="0" w:space="0" w:color="auto"/>
            <w:left w:val="none" w:sz="0" w:space="0" w:color="auto"/>
            <w:bottom w:val="none" w:sz="0" w:space="0" w:color="auto"/>
            <w:right w:val="none" w:sz="0" w:space="0" w:color="auto"/>
          </w:divBdr>
        </w:div>
        <w:div w:id="1030033470">
          <w:marLeft w:val="1354"/>
          <w:marRight w:val="0"/>
          <w:marTop w:val="0"/>
          <w:marBottom w:val="0"/>
          <w:divBdr>
            <w:top w:val="none" w:sz="0" w:space="0" w:color="auto"/>
            <w:left w:val="none" w:sz="0" w:space="0" w:color="auto"/>
            <w:bottom w:val="none" w:sz="0" w:space="0" w:color="auto"/>
            <w:right w:val="none" w:sz="0" w:space="0" w:color="auto"/>
          </w:divBdr>
        </w:div>
        <w:div w:id="1247033420">
          <w:marLeft w:val="1354"/>
          <w:marRight w:val="0"/>
          <w:marTop w:val="0"/>
          <w:marBottom w:val="0"/>
          <w:divBdr>
            <w:top w:val="none" w:sz="0" w:space="0" w:color="auto"/>
            <w:left w:val="none" w:sz="0" w:space="0" w:color="auto"/>
            <w:bottom w:val="none" w:sz="0" w:space="0" w:color="auto"/>
            <w:right w:val="none" w:sz="0" w:space="0" w:color="auto"/>
          </w:divBdr>
        </w:div>
        <w:div w:id="1250312947">
          <w:marLeft w:val="1354"/>
          <w:marRight w:val="0"/>
          <w:marTop w:val="0"/>
          <w:marBottom w:val="0"/>
          <w:divBdr>
            <w:top w:val="none" w:sz="0" w:space="0" w:color="auto"/>
            <w:left w:val="none" w:sz="0" w:space="0" w:color="auto"/>
            <w:bottom w:val="none" w:sz="0" w:space="0" w:color="auto"/>
            <w:right w:val="none" w:sz="0" w:space="0" w:color="auto"/>
          </w:divBdr>
        </w:div>
        <w:div w:id="1269511815">
          <w:marLeft w:val="1354"/>
          <w:marRight w:val="0"/>
          <w:marTop w:val="0"/>
          <w:marBottom w:val="0"/>
          <w:divBdr>
            <w:top w:val="none" w:sz="0" w:space="0" w:color="auto"/>
            <w:left w:val="none" w:sz="0" w:space="0" w:color="auto"/>
            <w:bottom w:val="none" w:sz="0" w:space="0" w:color="auto"/>
            <w:right w:val="none" w:sz="0" w:space="0" w:color="auto"/>
          </w:divBdr>
        </w:div>
        <w:div w:id="1604797425">
          <w:marLeft w:val="979"/>
          <w:marRight w:val="0"/>
          <w:marTop w:val="0"/>
          <w:marBottom w:val="0"/>
          <w:divBdr>
            <w:top w:val="none" w:sz="0" w:space="0" w:color="auto"/>
            <w:left w:val="none" w:sz="0" w:space="0" w:color="auto"/>
            <w:bottom w:val="none" w:sz="0" w:space="0" w:color="auto"/>
            <w:right w:val="none" w:sz="0" w:space="0" w:color="auto"/>
          </w:divBdr>
        </w:div>
        <w:div w:id="1608730046">
          <w:marLeft w:val="979"/>
          <w:marRight w:val="0"/>
          <w:marTop w:val="0"/>
          <w:marBottom w:val="0"/>
          <w:divBdr>
            <w:top w:val="none" w:sz="0" w:space="0" w:color="auto"/>
            <w:left w:val="none" w:sz="0" w:space="0" w:color="auto"/>
            <w:bottom w:val="none" w:sz="0" w:space="0" w:color="auto"/>
            <w:right w:val="none" w:sz="0" w:space="0" w:color="auto"/>
          </w:divBdr>
        </w:div>
        <w:div w:id="1706562029">
          <w:marLeft w:val="979"/>
          <w:marRight w:val="0"/>
          <w:marTop w:val="0"/>
          <w:marBottom w:val="0"/>
          <w:divBdr>
            <w:top w:val="none" w:sz="0" w:space="0" w:color="auto"/>
            <w:left w:val="none" w:sz="0" w:space="0" w:color="auto"/>
            <w:bottom w:val="none" w:sz="0" w:space="0" w:color="auto"/>
            <w:right w:val="none" w:sz="0" w:space="0" w:color="auto"/>
          </w:divBdr>
        </w:div>
        <w:div w:id="1746143029">
          <w:marLeft w:val="1354"/>
          <w:marRight w:val="0"/>
          <w:marTop w:val="0"/>
          <w:marBottom w:val="0"/>
          <w:divBdr>
            <w:top w:val="none" w:sz="0" w:space="0" w:color="auto"/>
            <w:left w:val="none" w:sz="0" w:space="0" w:color="auto"/>
            <w:bottom w:val="none" w:sz="0" w:space="0" w:color="auto"/>
            <w:right w:val="none" w:sz="0" w:space="0" w:color="auto"/>
          </w:divBdr>
        </w:div>
        <w:div w:id="1835532653">
          <w:marLeft w:val="1354"/>
          <w:marRight w:val="0"/>
          <w:marTop w:val="0"/>
          <w:marBottom w:val="0"/>
          <w:divBdr>
            <w:top w:val="none" w:sz="0" w:space="0" w:color="auto"/>
            <w:left w:val="none" w:sz="0" w:space="0" w:color="auto"/>
            <w:bottom w:val="none" w:sz="0" w:space="0" w:color="auto"/>
            <w:right w:val="none" w:sz="0" w:space="0" w:color="auto"/>
          </w:divBdr>
        </w:div>
        <w:div w:id="1916935142">
          <w:marLeft w:val="1354"/>
          <w:marRight w:val="0"/>
          <w:marTop w:val="0"/>
          <w:marBottom w:val="0"/>
          <w:divBdr>
            <w:top w:val="none" w:sz="0" w:space="0" w:color="auto"/>
            <w:left w:val="none" w:sz="0" w:space="0" w:color="auto"/>
            <w:bottom w:val="none" w:sz="0" w:space="0" w:color="auto"/>
            <w:right w:val="none" w:sz="0" w:space="0" w:color="auto"/>
          </w:divBdr>
        </w:div>
        <w:div w:id="2067606184">
          <w:marLeft w:val="1354"/>
          <w:marRight w:val="0"/>
          <w:marTop w:val="0"/>
          <w:marBottom w:val="0"/>
          <w:divBdr>
            <w:top w:val="none" w:sz="0" w:space="0" w:color="auto"/>
            <w:left w:val="none" w:sz="0" w:space="0" w:color="auto"/>
            <w:bottom w:val="none" w:sz="0" w:space="0" w:color="auto"/>
            <w:right w:val="none" w:sz="0" w:space="0" w:color="auto"/>
          </w:divBdr>
        </w:div>
      </w:divsChild>
    </w:div>
    <w:div w:id="938949457">
      <w:bodyDiv w:val="1"/>
      <w:marLeft w:val="0"/>
      <w:marRight w:val="0"/>
      <w:marTop w:val="0"/>
      <w:marBottom w:val="0"/>
      <w:divBdr>
        <w:top w:val="none" w:sz="0" w:space="0" w:color="auto"/>
        <w:left w:val="none" w:sz="0" w:space="0" w:color="auto"/>
        <w:bottom w:val="none" w:sz="0" w:space="0" w:color="auto"/>
        <w:right w:val="none" w:sz="0" w:space="0" w:color="auto"/>
      </w:divBdr>
      <w:divsChild>
        <w:div w:id="283463788">
          <w:marLeft w:val="979"/>
          <w:marRight w:val="0"/>
          <w:marTop w:val="0"/>
          <w:marBottom w:val="0"/>
          <w:divBdr>
            <w:top w:val="none" w:sz="0" w:space="0" w:color="auto"/>
            <w:left w:val="none" w:sz="0" w:space="0" w:color="auto"/>
            <w:bottom w:val="none" w:sz="0" w:space="0" w:color="auto"/>
            <w:right w:val="none" w:sz="0" w:space="0" w:color="auto"/>
          </w:divBdr>
        </w:div>
        <w:div w:id="355931980">
          <w:marLeft w:val="979"/>
          <w:marRight w:val="0"/>
          <w:marTop w:val="0"/>
          <w:marBottom w:val="0"/>
          <w:divBdr>
            <w:top w:val="none" w:sz="0" w:space="0" w:color="auto"/>
            <w:left w:val="none" w:sz="0" w:space="0" w:color="auto"/>
            <w:bottom w:val="none" w:sz="0" w:space="0" w:color="auto"/>
            <w:right w:val="none" w:sz="0" w:space="0" w:color="auto"/>
          </w:divBdr>
        </w:div>
        <w:div w:id="659626723">
          <w:marLeft w:val="979"/>
          <w:marRight w:val="0"/>
          <w:marTop w:val="0"/>
          <w:marBottom w:val="0"/>
          <w:divBdr>
            <w:top w:val="none" w:sz="0" w:space="0" w:color="auto"/>
            <w:left w:val="none" w:sz="0" w:space="0" w:color="auto"/>
            <w:bottom w:val="none" w:sz="0" w:space="0" w:color="auto"/>
            <w:right w:val="none" w:sz="0" w:space="0" w:color="auto"/>
          </w:divBdr>
        </w:div>
        <w:div w:id="1362320811">
          <w:marLeft w:val="979"/>
          <w:marRight w:val="0"/>
          <w:marTop w:val="0"/>
          <w:marBottom w:val="0"/>
          <w:divBdr>
            <w:top w:val="none" w:sz="0" w:space="0" w:color="auto"/>
            <w:left w:val="none" w:sz="0" w:space="0" w:color="auto"/>
            <w:bottom w:val="none" w:sz="0" w:space="0" w:color="auto"/>
            <w:right w:val="none" w:sz="0" w:space="0" w:color="auto"/>
          </w:divBdr>
        </w:div>
        <w:div w:id="1442216673">
          <w:marLeft w:val="979"/>
          <w:marRight w:val="0"/>
          <w:marTop w:val="0"/>
          <w:marBottom w:val="0"/>
          <w:divBdr>
            <w:top w:val="none" w:sz="0" w:space="0" w:color="auto"/>
            <w:left w:val="none" w:sz="0" w:space="0" w:color="auto"/>
            <w:bottom w:val="none" w:sz="0" w:space="0" w:color="auto"/>
            <w:right w:val="none" w:sz="0" w:space="0" w:color="auto"/>
          </w:divBdr>
        </w:div>
      </w:divsChild>
    </w:div>
    <w:div w:id="979188395">
      <w:bodyDiv w:val="1"/>
      <w:marLeft w:val="0"/>
      <w:marRight w:val="0"/>
      <w:marTop w:val="0"/>
      <w:marBottom w:val="0"/>
      <w:divBdr>
        <w:top w:val="none" w:sz="0" w:space="0" w:color="auto"/>
        <w:left w:val="none" w:sz="0" w:space="0" w:color="auto"/>
        <w:bottom w:val="none" w:sz="0" w:space="0" w:color="auto"/>
        <w:right w:val="none" w:sz="0" w:space="0" w:color="auto"/>
      </w:divBdr>
      <w:divsChild>
        <w:div w:id="166749633">
          <w:marLeft w:val="1123"/>
          <w:marRight w:val="0"/>
          <w:marTop w:val="0"/>
          <w:marBottom w:val="0"/>
          <w:divBdr>
            <w:top w:val="none" w:sz="0" w:space="0" w:color="auto"/>
            <w:left w:val="none" w:sz="0" w:space="0" w:color="auto"/>
            <w:bottom w:val="none" w:sz="0" w:space="0" w:color="auto"/>
            <w:right w:val="none" w:sz="0" w:space="0" w:color="auto"/>
          </w:divBdr>
        </w:div>
        <w:div w:id="173108799">
          <w:marLeft w:val="1685"/>
          <w:marRight w:val="0"/>
          <w:marTop w:val="0"/>
          <w:marBottom w:val="0"/>
          <w:divBdr>
            <w:top w:val="none" w:sz="0" w:space="0" w:color="auto"/>
            <w:left w:val="none" w:sz="0" w:space="0" w:color="auto"/>
            <w:bottom w:val="none" w:sz="0" w:space="0" w:color="auto"/>
            <w:right w:val="none" w:sz="0" w:space="0" w:color="auto"/>
          </w:divBdr>
        </w:div>
        <w:div w:id="205795729">
          <w:marLeft w:val="1685"/>
          <w:marRight w:val="0"/>
          <w:marTop w:val="0"/>
          <w:marBottom w:val="0"/>
          <w:divBdr>
            <w:top w:val="none" w:sz="0" w:space="0" w:color="auto"/>
            <w:left w:val="none" w:sz="0" w:space="0" w:color="auto"/>
            <w:bottom w:val="none" w:sz="0" w:space="0" w:color="auto"/>
            <w:right w:val="none" w:sz="0" w:space="0" w:color="auto"/>
          </w:divBdr>
        </w:div>
        <w:div w:id="263727587">
          <w:marLeft w:val="2534"/>
          <w:marRight w:val="0"/>
          <w:marTop w:val="0"/>
          <w:marBottom w:val="0"/>
          <w:divBdr>
            <w:top w:val="none" w:sz="0" w:space="0" w:color="auto"/>
            <w:left w:val="none" w:sz="0" w:space="0" w:color="auto"/>
            <w:bottom w:val="none" w:sz="0" w:space="0" w:color="auto"/>
            <w:right w:val="none" w:sz="0" w:space="0" w:color="auto"/>
          </w:divBdr>
        </w:div>
        <w:div w:id="475143511">
          <w:marLeft w:val="418"/>
          <w:marRight w:val="0"/>
          <w:marTop w:val="0"/>
          <w:marBottom w:val="0"/>
          <w:divBdr>
            <w:top w:val="none" w:sz="0" w:space="0" w:color="auto"/>
            <w:left w:val="none" w:sz="0" w:space="0" w:color="auto"/>
            <w:bottom w:val="none" w:sz="0" w:space="0" w:color="auto"/>
            <w:right w:val="none" w:sz="0" w:space="0" w:color="auto"/>
          </w:divBdr>
        </w:div>
        <w:div w:id="477454834">
          <w:marLeft w:val="1685"/>
          <w:marRight w:val="0"/>
          <w:marTop w:val="0"/>
          <w:marBottom w:val="0"/>
          <w:divBdr>
            <w:top w:val="none" w:sz="0" w:space="0" w:color="auto"/>
            <w:left w:val="none" w:sz="0" w:space="0" w:color="auto"/>
            <w:bottom w:val="none" w:sz="0" w:space="0" w:color="auto"/>
            <w:right w:val="none" w:sz="0" w:space="0" w:color="auto"/>
          </w:divBdr>
        </w:div>
        <w:div w:id="527107080">
          <w:marLeft w:val="1123"/>
          <w:marRight w:val="0"/>
          <w:marTop w:val="0"/>
          <w:marBottom w:val="0"/>
          <w:divBdr>
            <w:top w:val="none" w:sz="0" w:space="0" w:color="auto"/>
            <w:left w:val="none" w:sz="0" w:space="0" w:color="auto"/>
            <w:bottom w:val="none" w:sz="0" w:space="0" w:color="auto"/>
            <w:right w:val="none" w:sz="0" w:space="0" w:color="auto"/>
          </w:divBdr>
        </w:div>
        <w:div w:id="569121777">
          <w:marLeft w:val="1685"/>
          <w:marRight w:val="0"/>
          <w:marTop w:val="0"/>
          <w:marBottom w:val="0"/>
          <w:divBdr>
            <w:top w:val="none" w:sz="0" w:space="0" w:color="auto"/>
            <w:left w:val="none" w:sz="0" w:space="0" w:color="auto"/>
            <w:bottom w:val="none" w:sz="0" w:space="0" w:color="auto"/>
            <w:right w:val="none" w:sz="0" w:space="0" w:color="auto"/>
          </w:divBdr>
        </w:div>
        <w:div w:id="621152024">
          <w:marLeft w:val="1685"/>
          <w:marRight w:val="0"/>
          <w:marTop w:val="0"/>
          <w:marBottom w:val="0"/>
          <w:divBdr>
            <w:top w:val="none" w:sz="0" w:space="0" w:color="auto"/>
            <w:left w:val="none" w:sz="0" w:space="0" w:color="auto"/>
            <w:bottom w:val="none" w:sz="0" w:space="0" w:color="auto"/>
            <w:right w:val="none" w:sz="0" w:space="0" w:color="auto"/>
          </w:divBdr>
        </w:div>
        <w:div w:id="685641227">
          <w:marLeft w:val="1123"/>
          <w:marRight w:val="0"/>
          <w:marTop w:val="0"/>
          <w:marBottom w:val="0"/>
          <w:divBdr>
            <w:top w:val="none" w:sz="0" w:space="0" w:color="auto"/>
            <w:left w:val="none" w:sz="0" w:space="0" w:color="auto"/>
            <w:bottom w:val="none" w:sz="0" w:space="0" w:color="auto"/>
            <w:right w:val="none" w:sz="0" w:space="0" w:color="auto"/>
          </w:divBdr>
        </w:div>
        <w:div w:id="722749794">
          <w:marLeft w:val="1123"/>
          <w:marRight w:val="0"/>
          <w:marTop w:val="0"/>
          <w:marBottom w:val="0"/>
          <w:divBdr>
            <w:top w:val="none" w:sz="0" w:space="0" w:color="auto"/>
            <w:left w:val="none" w:sz="0" w:space="0" w:color="auto"/>
            <w:bottom w:val="none" w:sz="0" w:space="0" w:color="auto"/>
            <w:right w:val="none" w:sz="0" w:space="0" w:color="auto"/>
          </w:divBdr>
        </w:div>
        <w:div w:id="733939767">
          <w:marLeft w:val="1123"/>
          <w:marRight w:val="0"/>
          <w:marTop w:val="0"/>
          <w:marBottom w:val="0"/>
          <w:divBdr>
            <w:top w:val="none" w:sz="0" w:space="0" w:color="auto"/>
            <w:left w:val="none" w:sz="0" w:space="0" w:color="auto"/>
            <w:bottom w:val="none" w:sz="0" w:space="0" w:color="auto"/>
            <w:right w:val="none" w:sz="0" w:space="0" w:color="auto"/>
          </w:divBdr>
        </w:div>
        <w:div w:id="868756280">
          <w:marLeft w:val="1685"/>
          <w:marRight w:val="0"/>
          <w:marTop w:val="0"/>
          <w:marBottom w:val="0"/>
          <w:divBdr>
            <w:top w:val="none" w:sz="0" w:space="0" w:color="auto"/>
            <w:left w:val="none" w:sz="0" w:space="0" w:color="auto"/>
            <w:bottom w:val="none" w:sz="0" w:space="0" w:color="auto"/>
            <w:right w:val="none" w:sz="0" w:space="0" w:color="auto"/>
          </w:divBdr>
        </w:div>
        <w:div w:id="874806691">
          <w:marLeft w:val="1123"/>
          <w:marRight w:val="0"/>
          <w:marTop w:val="0"/>
          <w:marBottom w:val="0"/>
          <w:divBdr>
            <w:top w:val="none" w:sz="0" w:space="0" w:color="auto"/>
            <w:left w:val="none" w:sz="0" w:space="0" w:color="auto"/>
            <w:bottom w:val="none" w:sz="0" w:space="0" w:color="auto"/>
            <w:right w:val="none" w:sz="0" w:space="0" w:color="auto"/>
          </w:divBdr>
        </w:div>
        <w:div w:id="896670459">
          <w:marLeft w:val="1123"/>
          <w:marRight w:val="0"/>
          <w:marTop w:val="0"/>
          <w:marBottom w:val="0"/>
          <w:divBdr>
            <w:top w:val="none" w:sz="0" w:space="0" w:color="auto"/>
            <w:left w:val="none" w:sz="0" w:space="0" w:color="auto"/>
            <w:bottom w:val="none" w:sz="0" w:space="0" w:color="auto"/>
            <w:right w:val="none" w:sz="0" w:space="0" w:color="auto"/>
          </w:divBdr>
        </w:div>
        <w:div w:id="947078876">
          <w:marLeft w:val="1123"/>
          <w:marRight w:val="0"/>
          <w:marTop w:val="0"/>
          <w:marBottom w:val="0"/>
          <w:divBdr>
            <w:top w:val="none" w:sz="0" w:space="0" w:color="auto"/>
            <w:left w:val="none" w:sz="0" w:space="0" w:color="auto"/>
            <w:bottom w:val="none" w:sz="0" w:space="0" w:color="auto"/>
            <w:right w:val="none" w:sz="0" w:space="0" w:color="auto"/>
          </w:divBdr>
        </w:div>
        <w:div w:id="1030839376">
          <w:marLeft w:val="1123"/>
          <w:marRight w:val="0"/>
          <w:marTop w:val="0"/>
          <w:marBottom w:val="0"/>
          <w:divBdr>
            <w:top w:val="none" w:sz="0" w:space="0" w:color="auto"/>
            <w:left w:val="none" w:sz="0" w:space="0" w:color="auto"/>
            <w:bottom w:val="none" w:sz="0" w:space="0" w:color="auto"/>
            <w:right w:val="none" w:sz="0" w:space="0" w:color="auto"/>
          </w:divBdr>
        </w:div>
        <w:div w:id="1033842362">
          <w:marLeft w:val="1123"/>
          <w:marRight w:val="0"/>
          <w:marTop w:val="0"/>
          <w:marBottom w:val="0"/>
          <w:divBdr>
            <w:top w:val="none" w:sz="0" w:space="0" w:color="auto"/>
            <w:left w:val="none" w:sz="0" w:space="0" w:color="auto"/>
            <w:bottom w:val="none" w:sz="0" w:space="0" w:color="auto"/>
            <w:right w:val="none" w:sz="0" w:space="0" w:color="auto"/>
          </w:divBdr>
        </w:div>
        <w:div w:id="1110053493">
          <w:marLeft w:val="1685"/>
          <w:marRight w:val="0"/>
          <w:marTop w:val="0"/>
          <w:marBottom w:val="0"/>
          <w:divBdr>
            <w:top w:val="none" w:sz="0" w:space="0" w:color="auto"/>
            <w:left w:val="none" w:sz="0" w:space="0" w:color="auto"/>
            <w:bottom w:val="none" w:sz="0" w:space="0" w:color="auto"/>
            <w:right w:val="none" w:sz="0" w:space="0" w:color="auto"/>
          </w:divBdr>
        </w:div>
        <w:div w:id="1150488632">
          <w:marLeft w:val="418"/>
          <w:marRight w:val="0"/>
          <w:marTop w:val="0"/>
          <w:marBottom w:val="0"/>
          <w:divBdr>
            <w:top w:val="none" w:sz="0" w:space="0" w:color="auto"/>
            <w:left w:val="none" w:sz="0" w:space="0" w:color="auto"/>
            <w:bottom w:val="none" w:sz="0" w:space="0" w:color="auto"/>
            <w:right w:val="none" w:sz="0" w:space="0" w:color="auto"/>
          </w:divBdr>
        </w:div>
        <w:div w:id="1366519677">
          <w:marLeft w:val="1123"/>
          <w:marRight w:val="0"/>
          <w:marTop w:val="0"/>
          <w:marBottom w:val="0"/>
          <w:divBdr>
            <w:top w:val="none" w:sz="0" w:space="0" w:color="auto"/>
            <w:left w:val="none" w:sz="0" w:space="0" w:color="auto"/>
            <w:bottom w:val="none" w:sz="0" w:space="0" w:color="auto"/>
            <w:right w:val="none" w:sz="0" w:space="0" w:color="auto"/>
          </w:divBdr>
        </w:div>
        <w:div w:id="1796413648">
          <w:marLeft w:val="418"/>
          <w:marRight w:val="0"/>
          <w:marTop w:val="0"/>
          <w:marBottom w:val="0"/>
          <w:divBdr>
            <w:top w:val="none" w:sz="0" w:space="0" w:color="auto"/>
            <w:left w:val="none" w:sz="0" w:space="0" w:color="auto"/>
            <w:bottom w:val="none" w:sz="0" w:space="0" w:color="auto"/>
            <w:right w:val="none" w:sz="0" w:space="0" w:color="auto"/>
          </w:divBdr>
        </w:div>
        <w:div w:id="1835148392">
          <w:marLeft w:val="1123"/>
          <w:marRight w:val="0"/>
          <w:marTop w:val="0"/>
          <w:marBottom w:val="0"/>
          <w:divBdr>
            <w:top w:val="none" w:sz="0" w:space="0" w:color="auto"/>
            <w:left w:val="none" w:sz="0" w:space="0" w:color="auto"/>
            <w:bottom w:val="none" w:sz="0" w:space="0" w:color="auto"/>
            <w:right w:val="none" w:sz="0" w:space="0" w:color="auto"/>
          </w:divBdr>
        </w:div>
        <w:div w:id="1835221039">
          <w:marLeft w:val="2534"/>
          <w:marRight w:val="0"/>
          <w:marTop w:val="0"/>
          <w:marBottom w:val="0"/>
          <w:divBdr>
            <w:top w:val="none" w:sz="0" w:space="0" w:color="auto"/>
            <w:left w:val="none" w:sz="0" w:space="0" w:color="auto"/>
            <w:bottom w:val="none" w:sz="0" w:space="0" w:color="auto"/>
            <w:right w:val="none" w:sz="0" w:space="0" w:color="auto"/>
          </w:divBdr>
        </w:div>
        <w:div w:id="1940527784">
          <w:marLeft w:val="1123"/>
          <w:marRight w:val="0"/>
          <w:marTop w:val="0"/>
          <w:marBottom w:val="0"/>
          <w:divBdr>
            <w:top w:val="none" w:sz="0" w:space="0" w:color="auto"/>
            <w:left w:val="none" w:sz="0" w:space="0" w:color="auto"/>
            <w:bottom w:val="none" w:sz="0" w:space="0" w:color="auto"/>
            <w:right w:val="none" w:sz="0" w:space="0" w:color="auto"/>
          </w:divBdr>
        </w:div>
        <w:div w:id="1982998442">
          <w:marLeft w:val="1123"/>
          <w:marRight w:val="0"/>
          <w:marTop w:val="0"/>
          <w:marBottom w:val="0"/>
          <w:divBdr>
            <w:top w:val="none" w:sz="0" w:space="0" w:color="auto"/>
            <w:left w:val="none" w:sz="0" w:space="0" w:color="auto"/>
            <w:bottom w:val="none" w:sz="0" w:space="0" w:color="auto"/>
            <w:right w:val="none" w:sz="0" w:space="0" w:color="auto"/>
          </w:divBdr>
        </w:div>
      </w:divsChild>
    </w:div>
    <w:div w:id="1055156233">
      <w:bodyDiv w:val="1"/>
      <w:marLeft w:val="0"/>
      <w:marRight w:val="0"/>
      <w:marTop w:val="0"/>
      <w:marBottom w:val="0"/>
      <w:divBdr>
        <w:top w:val="none" w:sz="0" w:space="0" w:color="auto"/>
        <w:left w:val="none" w:sz="0" w:space="0" w:color="auto"/>
        <w:bottom w:val="none" w:sz="0" w:space="0" w:color="auto"/>
        <w:right w:val="none" w:sz="0" w:space="0" w:color="auto"/>
      </w:divBdr>
      <w:divsChild>
        <w:div w:id="2042705880">
          <w:marLeft w:val="547"/>
          <w:marRight w:val="0"/>
          <w:marTop w:val="200"/>
          <w:marBottom w:val="0"/>
          <w:divBdr>
            <w:top w:val="none" w:sz="0" w:space="0" w:color="auto"/>
            <w:left w:val="none" w:sz="0" w:space="0" w:color="auto"/>
            <w:bottom w:val="none" w:sz="0" w:space="0" w:color="auto"/>
            <w:right w:val="none" w:sz="0" w:space="0" w:color="auto"/>
          </w:divBdr>
        </w:div>
      </w:divsChild>
    </w:div>
    <w:div w:id="1069112961">
      <w:bodyDiv w:val="1"/>
      <w:marLeft w:val="0"/>
      <w:marRight w:val="0"/>
      <w:marTop w:val="0"/>
      <w:marBottom w:val="0"/>
      <w:divBdr>
        <w:top w:val="none" w:sz="0" w:space="0" w:color="auto"/>
        <w:left w:val="none" w:sz="0" w:space="0" w:color="auto"/>
        <w:bottom w:val="none" w:sz="0" w:space="0" w:color="auto"/>
        <w:right w:val="none" w:sz="0" w:space="0" w:color="auto"/>
      </w:divBdr>
      <w:divsChild>
        <w:div w:id="542014625">
          <w:marLeft w:val="547"/>
          <w:marRight w:val="0"/>
          <w:marTop w:val="200"/>
          <w:marBottom w:val="0"/>
          <w:divBdr>
            <w:top w:val="none" w:sz="0" w:space="0" w:color="auto"/>
            <w:left w:val="none" w:sz="0" w:space="0" w:color="auto"/>
            <w:bottom w:val="none" w:sz="0" w:space="0" w:color="auto"/>
            <w:right w:val="none" w:sz="0" w:space="0" w:color="auto"/>
          </w:divBdr>
        </w:div>
        <w:div w:id="2015188128">
          <w:marLeft w:val="547"/>
          <w:marRight w:val="0"/>
          <w:marTop w:val="200"/>
          <w:marBottom w:val="0"/>
          <w:divBdr>
            <w:top w:val="none" w:sz="0" w:space="0" w:color="auto"/>
            <w:left w:val="none" w:sz="0" w:space="0" w:color="auto"/>
            <w:bottom w:val="none" w:sz="0" w:space="0" w:color="auto"/>
            <w:right w:val="none" w:sz="0" w:space="0" w:color="auto"/>
          </w:divBdr>
        </w:div>
        <w:div w:id="641158224">
          <w:marLeft w:val="547"/>
          <w:marRight w:val="0"/>
          <w:marTop w:val="200"/>
          <w:marBottom w:val="0"/>
          <w:divBdr>
            <w:top w:val="none" w:sz="0" w:space="0" w:color="auto"/>
            <w:left w:val="none" w:sz="0" w:space="0" w:color="auto"/>
            <w:bottom w:val="none" w:sz="0" w:space="0" w:color="auto"/>
            <w:right w:val="none" w:sz="0" w:space="0" w:color="auto"/>
          </w:divBdr>
        </w:div>
        <w:div w:id="520362207">
          <w:marLeft w:val="547"/>
          <w:marRight w:val="0"/>
          <w:marTop w:val="200"/>
          <w:marBottom w:val="0"/>
          <w:divBdr>
            <w:top w:val="none" w:sz="0" w:space="0" w:color="auto"/>
            <w:left w:val="none" w:sz="0" w:space="0" w:color="auto"/>
            <w:bottom w:val="none" w:sz="0" w:space="0" w:color="auto"/>
            <w:right w:val="none" w:sz="0" w:space="0" w:color="auto"/>
          </w:divBdr>
        </w:div>
        <w:div w:id="963779018">
          <w:marLeft w:val="547"/>
          <w:marRight w:val="0"/>
          <w:marTop w:val="200"/>
          <w:marBottom w:val="0"/>
          <w:divBdr>
            <w:top w:val="none" w:sz="0" w:space="0" w:color="auto"/>
            <w:left w:val="none" w:sz="0" w:space="0" w:color="auto"/>
            <w:bottom w:val="none" w:sz="0" w:space="0" w:color="auto"/>
            <w:right w:val="none" w:sz="0" w:space="0" w:color="auto"/>
          </w:divBdr>
        </w:div>
        <w:div w:id="726342313">
          <w:marLeft w:val="547"/>
          <w:marRight w:val="0"/>
          <w:marTop w:val="200"/>
          <w:marBottom w:val="0"/>
          <w:divBdr>
            <w:top w:val="none" w:sz="0" w:space="0" w:color="auto"/>
            <w:left w:val="none" w:sz="0" w:space="0" w:color="auto"/>
            <w:bottom w:val="none" w:sz="0" w:space="0" w:color="auto"/>
            <w:right w:val="none" w:sz="0" w:space="0" w:color="auto"/>
          </w:divBdr>
        </w:div>
        <w:div w:id="1131829860">
          <w:marLeft w:val="547"/>
          <w:marRight w:val="0"/>
          <w:marTop w:val="200"/>
          <w:marBottom w:val="0"/>
          <w:divBdr>
            <w:top w:val="none" w:sz="0" w:space="0" w:color="auto"/>
            <w:left w:val="none" w:sz="0" w:space="0" w:color="auto"/>
            <w:bottom w:val="none" w:sz="0" w:space="0" w:color="auto"/>
            <w:right w:val="none" w:sz="0" w:space="0" w:color="auto"/>
          </w:divBdr>
        </w:div>
        <w:div w:id="1675181462">
          <w:marLeft w:val="547"/>
          <w:marRight w:val="0"/>
          <w:marTop w:val="200"/>
          <w:marBottom w:val="0"/>
          <w:divBdr>
            <w:top w:val="none" w:sz="0" w:space="0" w:color="auto"/>
            <w:left w:val="none" w:sz="0" w:space="0" w:color="auto"/>
            <w:bottom w:val="none" w:sz="0" w:space="0" w:color="auto"/>
            <w:right w:val="none" w:sz="0" w:space="0" w:color="auto"/>
          </w:divBdr>
        </w:div>
      </w:divsChild>
    </w:div>
    <w:div w:id="1091467749">
      <w:bodyDiv w:val="1"/>
      <w:marLeft w:val="0"/>
      <w:marRight w:val="0"/>
      <w:marTop w:val="0"/>
      <w:marBottom w:val="0"/>
      <w:divBdr>
        <w:top w:val="none" w:sz="0" w:space="0" w:color="auto"/>
        <w:left w:val="none" w:sz="0" w:space="0" w:color="auto"/>
        <w:bottom w:val="none" w:sz="0" w:space="0" w:color="auto"/>
        <w:right w:val="none" w:sz="0" w:space="0" w:color="auto"/>
      </w:divBdr>
    </w:div>
    <w:div w:id="1123579229">
      <w:bodyDiv w:val="1"/>
      <w:marLeft w:val="0"/>
      <w:marRight w:val="0"/>
      <w:marTop w:val="0"/>
      <w:marBottom w:val="0"/>
      <w:divBdr>
        <w:top w:val="none" w:sz="0" w:space="0" w:color="auto"/>
        <w:left w:val="none" w:sz="0" w:space="0" w:color="auto"/>
        <w:bottom w:val="none" w:sz="0" w:space="0" w:color="auto"/>
        <w:right w:val="none" w:sz="0" w:space="0" w:color="auto"/>
      </w:divBdr>
    </w:div>
    <w:div w:id="1174344727">
      <w:bodyDiv w:val="1"/>
      <w:marLeft w:val="0"/>
      <w:marRight w:val="0"/>
      <w:marTop w:val="0"/>
      <w:marBottom w:val="0"/>
      <w:divBdr>
        <w:top w:val="none" w:sz="0" w:space="0" w:color="auto"/>
        <w:left w:val="none" w:sz="0" w:space="0" w:color="auto"/>
        <w:bottom w:val="none" w:sz="0" w:space="0" w:color="auto"/>
        <w:right w:val="none" w:sz="0" w:space="0" w:color="auto"/>
      </w:divBdr>
      <w:divsChild>
        <w:div w:id="992828304">
          <w:marLeft w:val="547"/>
          <w:marRight w:val="0"/>
          <w:marTop w:val="200"/>
          <w:marBottom w:val="0"/>
          <w:divBdr>
            <w:top w:val="none" w:sz="0" w:space="0" w:color="auto"/>
            <w:left w:val="none" w:sz="0" w:space="0" w:color="auto"/>
            <w:bottom w:val="none" w:sz="0" w:space="0" w:color="auto"/>
            <w:right w:val="none" w:sz="0" w:space="0" w:color="auto"/>
          </w:divBdr>
        </w:div>
      </w:divsChild>
    </w:div>
    <w:div w:id="1191842750">
      <w:bodyDiv w:val="1"/>
      <w:marLeft w:val="0"/>
      <w:marRight w:val="0"/>
      <w:marTop w:val="0"/>
      <w:marBottom w:val="0"/>
      <w:divBdr>
        <w:top w:val="none" w:sz="0" w:space="0" w:color="auto"/>
        <w:left w:val="none" w:sz="0" w:space="0" w:color="auto"/>
        <w:bottom w:val="none" w:sz="0" w:space="0" w:color="auto"/>
        <w:right w:val="none" w:sz="0" w:space="0" w:color="auto"/>
      </w:divBdr>
      <w:divsChild>
        <w:div w:id="22831314">
          <w:marLeft w:val="979"/>
          <w:marRight w:val="0"/>
          <w:marTop w:val="0"/>
          <w:marBottom w:val="0"/>
          <w:divBdr>
            <w:top w:val="none" w:sz="0" w:space="0" w:color="auto"/>
            <w:left w:val="none" w:sz="0" w:space="0" w:color="auto"/>
            <w:bottom w:val="none" w:sz="0" w:space="0" w:color="auto"/>
            <w:right w:val="none" w:sz="0" w:space="0" w:color="auto"/>
          </w:divBdr>
        </w:div>
        <w:div w:id="102766849">
          <w:marLeft w:val="1800"/>
          <w:marRight w:val="0"/>
          <w:marTop w:val="0"/>
          <w:marBottom w:val="0"/>
          <w:divBdr>
            <w:top w:val="none" w:sz="0" w:space="0" w:color="auto"/>
            <w:left w:val="none" w:sz="0" w:space="0" w:color="auto"/>
            <w:bottom w:val="none" w:sz="0" w:space="0" w:color="auto"/>
            <w:right w:val="none" w:sz="0" w:space="0" w:color="auto"/>
          </w:divBdr>
        </w:div>
        <w:div w:id="347101190">
          <w:marLeft w:val="1354"/>
          <w:marRight w:val="0"/>
          <w:marTop w:val="0"/>
          <w:marBottom w:val="0"/>
          <w:divBdr>
            <w:top w:val="none" w:sz="0" w:space="0" w:color="auto"/>
            <w:left w:val="none" w:sz="0" w:space="0" w:color="auto"/>
            <w:bottom w:val="none" w:sz="0" w:space="0" w:color="auto"/>
            <w:right w:val="none" w:sz="0" w:space="0" w:color="auto"/>
          </w:divBdr>
        </w:div>
        <w:div w:id="486560158">
          <w:marLeft w:val="1800"/>
          <w:marRight w:val="0"/>
          <w:marTop w:val="0"/>
          <w:marBottom w:val="0"/>
          <w:divBdr>
            <w:top w:val="none" w:sz="0" w:space="0" w:color="auto"/>
            <w:left w:val="none" w:sz="0" w:space="0" w:color="auto"/>
            <w:bottom w:val="none" w:sz="0" w:space="0" w:color="auto"/>
            <w:right w:val="none" w:sz="0" w:space="0" w:color="auto"/>
          </w:divBdr>
        </w:div>
        <w:div w:id="493686343">
          <w:marLeft w:val="979"/>
          <w:marRight w:val="0"/>
          <w:marTop w:val="0"/>
          <w:marBottom w:val="0"/>
          <w:divBdr>
            <w:top w:val="none" w:sz="0" w:space="0" w:color="auto"/>
            <w:left w:val="none" w:sz="0" w:space="0" w:color="auto"/>
            <w:bottom w:val="none" w:sz="0" w:space="0" w:color="auto"/>
            <w:right w:val="none" w:sz="0" w:space="0" w:color="auto"/>
          </w:divBdr>
        </w:div>
        <w:div w:id="500701957">
          <w:marLeft w:val="1354"/>
          <w:marRight w:val="0"/>
          <w:marTop w:val="0"/>
          <w:marBottom w:val="0"/>
          <w:divBdr>
            <w:top w:val="none" w:sz="0" w:space="0" w:color="auto"/>
            <w:left w:val="none" w:sz="0" w:space="0" w:color="auto"/>
            <w:bottom w:val="none" w:sz="0" w:space="0" w:color="auto"/>
            <w:right w:val="none" w:sz="0" w:space="0" w:color="auto"/>
          </w:divBdr>
        </w:div>
        <w:div w:id="505051472">
          <w:marLeft w:val="1354"/>
          <w:marRight w:val="0"/>
          <w:marTop w:val="0"/>
          <w:marBottom w:val="0"/>
          <w:divBdr>
            <w:top w:val="none" w:sz="0" w:space="0" w:color="auto"/>
            <w:left w:val="none" w:sz="0" w:space="0" w:color="auto"/>
            <w:bottom w:val="none" w:sz="0" w:space="0" w:color="auto"/>
            <w:right w:val="none" w:sz="0" w:space="0" w:color="auto"/>
          </w:divBdr>
        </w:div>
        <w:div w:id="594897957">
          <w:marLeft w:val="1354"/>
          <w:marRight w:val="0"/>
          <w:marTop w:val="0"/>
          <w:marBottom w:val="0"/>
          <w:divBdr>
            <w:top w:val="none" w:sz="0" w:space="0" w:color="auto"/>
            <w:left w:val="none" w:sz="0" w:space="0" w:color="auto"/>
            <w:bottom w:val="none" w:sz="0" w:space="0" w:color="auto"/>
            <w:right w:val="none" w:sz="0" w:space="0" w:color="auto"/>
          </w:divBdr>
        </w:div>
        <w:div w:id="782304425">
          <w:marLeft w:val="979"/>
          <w:marRight w:val="0"/>
          <w:marTop w:val="0"/>
          <w:marBottom w:val="0"/>
          <w:divBdr>
            <w:top w:val="none" w:sz="0" w:space="0" w:color="auto"/>
            <w:left w:val="none" w:sz="0" w:space="0" w:color="auto"/>
            <w:bottom w:val="none" w:sz="0" w:space="0" w:color="auto"/>
            <w:right w:val="none" w:sz="0" w:space="0" w:color="auto"/>
          </w:divBdr>
        </w:div>
        <w:div w:id="924801966">
          <w:marLeft w:val="1354"/>
          <w:marRight w:val="0"/>
          <w:marTop w:val="0"/>
          <w:marBottom w:val="0"/>
          <w:divBdr>
            <w:top w:val="none" w:sz="0" w:space="0" w:color="auto"/>
            <w:left w:val="none" w:sz="0" w:space="0" w:color="auto"/>
            <w:bottom w:val="none" w:sz="0" w:space="0" w:color="auto"/>
            <w:right w:val="none" w:sz="0" w:space="0" w:color="auto"/>
          </w:divBdr>
        </w:div>
        <w:div w:id="939875746">
          <w:marLeft w:val="1354"/>
          <w:marRight w:val="0"/>
          <w:marTop w:val="0"/>
          <w:marBottom w:val="0"/>
          <w:divBdr>
            <w:top w:val="none" w:sz="0" w:space="0" w:color="auto"/>
            <w:left w:val="none" w:sz="0" w:space="0" w:color="auto"/>
            <w:bottom w:val="none" w:sz="0" w:space="0" w:color="auto"/>
            <w:right w:val="none" w:sz="0" w:space="0" w:color="auto"/>
          </w:divBdr>
        </w:div>
        <w:div w:id="1078360156">
          <w:marLeft w:val="979"/>
          <w:marRight w:val="0"/>
          <w:marTop w:val="0"/>
          <w:marBottom w:val="0"/>
          <w:divBdr>
            <w:top w:val="none" w:sz="0" w:space="0" w:color="auto"/>
            <w:left w:val="none" w:sz="0" w:space="0" w:color="auto"/>
            <w:bottom w:val="none" w:sz="0" w:space="0" w:color="auto"/>
            <w:right w:val="none" w:sz="0" w:space="0" w:color="auto"/>
          </w:divBdr>
        </w:div>
        <w:div w:id="1115907121">
          <w:marLeft w:val="979"/>
          <w:marRight w:val="0"/>
          <w:marTop w:val="0"/>
          <w:marBottom w:val="0"/>
          <w:divBdr>
            <w:top w:val="none" w:sz="0" w:space="0" w:color="auto"/>
            <w:left w:val="none" w:sz="0" w:space="0" w:color="auto"/>
            <w:bottom w:val="none" w:sz="0" w:space="0" w:color="auto"/>
            <w:right w:val="none" w:sz="0" w:space="0" w:color="auto"/>
          </w:divBdr>
        </w:div>
        <w:div w:id="1240020018">
          <w:marLeft w:val="1800"/>
          <w:marRight w:val="0"/>
          <w:marTop w:val="0"/>
          <w:marBottom w:val="0"/>
          <w:divBdr>
            <w:top w:val="none" w:sz="0" w:space="0" w:color="auto"/>
            <w:left w:val="none" w:sz="0" w:space="0" w:color="auto"/>
            <w:bottom w:val="none" w:sz="0" w:space="0" w:color="auto"/>
            <w:right w:val="none" w:sz="0" w:space="0" w:color="auto"/>
          </w:divBdr>
        </w:div>
        <w:div w:id="1267736826">
          <w:marLeft w:val="1354"/>
          <w:marRight w:val="0"/>
          <w:marTop w:val="0"/>
          <w:marBottom w:val="0"/>
          <w:divBdr>
            <w:top w:val="none" w:sz="0" w:space="0" w:color="auto"/>
            <w:left w:val="none" w:sz="0" w:space="0" w:color="auto"/>
            <w:bottom w:val="none" w:sz="0" w:space="0" w:color="auto"/>
            <w:right w:val="none" w:sz="0" w:space="0" w:color="auto"/>
          </w:divBdr>
        </w:div>
        <w:div w:id="1669668793">
          <w:marLeft w:val="1354"/>
          <w:marRight w:val="0"/>
          <w:marTop w:val="0"/>
          <w:marBottom w:val="0"/>
          <w:divBdr>
            <w:top w:val="none" w:sz="0" w:space="0" w:color="auto"/>
            <w:left w:val="none" w:sz="0" w:space="0" w:color="auto"/>
            <w:bottom w:val="none" w:sz="0" w:space="0" w:color="auto"/>
            <w:right w:val="none" w:sz="0" w:space="0" w:color="auto"/>
          </w:divBdr>
        </w:div>
        <w:div w:id="1782187066">
          <w:marLeft w:val="1354"/>
          <w:marRight w:val="0"/>
          <w:marTop w:val="0"/>
          <w:marBottom w:val="0"/>
          <w:divBdr>
            <w:top w:val="none" w:sz="0" w:space="0" w:color="auto"/>
            <w:left w:val="none" w:sz="0" w:space="0" w:color="auto"/>
            <w:bottom w:val="none" w:sz="0" w:space="0" w:color="auto"/>
            <w:right w:val="none" w:sz="0" w:space="0" w:color="auto"/>
          </w:divBdr>
        </w:div>
        <w:div w:id="1974099331">
          <w:marLeft w:val="1800"/>
          <w:marRight w:val="0"/>
          <w:marTop w:val="0"/>
          <w:marBottom w:val="0"/>
          <w:divBdr>
            <w:top w:val="none" w:sz="0" w:space="0" w:color="auto"/>
            <w:left w:val="none" w:sz="0" w:space="0" w:color="auto"/>
            <w:bottom w:val="none" w:sz="0" w:space="0" w:color="auto"/>
            <w:right w:val="none" w:sz="0" w:space="0" w:color="auto"/>
          </w:divBdr>
        </w:div>
        <w:div w:id="2032611462">
          <w:marLeft w:val="1800"/>
          <w:marRight w:val="0"/>
          <w:marTop w:val="0"/>
          <w:marBottom w:val="0"/>
          <w:divBdr>
            <w:top w:val="none" w:sz="0" w:space="0" w:color="auto"/>
            <w:left w:val="none" w:sz="0" w:space="0" w:color="auto"/>
            <w:bottom w:val="none" w:sz="0" w:space="0" w:color="auto"/>
            <w:right w:val="none" w:sz="0" w:space="0" w:color="auto"/>
          </w:divBdr>
        </w:div>
        <w:div w:id="2142722778">
          <w:marLeft w:val="1800"/>
          <w:marRight w:val="0"/>
          <w:marTop w:val="0"/>
          <w:marBottom w:val="0"/>
          <w:divBdr>
            <w:top w:val="none" w:sz="0" w:space="0" w:color="auto"/>
            <w:left w:val="none" w:sz="0" w:space="0" w:color="auto"/>
            <w:bottom w:val="none" w:sz="0" w:space="0" w:color="auto"/>
            <w:right w:val="none" w:sz="0" w:space="0" w:color="auto"/>
          </w:divBdr>
        </w:div>
      </w:divsChild>
    </w:div>
    <w:div w:id="1215581482">
      <w:bodyDiv w:val="1"/>
      <w:marLeft w:val="0"/>
      <w:marRight w:val="0"/>
      <w:marTop w:val="0"/>
      <w:marBottom w:val="0"/>
      <w:divBdr>
        <w:top w:val="none" w:sz="0" w:space="0" w:color="auto"/>
        <w:left w:val="none" w:sz="0" w:space="0" w:color="auto"/>
        <w:bottom w:val="none" w:sz="0" w:space="0" w:color="auto"/>
        <w:right w:val="none" w:sz="0" w:space="0" w:color="auto"/>
      </w:divBdr>
      <w:divsChild>
        <w:div w:id="448861351">
          <w:marLeft w:val="576"/>
          <w:marRight w:val="0"/>
          <w:marTop w:val="0"/>
          <w:marBottom w:val="0"/>
          <w:divBdr>
            <w:top w:val="none" w:sz="0" w:space="0" w:color="auto"/>
            <w:left w:val="none" w:sz="0" w:space="0" w:color="auto"/>
            <w:bottom w:val="none" w:sz="0" w:space="0" w:color="auto"/>
            <w:right w:val="none" w:sz="0" w:space="0" w:color="auto"/>
          </w:divBdr>
        </w:div>
        <w:div w:id="570966857">
          <w:marLeft w:val="576"/>
          <w:marRight w:val="0"/>
          <w:marTop w:val="0"/>
          <w:marBottom w:val="0"/>
          <w:divBdr>
            <w:top w:val="none" w:sz="0" w:space="0" w:color="auto"/>
            <w:left w:val="none" w:sz="0" w:space="0" w:color="auto"/>
            <w:bottom w:val="none" w:sz="0" w:space="0" w:color="auto"/>
            <w:right w:val="none" w:sz="0" w:space="0" w:color="auto"/>
          </w:divBdr>
        </w:div>
        <w:div w:id="1447887379">
          <w:marLeft w:val="576"/>
          <w:marRight w:val="0"/>
          <w:marTop w:val="0"/>
          <w:marBottom w:val="0"/>
          <w:divBdr>
            <w:top w:val="none" w:sz="0" w:space="0" w:color="auto"/>
            <w:left w:val="none" w:sz="0" w:space="0" w:color="auto"/>
            <w:bottom w:val="none" w:sz="0" w:space="0" w:color="auto"/>
            <w:right w:val="none" w:sz="0" w:space="0" w:color="auto"/>
          </w:divBdr>
        </w:div>
        <w:div w:id="1669207484">
          <w:marLeft w:val="979"/>
          <w:marRight w:val="0"/>
          <w:marTop w:val="0"/>
          <w:marBottom w:val="0"/>
          <w:divBdr>
            <w:top w:val="none" w:sz="0" w:space="0" w:color="auto"/>
            <w:left w:val="none" w:sz="0" w:space="0" w:color="auto"/>
            <w:bottom w:val="none" w:sz="0" w:space="0" w:color="auto"/>
            <w:right w:val="none" w:sz="0" w:space="0" w:color="auto"/>
          </w:divBdr>
        </w:div>
        <w:div w:id="1812018588">
          <w:marLeft w:val="576"/>
          <w:marRight w:val="0"/>
          <w:marTop w:val="0"/>
          <w:marBottom w:val="0"/>
          <w:divBdr>
            <w:top w:val="none" w:sz="0" w:space="0" w:color="auto"/>
            <w:left w:val="none" w:sz="0" w:space="0" w:color="auto"/>
            <w:bottom w:val="none" w:sz="0" w:space="0" w:color="auto"/>
            <w:right w:val="none" w:sz="0" w:space="0" w:color="auto"/>
          </w:divBdr>
        </w:div>
      </w:divsChild>
    </w:div>
    <w:div w:id="1399018609">
      <w:bodyDiv w:val="1"/>
      <w:marLeft w:val="0"/>
      <w:marRight w:val="0"/>
      <w:marTop w:val="0"/>
      <w:marBottom w:val="0"/>
      <w:divBdr>
        <w:top w:val="none" w:sz="0" w:space="0" w:color="auto"/>
        <w:left w:val="none" w:sz="0" w:space="0" w:color="auto"/>
        <w:bottom w:val="none" w:sz="0" w:space="0" w:color="auto"/>
        <w:right w:val="none" w:sz="0" w:space="0" w:color="auto"/>
      </w:divBdr>
    </w:div>
    <w:div w:id="1471555067">
      <w:bodyDiv w:val="1"/>
      <w:marLeft w:val="0"/>
      <w:marRight w:val="0"/>
      <w:marTop w:val="0"/>
      <w:marBottom w:val="0"/>
      <w:divBdr>
        <w:top w:val="none" w:sz="0" w:space="0" w:color="auto"/>
        <w:left w:val="none" w:sz="0" w:space="0" w:color="auto"/>
        <w:bottom w:val="none" w:sz="0" w:space="0" w:color="auto"/>
        <w:right w:val="none" w:sz="0" w:space="0" w:color="auto"/>
      </w:divBdr>
    </w:div>
    <w:div w:id="1611931844">
      <w:bodyDiv w:val="1"/>
      <w:marLeft w:val="0"/>
      <w:marRight w:val="0"/>
      <w:marTop w:val="0"/>
      <w:marBottom w:val="0"/>
      <w:divBdr>
        <w:top w:val="none" w:sz="0" w:space="0" w:color="auto"/>
        <w:left w:val="none" w:sz="0" w:space="0" w:color="auto"/>
        <w:bottom w:val="none" w:sz="0" w:space="0" w:color="auto"/>
        <w:right w:val="none" w:sz="0" w:space="0" w:color="auto"/>
      </w:divBdr>
    </w:div>
    <w:div w:id="1651783704">
      <w:bodyDiv w:val="1"/>
      <w:marLeft w:val="0"/>
      <w:marRight w:val="0"/>
      <w:marTop w:val="0"/>
      <w:marBottom w:val="0"/>
      <w:divBdr>
        <w:top w:val="none" w:sz="0" w:space="0" w:color="auto"/>
        <w:left w:val="none" w:sz="0" w:space="0" w:color="auto"/>
        <w:bottom w:val="none" w:sz="0" w:space="0" w:color="auto"/>
        <w:right w:val="none" w:sz="0" w:space="0" w:color="auto"/>
      </w:divBdr>
      <w:divsChild>
        <w:div w:id="557325216">
          <w:marLeft w:val="576"/>
          <w:marRight w:val="0"/>
          <w:marTop w:val="0"/>
          <w:marBottom w:val="0"/>
          <w:divBdr>
            <w:top w:val="none" w:sz="0" w:space="0" w:color="auto"/>
            <w:left w:val="none" w:sz="0" w:space="0" w:color="auto"/>
            <w:bottom w:val="none" w:sz="0" w:space="0" w:color="auto"/>
            <w:right w:val="none" w:sz="0" w:space="0" w:color="auto"/>
          </w:divBdr>
        </w:div>
      </w:divsChild>
    </w:div>
    <w:div w:id="1787190702">
      <w:bodyDiv w:val="1"/>
      <w:marLeft w:val="0"/>
      <w:marRight w:val="0"/>
      <w:marTop w:val="0"/>
      <w:marBottom w:val="0"/>
      <w:divBdr>
        <w:top w:val="none" w:sz="0" w:space="0" w:color="auto"/>
        <w:left w:val="none" w:sz="0" w:space="0" w:color="auto"/>
        <w:bottom w:val="none" w:sz="0" w:space="0" w:color="auto"/>
        <w:right w:val="none" w:sz="0" w:space="0" w:color="auto"/>
      </w:divBdr>
    </w:div>
    <w:div w:id="1856844589">
      <w:bodyDiv w:val="1"/>
      <w:marLeft w:val="0"/>
      <w:marRight w:val="0"/>
      <w:marTop w:val="0"/>
      <w:marBottom w:val="0"/>
      <w:divBdr>
        <w:top w:val="none" w:sz="0" w:space="0" w:color="auto"/>
        <w:left w:val="none" w:sz="0" w:space="0" w:color="auto"/>
        <w:bottom w:val="none" w:sz="0" w:space="0" w:color="auto"/>
        <w:right w:val="none" w:sz="0" w:space="0" w:color="auto"/>
      </w:divBdr>
    </w:div>
    <w:div w:id="1859155225">
      <w:bodyDiv w:val="1"/>
      <w:marLeft w:val="0"/>
      <w:marRight w:val="0"/>
      <w:marTop w:val="0"/>
      <w:marBottom w:val="0"/>
      <w:divBdr>
        <w:top w:val="none" w:sz="0" w:space="0" w:color="auto"/>
        <w:left w:val="none" w:sz="0" w:space="0" w:color="auto"/>
        <w:bottom w:val="none" w:sz="0" w:space="0" w:color="auto"/>
        <w:right w:val="none" w:sz="0" w:space="0" w:color="auto"/>
      </w:divBdr>
      <w:divsChild>
        <w:div w:id="1290166228">
          <w:marLeft w:val="547"/>
          <w:marRight w:val="0"/>
          <w:marTop w:val="200"/>
          <w:marBottom w:val="0"/>
          <w:divBdr>
            <w:top w:val="none" w:sz="0" w:space="0" w:color="auto"/>
            <w:left w:val="none" w:sz="0" w:space="0" w:color="auto"/>
            <w:bottom w:val="none" w:sz="0" w:space="0" w:color="auto"/>
            <w:right w:val="none" w:sz="0" w:space="0" w:color="auto"/>
          </w:divBdr>
        </w:div>
        <w:div w:id="742416578">
          <w:marLeft w:val="547"/>
          <w:marRight w:val="0"/>
          <w:marTop w:val="200"/>
          <w:marBottom w:val="0"/>
          <w:divBdr>
            <w:top w:val="none" w:sz="0" w:space="0" w:color="auto"/>
            <w:left w:val="none" w:sz="0" w:space="0" w:color="auto"/>
            <w:bottom w:val="none" w:sz="0" w:space="0" w:color="auto"/>
            <w:right w:val="none" w:sz="0" w:space="0" w:color="auto"/>
          </w:divBdr>
        </w:div>
        <w:div w:id="48112182">
          <w:marLeft w:val="547"/>
          <w:marRight w:val="0"/>
          <w:marTop w:val="200"/>
          <w:marBottom w:val="0"/>
          <w:divBdr>
            <w:top w:val="none" w:sz="0" w:space="0" w:color="auto"/>
            <w:left w:val="none" w:sz="0" w:space="0" w:color="auto"/>
            <w:bottom w:val="none" w:sz="0" w:space="0" w:color="auto"/>
            <w:right w:val="none" w:sz="0" w:space="0" w:color="auto"/>
          </w:divBdr>
        </w:div>
        <w:div w:id="1245601271">
          <w:marLeft w:val="547"/>
          <w:marRight w:val="0"/>
          <w:marTop w:val="200"/>
          <w:marBottom w:val="0"/>
          <w:divBdr>
            <w:top w:val="none" w:sz="0" w:space="0" w:color="auto"/>
            <w:left w:val="none" w:sz="0" w:space="0" w:color="auto"/>
            <w:bottom w:val="none" w:sz="0" w:space="0" w:color="auto"/>
            <w:right w:val="none" w:sz="0" w:space="0" w:color="auto"/>
          </w:divBdr>
        </w:div>
        <w:div w:id="11734">
          <w:marLeft w:val="547"/>
          <w:marRight w:val="0"/>
          <w:marTop w:val="200"/>
          <w:marBottom w:val="0"/>
          <w:divBdr>
            <w:top w:val="none" w:sz="0" w:space="0" w:color="auto"/>
            <w:left w:val="none" w:sz="0" w:space="0" w:color="auto"/>
            <w:bottom w:val="none" w:sz="0" w:space="0" w:color="auto"/>
            <w:right w:val="none" w:sz="0" w:space="0" w:color="auto"/>
          </w:divBdr>
        </w:div>
        <w:div w:id="983970917">
          <w:marLeft w:val="547"/>
          <w:marRight w:val="0"/>
          <w:marTop w:val="200"/>
          <w:marBottom w:val="0"/>
          <w:divBdr>
            <w:top w:val="none" w:sz="0" w:space="0" w:color="auto"/>
            <w:left w:val="none" w:sz="0" w:space="0" w:color="auto"/>
            <w:bottom w:val="none" w:sz="0" w:space="0" w:color="auto"/>
            <w:right w:val="none" w:sz="0" w:space="0" w:color="auto"/>
          </w:divBdr>
        </w:div>
        <w:div w:id="915212077">
          <w:marLeft w:val="547"/>
          <w:marRight w:val="0"/>
          <w:marTop w:val="200"/>
          <w:marBottom w:val="0"/>
          <w:divBdr>
            <w:top w:val="none" w:sz="0" w:space="0" w:color="auto"/>
            <w:left w:val="none" w:sz="0" w:space="0" w:color="auto"/>
            <w:bottom w:val="none" w:sz="0" w:space="0" w:color="auto"/>
            <w:right w:val="none" w:sz="0" w:space="0" w:color="auto"/>
          </w:divBdr>
        </w:div>
        <w:div w:id="756678877">
          <w:marLeft w:val="547"/>
          <w:marRight w:val="0"/>
          <w:marTop w:val="200"/>
          <w:marBottom w:val="0"/>
          <w:divBdr>
            <w:top w:val="none" w:sz="0" w:space="0" w:color="auto"/>
            <w:left w:val="none" w:sz="0" w:space="0" w:color="auto"/>
            <w:bottom w:val="none" w:sz="0" w:space="0" w:color="auto"/>
            <w:right w:val="none" w:sz="0" w:space="0" w:color="auto"/>
          </w:divBdr>
        </w:div>
        <w:div w:id="526917911">
          <w:marLeft w:val="547"/>
          <w:marRight w:val="0"/>
          <w:marTop w:val="200"/>
          <w:marBottom w:val="0"/>
          <w:divBdr>
            <w:top w:val="none" w:sz="0" w:space="0" w:color="auto"/>
            <w:left w:val="none" w:sz="0" w:space="0" w:color="auto"/>
            <w:bottom w:val="none" w:sz="0" w:space="0" w:color="auto"/>
            <w:right w:val="none" w:sz="0" w:space="0" w:color="auto"/>
          </w:divBdr>
        </w:div>
      </w:divsChild>
    </w:div>
    <w:div w:id="1912887940">
      <w:bodyDiv w:val="1"/>
      <w:marLeft w:val="0"/>
      <w:marRight w:val="0"/>
      <w:marTop w:val="0"/>
      <w:marBottom w:val="0"/>
      <w:divBdr>
        <w:top w:val="none" w:sz="0" w:space="0" w:color="auto"/>
        <w:left w:val="none" w:sz="0" w:space="0" w:color="auto"/>
        <w:bottom w:val="none" w:sz="0" w:space="0" w:color="auto"/>
        <w:right w:val="none" w:sz="0" w:space="0" w:color="auto"/>
      </w:divBdr>
      <w:divsChild>
        <w:div w:id="121189419">
          <w:marLeft w:val="576"/>
          <w:marRight w:val="0"/>
          <w:marTop w:val="0"/>
          <w:marBottom w:val="0"/>
          <w:divBdr>
            <w:top w:val="none" w:sz="0" w:space="0" w:color="auto"/>
            <w:left w:val="none" w:sz="0" w:space="0" w:color="auto"/>
            <w:bottom w:val="none" w:sz="0" w:space="0" w:color="auto"/>
            <w:right w:val="none" w:sz="0" w:space="0" w:color="auto"/>
          </w:divBdr>
        </w:div>
        <w:div w:id="833835957">
          <w:marLeft w:val="576"/>
          <w:marRight w:val="0"/>
          <w:marTop w:val="0"/>
          <w:marBottom w:val="0"/>
          <w:divBdr>
            <w:top w:val="none" w:sz="0" w:space="0" w:color="auto"/>
            <w:left w:val="none" w:sz="0" w:space="0" w:color="auto"/>
            <w:bottom w:val="none" w:sz="0" w:space="0" w:color="auto"/>
            <w:right w:val="none" w:sz="0" w:space="0" w:color="auto"/>
          </w:divBdr>
        </w:div>
        <w:div w:id="1034237031">
          <w:marLeft w:val="576"/>
          <w:marRight w:val="0"/>
          <w:marTop w:val="0"/>
          <w:marBottom w:val="0"/>
          <w:divBdr>
            <w:top w:val="none" w:sz="0" w:space="0" w:color="auto"/>
            <w:left w:val="none" w:sz="0" w:space="0" w:color="auto"/>
            <w:bottom w:val="none" w:sz="0" w:space="0" w:color="auto"/>
            <w:right w:val="none" w:sz="0" w:space="0" w:color="auto"/>
          </w:divBdr>
        </w:div>
        <w:div w:id="1556896479">
          <w:marLeft w:val="576"/>
          <w:marRight w:val="0"/>
          <w:marTop w:val="0"/>
          <w:marBottom w:val="0"/>
          <w:divBdr>
            <w:top w:val="none" w:sz="0" w:space="0" w:color="auto"/>
            <w:left w:val="none" w:sz="0" w:space="0" w:color="auto"/>
            <w:bottom w:val="none" w:sz="0" w:space="0" w:color="auto"/>
            <w:right w:val="none" w:sz="0" w:space="0" w:color="auto"/>
          </w:divBdr>
        </w:div>
        <w:div w:id="1659796912">
          <w:marLeft w:val="979"/>
          <w:marRight w:val="0"/>
          <w:marTop w:val="0"/>
          <w:marBottom w:val="0"/>
          <w:divBdr>
            <w:top w:val="none" w:sz="0" w:space="0" w:color="auto"/>
            <w:left w:val="none" w:sz="0" w:space="0" w:color="auto"/>
            <w:bottom w:val="none" w:sz="0" w:space="0" w:color="auto"/>
            <w:right w:val="none" w:sz="0" w:space="0" w:color="auto"/>
          </w:divBdr>
        </w:div>
      </w:divsChild>
    </w:div>
    <w:div w:id="1919748761">
      <w:bodyDiv w:val="1"/>
      <w:marLeft w:val="0"/>
      <w:marRight w:val="0"/>
      <w:marTop w:val="0"/>
      <w:marBottom w:val="0"/>
      <w:divBdr>
        <w:top w:val="none" w:sz="0" w:space="0" w:color="auto"/>
        <w:left w:val="none" w:sz="0" w:space="0" w:color="auto"/>
        <w:bottom w:val="none" w:sz="0" w:space="0" w:color="auto"/>
        <w:right w:val="none" w:sz="0" w:space="0" w:color="auto"/>
      </w:divBdr>
    </w:div>
    <w:div w:id="2001152968">
      <w:bodyDiv w:val="1"/>
      <w:marLeft w:val="0"/>
      <w:marRight w:val="0"/>
      <w:marTop w:val="0"/>
      <w:marBottom w:val="0"/>
      <w:divBdr>
        <w:top w:val="none" w:sz="0" w:space="0" w:color="auto"/>
        <w:left w:val="none" w:sz="0" w:space="0" w:color="auto"/>
        <w:bottom w:val="none" w:sz="0" w:space="0" w:color="auto"/>
        <w:right w:val="none" w:sz="0" w:space="0" w:color="auto"/>
      </w:divBdr>
    </w:div>
    <w:div w:id="2019303857">
      <w:bodyDiv w:val="1"/>
      <w:marLeft w:val="0"/>
      <w:marRight w:val="0"/>
      <w:marTop w:val="0"/>
      <w:marBottom w:val="0"/>
      <w:divBdr>
        <w:top w:val="none" w:sz="0" w:space="0" w:color="auto"/>
        <w:left w:val="none" w:sz="0" w:space="0" w:color="auto"/>
        <w:bottom w:val="none" w:sz="0" w:space="0" w:color="auto"/>
        <w:right w:val="none" w:sz="0" w:space="0" w:color="auto"/>
      </w:divBdr>
      <w:divsChild>
        <w:div w:id="1542598295">
          <w:marLeft w:val="547"/>
          <w:marRight w:val="0"/>
          <w:marTop w:val="200"/>
          <w:marBottom w:val="0"/>
          <w:divBdr>
            <w:top w:val="none" w:sz="0" w:space="0" w:color="auto"/>
            <w:left w:val="none" w:sz="0" w:space="0" w:color="auto"/>
            <w:bottom w:val="none" w:sz="0" w:space="0" w:color="auto"/>
            <w:right w:val="none" w:sz="0" w:space="0" w:color="auto"/>
          </w:divBdr>
        </w:div>
        <w:div w:id="191042192">
          <w:marLeft w:val="547"/>
          <w:marRight w:val="0"/>
          <w:marTop w:val="200"/>
          <w:marBottom w:val="0"/>
          <w:divBdr>
            <w:top w:val="none" w:sz="0" w:space="0" w:color="auto"/>
            <w:left w:val="none" w:sz="0" w:space="0" w:color="auto"/>
            <w:bottom w:val="none" w:sz="0" w:space="0" w:color="auto"/>
            <w:right w:val="none" w:sz="0" w:space="0" w:color="auto"/>
          </w:divBdr>
        </w:div>
        <w:div w:id="448818463">
          <w:marLeft w:val="547"/>
          <w:marRight w:val="0"/>
          <w:marTop w:val="200"/>
          <w:marBottom w:val="0"/>
          <w:divBdr>
            <w:top w:val="none" w:sz="0" w:space="0" w:color="auto"/>
            <w:left w:val="none" w:sz="0" w:space="0" w:color="auto"/>
            <w:bottom w:val="none" w:sz="0" w:space="0" w:color="auto"/>
            <w:right w:val="none" w:sz="0" w:space="0" w:color="auto"/>
          </w:divBdr>
        </w:div>
        <w:div w:id="932277381">
          <w:marLeft w:val="547"/>
          <w:marRight w:val="0"/>
          <w:marTop w:val="200"/>
          <w:marBottom w:val="0"/>
          <w:divBdr>
            <w:top w:val="none" w:sz="0" w:space="0" w:color="auto"/>
            <w:left w:val="none" w:sz="0" w:space="0" w:color="auto"/>
            <w:bottom w:val="none" w:sz="0" w:space="0" w:color="auto"/>
            <w:right w:val="none" w:sz="0" w:space="0" w:color="auto"/>
          </w:divBdr>
        </w:div>
        <w:div w:id="490172710">
          <w:marLeft w:val="547"/>
          <w:marRight w:val="0"/>
          <w:marTop w:val="200"/>
          <w:marBottom w:val="0"/>
          <w:divBdr>
            <w:top w:val="none" w:sz="0" w:space="0" w:color="auto"/>
            <w:left w:val="none" w:sz="0" w:space="0" w:color="auto"/>
            <w:bottom w:val="none" w:sz="0" w:space="0" w:color="auto"/>
            <w:right w:val="none" w:sz="0" w:space="0" w:color="auto"/>
          </w:divBdr>
        </w:div>
        <w:div w:id="173886360">
          <w:marLeft w:val="1166"/>
          <w:marRight w:val="0"/>
          <w:marTop w:val="200"/>
          <w:marBottom w:val="0"/>
          <w:divBdr>
            <w:top w:val="none" w:sz="0" w:space="0" w:color="auto"/>
            <w:left w:val="none" w:sz="0" w:space="0" w:color="auto"/>
            <w:bottom w:val="none" w:sz="0" w:space="0" w:color="auto"/>
            <w:right w:val="none" w:sz="0" w:space="0" w:color="auto"/>
          </w:divBdr>
        </w:div>
        <w:div w:id="1606840654">
          <w:marLeft w:val="1166"/>
          <w:marRight w:val="0"/>
          <w:marTop w:val="200"/>
          <w:marBottom w:val="0"/>
          <w:divBdr>
            <w:top w:val="none" w:sz="0" w:space="0" w:color="auto"/>
            <w:left w:val="none" w:sz="0" w:space="0" w:color="auto"/>
            <w:bottom w:val="none" w:sz="0" w:space="0" w:color="auto"/>
            <w:right w:val="none" w:sz="0" w:space="0" w:color="auto"/>
          </w:divBdr>
        </w:div>
        <w:div w:id="830412540">
          <w:marLeft w:val="547"/>
          <w:marRight w:val="0"/>
          <w:marTop w:val="200"/>
          <w:marBottom w:val="0"/>
          <w:divBdr>
            <w:top w:val="none" w:sz="0" w:space="0" w:color="auto"/>
            <w:left w:val="none" w:sz="0" w:space="0" w:color="auto"/>
            <w:bottom w:val="none" w:sz="0" w:space="0" w:color="auto"/>
            <w:right w:val="none" w:sz="0" w:space="0" w:color="auto"/>
          </w:divBdr>
        </w:div>
        <w:div w:id="28658894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machinelearning.apple.com/2017/11/16/face-detection.html" TargetMode="External"/><Relationship Id="rId18" Type="http://schemas.openxmlformats.org/officeDocument/2006/relationships/hyperlink" Target="https://www.wsj.com/articles/cybersecurity-startup-tanium-exposed-california-hospitals-network-in-demos-without-permission-1492624287"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De-anonymization" TargetMode="External"/><Relationship Id="rId7" Type="http://schemas.openxmlformats.org/officeDocument/2006/relationships/header" Target="header1.xml"/><Relationship Id="rId12" Type="http://schemas.openxmlformats.org/officeDocument/2006/relationships/hyperlink" Target="https://www.digitalinformationworld.com/2018/06/infographics-data-never-sleeps-6.html" TargetMode="External"/><Relationship Id="rId17" Type="http://schemas.openxmlformats.org/officeDocument/2006/relationships/hyperlink" Target="https://www.nytimes.com/2018/03/19/technology/facebook-cambridge-analytica-explained.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searchgate.net/publication/320000579_A_Comparison_of_the_Approaches_to_Customer_Experience_Analysis" TargetMode="External"/><Relationship Id="rId20" Type="http://schemas.openxmlformats.org/officeDocument/2006/relationships/hyperlink" Target="https://eugdpr.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machinelearning.apple.com/docs/learning-with-privacy-at-scale/appledifferentialprivacysystem.pdf" TargetMode="External"/><Relationship Id="rId5" Type="http://schemas.openxmlformats.org/officeDocument/2006/relationships/footnotes" Target="footnotes.xml"/><Relationship Id="rId15" Type="http://schemas.openxmlformats.org/officeDocument/2006/relationships/hyperlink" Target="https://www.forbes.com/sites/kashmirhill/2012/02/16/how-target-figured-out-a-teen-girl-was-pregnant-before-her-father-did/" TargetMode="External"/><Relationship Id="rId23" Type="http://schemas.openxmlformats.org/officeDocument/2006/relationships/hyperlink" Target="https://en.wikipedia.org/wiki/Differential_privacy" TargetMode="External"/><Relationship Id="rId10" Type="http://schemas.openxmlformats.org/officeDocument/2006/relationships/image" Target="media/image2.png"/><Relationship Id="rId19" Type="http://schemas.openxmlformats.org/officeDocument/2006/relationships/hyperlink" Target="https://buffered.com/blog/the-biggest-privacy-security-scandals-of-2017/"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pdfs.semanticscholar.org/0f06/d328f6deb44e5e67408e0c16a8c7356330d1.pdf" TargetMode="External"/><Relationship Id="rId22" Type="http://schemas.openxmlformats.org/officeDocument/2006/relationships/hyperlink" Target="https://www.cs.utexas.edu/~shmat/shmat_oak08netflix.pd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2249</TotalTime>
  <Pages>21</Pages>
  <Words>4547</Words>
  <Characters>25921</Characters>
  <Application>Microsoft Office Word</Application>
  <DocSecurity>0</DocSecurity>
  <Lines>216</Lines>
  <Paragraphs>60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Introdução</vt:lpstr>
      <vt:lpstr>Introdução</vt:lpstr>
    </vt:vector>
  </TitlesOfParts>
  <Company>Casa</Company>
  <LinksUpToDate>false</LinksUpToDate>
  <CharactersWithSpaces>30408</CharactersWithSpaces>
  <SharedDoc>false</SharedDoc>
  <HLinks>
    <vt:vector size="102" baseType="variant">
      <vt:variant>
        <vt:i4>2818120</vt:i4>
      </vt:variant>
      <vt:variant>
        <vt:i4>11032</vt:i4>
      </vt:variant>
      <vt:variant>
        <vt:i4>1025</vt:i4>
      </vt:variant>
      <vt:variant>
        <vt:i4>1</vt:i4>
      </vt:variant>
      <vt:variant>
        <vt:lpwstr>perpectivas_do_modelo</vt:lpwstr>
      </vt:variant>
      <vt:variant>
        <vt:lpwstr/>
      </vt:variant>
      <vt:variant>
        <vt:i4>5505074</vt:i4>
      </vt:variant>
      <vt:variant>
        <vt:i4>12133</vt:i4>
      </vt:variant>
      <vt:variant>
        <vt:i4>1026</vt:i4>
      </vt:variant>
      <vt:variant>
        <vt:i4>1</vt:i4>
      </vt:variant>
      <vt:variant>
        <vt:lpwstr>fluxo_de_integracao</vt:lpwstr>
      </vt:variant>
      <vt:variant>
        <vt:lpwstr/>
      </vt:variant>
      <vt:variant>
        <vt:i4>5505074</vt:i4>
      </vt:variant>
      <vt:variant>
        <vt:i4>19017</vt:i4>
      </vt:variant>
      <vt:variant>
        <vt:i4>1027</vt:i4>
      </vt:variant>
      <vt:variant>
        <vt:i4>1</vt:i4>
      </vt:variant>
      <vt:variant>
        <vt:lpwstr>fluxo_de_integracao</vt:lpwstr>
      </vt:variant>
      <vt:variant>
        <vt:lpwstr/>
      </vt:variant>
      <vt:variant>
        <vt:i4>4784252</vt:i4>
      </vt:variant>
      <vt:variant>
        <vt:i4>21986</vt:i4>
      </vt:variant>
      <vt:variant>
        <vt:i4>1028</vt:i4>
      </vt:variant>
      <vt:variant>
        <vt:i4>1</vt:i4>
      </vt:variant>
      <vt:variant>
        <vt:lpwstr>arquitetura_submodelos</vt:lpwstr>
      </vt:variant>
      <vt:variant>
        <vt:lpwstr/>
      </vt:variant>
      <vt:variant>
        <vt:i4>5701731</vt:i4>
      </vt:variant>
      <vt:variant>
        <vt:i4>22382</vt:i4>
      </vt:variant>
      <vt:variant>
        <vt:i4>1041</vt:i4>
      </vt:variant>
      <vt:variant>
        <vt:i4>1</vt:i4>
      </vt:variant>
      <vt:variant>
        <vt:lpwstr>arquitetura_interfaces</vt:lpwstr>
      </vt:variant>
      <vt:variant>
        <vt:lpwstr/>
      </vt:variant>
      <vt:variant>
        <vt:i4>7798845</vt:i4>
      </vt:variant>
      <vt:variant>
        <vt:i4>34656</vt:i4>
      </vt:variant>
      <vt:variant>
        <vt:i4>1029</vt:i4>
      </vt:variant>
      <vt:variant>
        <vt:i4>1</vt:i4>
      </vt:variant>
      <vt:variant>
        <vt:lpwstr>sobreposicao_atividades</vt:lpwstr>
      </vt:variant>
      <vt:variant>
        <vt:lpwstr/>
      </vt:variant>
      <vt:variant>
        <vt:i4>262237</vt:i4>
      </vt:variant>
      <vt:variant>
        <vt:i4>44405</vt:i4>
      </vt:variant>
      <vt:variant>
        <vt:i4>1030</vt:i4>
      </vt:variant>
      <vt:variant>
        <vt:i4>1</vt:i4>
      </vt:variant>
      <vt:variant>
        <vt:lpwstr>modelo_referencia</vt:lpwstr>
      </vt:variant>
      <vt:variant>
        <vt:lpwstr/>
      </vt:variant>
      <vt:variant>
        <vt:i4>7733365</vt:i4>
      </vt:variant>
      <vt:variant>
        <vt:i4>51638</vt:i4>
      </vt:variant>
      <vt:variant>
        <vt:i4>1031</vt:i4>
      </vt:variant>
      <vt:variant>
        <vt:i4>1</vt:i4>
      </vt:variant>
      <vt:variant>
        <vt:lpwstr>kc390_vsi_1_3</vt:lpwstr>
      </vt:variant>
      <vt:variant>
        <vt:lpwstr/>
      </vt:variant>
      <vt:variant>
        <vt:i4>589860</vt:i4>
      </vt:variant>
      <vt:variant>
        <vt:i4>52497</vt:i4>
      </vt:variant>
      <vt:variant>
        <vt:i4>1032</vt:i4>
      </vt:variant>
      <vt:variant>
        <vt:i4>1</vt:i4>
      </vt:variant>
      <vt:variant>
        <vt:lpwstr>kv390_vSim_SETI</vt:lpwstr>
      </vt:variant>
      <vt:variant>
        <vt:lpwstr/>
      </vt:variant>
      <vt:variant>
        <vt:i4>6553622</vt:i4>
      </vt:variant>
      <vt:variant>
        <vt:i4>53118</vt:i4>
      </vt:variant>
      <vt:variant>
        <vt:i4>1033</vt:i4>
      </vt:variant>
      <vt:variant>
        <vt:i4>1</vt:i4>
      </vt:variant>
      <vt:variant>
        <vt:lpwstr>EDS</vt:lpwstr>
      </vt:variant>
      <vt:variant>
        <vt:lpwstr/>
      </vt:variant>
      <vt:variant>
        <vt:i4>852055</vt:i4>
      </vt:variant>
      <vt:variant>
        <vt:i4>57558</vt:i4>
      </vt:variant>
      <vt:variant>
        <vt:i4>1034</vt:i4>
      </vt:variant>
      <vt:variant>
        <vt:i4>1</vt:i4>
      </vt:variant>
      <vt:variant>
        <vt:lpwstr>kc390_vSim_modules</vt:lpwstr>
      </vt:variant>
      <vt:variant>
        <vt:lpwstr/>
      </vt:variant>
      <vt:variant>
        <vt:i4>7340117</vt:i4>
      </vt:variant>
      <vt:variant>
        <vt:i4>58237</vt:i4>
      </vt:variant>
      <vt:variant>
        <vt:i4>1035</vt:i4>
      </vt:variant>
      <vt:variant>
        <vt:i4>1</vt:i4>
      </vt:variant>
      <vt:variant>
        <vt:lpwstr>kc390_vSim_interfaces</vt:lpwstr>
      </vt:variant>
      <vt:variant>
        <vt:lpwstr/>
      </vt:variant>
      <vt:variant>
        <vt:i4>4128792</vt:i4>
      </vt:variant>
      <vt:variant>
        <vt:i4>62620</vt:i4>
      </vt:variant>
      <vt:variant>
        <vt:i4>1042</vt:i4>
      </vt:variant>
      <vt:variant>
        <vt:i4>1</vt:i4>
      </vt:variant>
      <vt:variant>
        <vt:lpwstr>svn_externals_example_sistem</vt:lpwstr>
      </vt:variant>
      <vt:variant>
        <vt:lpwstr/>
      </vt:variant>
      <vt:variant>
        <vt:i4>3539052</vt:i4>
      </vt:variant>
      <vt:variant>
        <vt:i4>64360</vt:i4>
      </vt:variant>
      <vt:variant>
        <vt:i4>1037</vt:i4>
      </vt:variant>
      <vt:variant>
        <vt:i4>1</vt:i4>
      </vt:variant>
      <vt:variant>
        <vt:lpwstr>svn_externals</vt:lpwstr>
      </vt:variant>
      <vt:variant>
        <vt:lpwstr/>
      </vt:variant>
      <vt:variant>
        <vt:i4>589939</vt:i4>
      </vt:variant>
      <vt:variant>
        <vt:i4>66502</vt:i4>
      </vt:variant>
      <vt:variant>
        <vt:i4>1038</vt:i4>
      </vt:variant>
      <vt:variant>
        <vt:i4>1</vt:i4>
      </vt:variant>
      <vt:variant>
        <vt:lpwstr>SystemLibrary</vt:lpwstr>
      </vt:variant>
      <vt:variant>
        <vt:lpwstr/>
      </vt:variant>
      <vt:variant>
        <vt:i4>7733366</vt:i4>
      </vt:variant>
      <vt:variant>
        <vt:i4>74160</vt:i4>
      </vt:variant>
      <vt:variant>
        <vt:i4>1039</vt:i4>
      </vt:variant>
      <vt:variant>
        <vt:i4>1</vt:i4>
      </vt:variant>
      <vt:variant>
        <vt:lpwstr>kc390_vsi_1_0</vt:lpwstr>
      </vt:variant>
      <vt:variant>
        <vt:lpwstr/>
      </vt:variant>
      <vt:variant>
        <vt:i4>4063358</vt:i4>
      </vt:variant>
      <vt:variant>
        <vt:i4>74259</vt:i4>
      </vt:variant>
      <vt:variant>
        <vt:i4>1040</vt:i4>
      </vt:variant>
      <vt:variant>
        <vt:i4>1</vt:i4>
      </vt:variant>
      <vt:variant>
        <vt:lpwstr>kc390_vsi_1_0_particionado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creator>Gui</dc:creator>
  <cp:lastModifiedBy>Davi Grossi Hasuda</cp:lastModifiedBy>
  <cp:revision>753</cp:revision>
  <cp:lastPrinted>2013-02-22T03:15:00Z</cp:lastPrinted>
  <dcterms:created xsi:type="dcterms:W3CDTF">2013-02-22T13:04:00Z</dcterms:created>
  <dcterms:modified xsi:type="dcterms:W3CDTF">2019-06-12T23:39:00Z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2048</vt:i4>
  </property>
</Properties>
</file>