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F87" w14:textId="77777777" w:rsidR="00F017D1" w:rsidRDefault="00F017D1" w:rsidP="00F64277">
      <w:pPr>
        <w:pStyle w:val="Title"/>
      </w:pPr>
    </w:p>
    <w:p w14:paraId="26CB15CA" w14:textId="77777777" w:rsidR="00F017D1" w:rsidRDefault="00F017D1" w:rsidP="00F64277">
      <w:pPr>
        <w:pStyle w:val="Title"/>
      </w:pPr>
    </w:p>
    <w:p w14:paraId="6B154D01" w14:textId="77777777" w:rsidR="00F017D1" w:rsidRDefault="00F017D1" w:rsidP="00F64277">
      <w:pPr>
        <w:pStyle w:val="Title"/>
      </w:pPr>
    </w:p>
    <w:p w14:paraId="316E1B8A" w14:textId="3767D915" w:rsidR="00BB293F" w:rsidRPr="00F64277" w:rsidRDefault="00614B51" w:rsidP="00F64277">
      <w:pPr>
        <w:pStyle w:val="Title"/>
      </w:pPr>
      <w:r>
        <w:t>Performance Assessment</w:t>
      </w:r>
      <w:r w:rsidR="00F017D1">
        <w:t xml:space="preserve"> </w:t>
      </w:r>
      <w:r w:rsidR="16B57AD2">
        <w:t>D</w:t>
      </w:r>
      <w:r w:rsidR="10BEB315">
        <w:t>20</w:t>
      </w:r>
      <w:r w:rsidR="0D1BE397">
        <w:t>8</w:t>
      </w:r>
      <w:r w:rsidR="10BEB315">
        <w:t xml:space="preserve"> </w:t>
      </w:r>
      <w:r w:rsidR="00D179F6">
        <w:t>–</w:t>
      </w:r>
      <w:r w:rsidR="16B57AD2">
        <w:t xml:space="preserve"> </w:t>
      </w:r>
      <w:r w:rsidR="45B34E52">
        <w:t>Predictive Modeling</w:t>
      </w:r>
      <w:r>
        <w:br/>
      </w:r>
      <w:r w:rsidR="02DA4ED7">
        <w:t>Task I</w:t>
      </w:r>
      <w:r w:rsidR="007052CB">
        <w:t>I</w:t>
      </w:r>
    </w:p>
    <w:p w14:paraId="69C6C7A2" w14:textId="77777777" w:rsidR="009A49A6" w:rsidRDefault="009A49A6" w:rsidP="009A49A6">
      <w:pPr>
        <w:jc w:val="center"/>
      </w:pPr>
    </w:p>
    <w:p w14:paraId="12DDD824" w14:textId="6564DEDE" w:rsidR="00614B51" w:rsidRDefault="00614B51" w:rsidP="00AA4923">
      <w:pPr>
        <w:ind w:firstLine="0"/>
        <w:jc w:val="center"/>
      </w:pPr>
      <w:r>
        <w:t>Doug Haunsperger</w:t>
      </w:r>
    </w:p>
    <w:p w14:paraId="7F919C4C" w14:textId="184D9038" w:rsidR="00C319A6" w:rsidRDefault="00EE45A8" w:rsidP="00AA4923">
      <w:pPr>
        <w:ind w:firstLine="0"/>
        <w:jc w:val="center"/>
      </w:pPr>
      <w:r>
        <w:t>College of IT</w:t>
      </w:r>
      <w:r w:rsidR="00C319A6">
        <w:t>, Western Governors University</w:t>
      </w:r>
    </w:p>
    <w:p w14:paraId="7ACA2C2F" w14:textId="2E6A39D5" w:rsidR="000C38BE" w:rsidRDefault="00F864B6" w:rsidP="00AA4923">
      <w:pPr>
        <w:ind w:firstLine="0"/>
        <w:jc w:val="center"/>
      </w:pPr>
      <w:r>
        <w:t>Novem</w:t>
      </w:r>
      <w:r w:rsidR="006051AD">
        <w:t xml:space="preserve">ber </w:t>
      </w:r>
      <w:r w:rsidR="00397D48">
        <w:t>3</w:t>
      </w:r>
      <w:r w:rsidR="0559CF25">
        <w:t>, 2023</w:t>
      </w:r>
    </w:p>
    <w:p w14:paraId="54646CF5" w14:textId="1D33106F" w:rsidR="00C06B67" w:rsidRDefault="00C06B6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61A3D1C" w14:textId="55B42DF1" w:rsidR="0312550E" w:rsidRDefault="0312550E" w:rsidP="266588DD">
      <w:pPr>
        <w:pStyle w:val="Heading1"/>
      </w:pPr>
      <w:r>
        <w:lastRenderedPageBreak/>
        <w:t>Part I. Rese</w:t>
      </w:r>
      <w:r w:rsidRPr="266588DD">
        <w:rPr>
          <w:rStyle w:val="Heading1Char"/>
          <w:b/>
          <w:bCs/>
        </w:rPr>
        <w:t>arch Questi</w:t>
      </w:r>
      <w:r>
        <w:t>on</w:t>
      </w:r>
    </w:p>
    <w:p w14:paraId="7D97B04E" w14:textId="7DBEE336" w:rsidR="153F6001" w:rsidRDefault="00176DB7" w:rsidP="0046404F">
      <w:pPr>
        <w:pStyle w:val="Heading2"/>
      </w:pPr>
      <w:r w:rsidRPr="00176DB7">
        <w:t>A</w:t>
      </w:r>
      <w:r w:rsidR="00F75563">
        <w:t>1</w:t>
      </w:r>
      <w:r w:rsidRPr="00176DB7">
        <w:t>.</w:t>
      </w:r>
      <w:r>
        <w:t xml:space="preserve"> </w:t>
      </w:r>
      <w:r w:rsidR="006C63E4" w:rsidRPr="006C63E4">
        <w:t>Question Description</w:t>
      </w:r>
    </w:p>
    <w:p w14:paraId="27790BA9" w14:textId="1B6FF877" w:rsidR="00176DB7" w:rsidRPr="001726D3" w:rsidRDefault="0033568A" w:rsidP="00176DB7">
      <w:r>
        <w:t xml:space="preserve">I am choosing to </w:t>
      </w:r>
      <w:r w:rsidR="00F82C5D">
        <w:t>examine the question, “</w:t>
      </w:r>
      <w:r w:rsidR="16C1F216">
        <w:t xml:space="preserve">What </w:t>
      </w:r>
      <w:r w:rsidR="001A0C1C">
        <w:t xml:space="preserve">factors </w:t>
      </w:r>
      <w:r w:rsidR="16C1F216">
        <w:t xml:space="preserve">might cause </w:t>
      </w:r>
      <w:r w:rsidR="001A0C1C">
        <w:t>a stroke</w:t>
      </w:r>
      <w:r w:rsidR="00D817CB">
        <w:t>?”</w:t>
      </w:r>
      <w:r w:rsidR="00CA1D33">
        <w:t>.</w:t>
      </w:r>
      <w:r w:rsidR="16054FDF">
        <w:t xml:space="preserve"> In other words, I will determine</w:t>
      </w:r>
      <w:r w:rsidR="7EB42EEB">
        <w:t xml:space="preserve"> if </w:t>
      </w:r>
      <w:r w:rsidR="16054FDF">
        <w:t xml:space="preserve">any of the other data collected in our dataset have a correlation and possible causal relationship with </w:t>
      </w:r>
      <w:r w:rsidR="00BD1C79">
        <w:t>whether the patient has had a stroke</w:t>
      </w:r>
      <w:r w:rsidR="05A51863">
        <w:t xml:space="preserve"> (</w:t>
      </w:r>
      <w:r w:rsidR="00BD1C79">
        <w:t xml:space="preserve">as indicated by the </w:t>
      </w:r>
      <w:r w:rsidR="00BD1C79">
        <w:rPr>
          <w:rStyle w:val="CodeChar"/>
        </w:rPr>
        <w:t>Stroke</w:t>
      </w:r>
      <w:r w:rsidR="00BD1C79" w:rsidRPr="00BD1C79">
        <w:t xml:space="preserve"> variable</w:t>
      </w:r>
      <w:r w:rsidR="05A51863">
        <w:t>)</w:t>
      </w:r>
      <w:r w:rsidR="16054FDF">
        <w:t>.</w:t>
      </w:r>
    </w:p>
    <w:p w14:paraId="1801C81C" w14:textId="1105384B" w:rsidR="00F75563" w:rsidRDefault="00F75563" w:rsidP="00F75563">
      <w:pPr>
        <w:pStyle w:val="Heading2"/>
      </w:pPr>
      <w:r>
        <w:t xml:space="preserve">A2. </w:t>
      </w:r>
      <w:r w:rsidR="439138B9">
        <w:t>Goals</w:t>
      </w:r>
    </w:p>
    <w:p w14:paraId="6A8C83B8" w14:textId="136D1340" w:rsidR="00F222EF" w:rsidRPr="00F222EF" w:rsidRDefault="00237D98" w:rsidP="00F222EF">
      <w:r>
        <w:t>The answer to this question</w:t>
      </w:r>
      <w:r w:rsidR="004C4C5C">
        <w:t xml:space="preserve"> </w:t>
      </w:r>
      <w:r w:rsidR="00B6354E">
        <w:t xml:space="preserve">could lead to </w:t>
      </w:r>
      <w:r w:rsidR="00E707CE">
        <w:t xml:space="preserve">patients and their caregivers being more mindful </w:t>
      </w:r>
      <w:r w:rsidR="009D2916">
        <w:t xml:space="preserve">of looking for stroke symptoms if the patient already exhibits some of the correlating </w:t>
      </w:r>
      <w:r w:rsidR="0018710D">
        <w:t>factors</w:t>
      </w:r>
      <w:r w:rsidR="0076087F">
        <w:t>.</w:t>
      </w:r>
    </w:p>
    <w:p w14:paraId="5B6C7372" w14:textId="548F2617" w:rsidR="00E25510" w:rsidRDefault="00E25510" w:rsidP="00E25510">
      <w:pPr>
        <w:pStyle w:val="Heading1"/>
      </w:pPr>
      <w:r>
        <w:t xml:space="preserve">Part II. </w:t>
      </w:r>
      <w:r w:rsidR="5C78B2C2">
        <w:t>Method Justification</w:t>
      </w:r>
    </w:p>
    <w:p w14:paraId="18EEC39B" w14:textId="5B7A729B" w:rsidR="00D53DB3" w:rsidRDefault="000313EB" w:rsidP="266588DD">
      <w:pPr>
        <w:pStyle w:val="Heading2"/>
      </w:pPr>
      <w:r>
        <w:t xml:space="preserve">B1. </w:t>
      </w:r>
      <w:r w:rsidR="61F37EB8">
        <w:t>Summary of Assumptions</w:t>
      </w:r>
    </w:p>
    <w:p w14:paraId="53B0822F" w14:textId="3AAF5992" w:rsidR="00D53DB3" w:rsidRDefault="375C914B" w:rsidP="266588DD">
      <w:r>
        <w:t xml:space="preserve">A </w:t>
      </w:r>
      <w:r w:rsidR="00286A9C">
        <w:t>logistic</w:t>
      </w:r>
      <w:r>
        <w:t xml:space="preserve"> regression model tries to predict </w:t>
      </w:r>
      <w:r w:rsidR="00812E44">
        <w:t xml:space="preserve">the probability that </w:t>
      </w:r>
      <w:r>
        <w:t xml:space="preserve">a </w:t>
      </w:r>
      <w:r w:rsidR="008F3D53">
        <w:t xml:space="preserve">binary </w:t>
      </w:r>
      <w:r w:rsidR="4CBB4F36">
        <w:t xml:space="preserve">response </w:t>
      </w:r>
      <w:r>
        <w:t xml:space="preserve">variable </w:t>
      </w:r>
      <w:r w:rsidR="00812E44" w:rsidRPr="00812E44">
        <w:rPr>
          <w:b/>
          <w:bCs/>
        </w:rPr>
        <w:t>y</w:t>
      </w:r>
      <w:r>
        <w:t xml:space="preserve"> </w:t>
      </w:r>
      <w:r w:rsidR="008F3D53">
        <w:t xml:space="preserve">is 1, </w:t>
      </w:r>
      <w:r>
        <w:t xml:space="preserve">based on different predictor variables </w:t>
      </w:r>
      <w:proofErr w:type="spellStart"/>
      <w:r w:rsidR="008F3D53" w:rsidRPr="008F3D53">
        <w:rPr>
          <w:b/>
          <w:bCs/>
        </w:rPr>
        <w:t>x</w:t>
      </w:r>
      <w:r w:rsidR="0A66093E" w:rsidRPr="008F3D53">
        <w:rPr>
          <w:b/>
          <w:bCs/>
          <w:vertAlign w:val="subscript"/>
        </w:rPr>
        <w:t>n</w:t>
      </w:r>
      <w:proofErr w:type="spellEnd"/>
      <w:r>
        <w:t xml:space="preserve"> with </w:t>
      </w:r>
      <w:r w:rsidR="323FA008">
        <w:t xml:space="preserve">different weights </w:t>
      </w:r>
      <w:r w:rsidR="323FA008" w:rsidRPr="008F3D53">
        <w:rPr>
          <w:b/>
          <w:bCs/>
        </w:rPr>
        <w:t>β</w:t>
      </w:r>
      <w:r w:rsidR="323FA008" w:rsidRPr="008F3D53">
        <w:rPr>
          <w:b/>
          <w:bCs/>
          <w:vertAlign w:val="subscript"/>
        </w:rPr>
        <w:t>n</w:t>
      </w:r>
      <w:r w:rsidR="00F17080">
        <w:t xml:space="preserve">, and a random noise factor </w:t>
      </w:r>
      <w:r w:rsidR="00F17080">
        <w:rPr>
          <w:color w:val="000000" w:themeColor="text1"/>
        </w:rPr>
        <w:t>ε</w:t>
      </w:r>
      <w:r w:rsidR="00F17080">
        <w:rPr>
          <w:color w:val="000000" w:themeColor="text1"/>
        </w:rPr>
        <w:t>.</w:t>
      </w:r>
      <w:r w:rsidR="323FA008" w:rsidRPr="266588DD">
        <w:t xml:space="preserve"> </w:t>
      </w:r>
      <w:r w:rsidR="001F6F62">
        <w:t xml:space="preserve">This probability </w:t>
      </w:r>
      <w:r w:rsidR="323FA008" w:rsidRPr="266588DD">
        <w:t>can be expressed as an equ</w:t>
      </w:r>
      <w:r w:rsidR="578D1CEE" w:rsidRPr="266588DD">
        <w:t>ation:</w:t>
      </w:r>
    </w:p>
    <w:p w14:paraId="2AD049D1" w14:textId="2BE9AB7F" w:rsidR="001F6F62" w:rsidRDefault="001F6F62" w:rsidP="266588DD">
      <w:p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⋯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vertAlign w:val="subscript"/>
                  </w:rPr>
                  <m:t>)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⋯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vertAlign w:val="subscript"/>
                  </w:rPr>
                  <m:t>)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+ ε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  </m:t>
        </m:r>
      </m:oMath>
      <w:r w:rsidR="007A00A3">
        <w:rPr>
          <w:color w:val="000000" w:themeColor="text1"/>
        </w:rPr>
        <w:t xml:space="preserve"> </w:t>
      </w:r>
      <w:r w:rsidR="007A00A3">
        <w:rPr>
          <w:color w:val="000000" w:themeColor="text1"/>
        </w:rPr>
        <w:t>(</w:t>
      </w:r>
      <w:r w:rsidR="007A00A3">
        <w:rPr>
          <w:color w:val="000000" w:themeColor="text1"/>
        </w:rPr>
        <w:t>Larose &amp; Larose</w:t>
      </w:r>
      <w:r w:rsidR="007A00A3">
        <w:rPr>
          <w:color w:val="000000" w:themeColor="text1"/>
        </w:rPr>
        <w:t>, 20</w:t>
      </w:r>
      <w:r w:rsidR="007A00A3">
        <w:rPr>
          <w:color w:val="000000" w:themeColor="text1"/>
        </w:rPr>
        <w:t>19, p. 189</w:t>
      </w:r>
      <w:r w:rsidR="007A00A3">
        <w:rPr>
          <w:color w:val="000000" w:themeColor="text1"/>
        </w:rPr>
        <w:t>)</w:t>
      </w:r>
    </w:p>
    <w:p w14:paraId="5492CB4F" w14:textId="30EA4645" w:rsidR="00D53DB3" w:rsidRDefault="00133184" w:rsidP="266588DD">
      <w:pPr>
        <w:rPr>
          <w:color w:val="000000" w:themeColor="text1"/>
        </w:rPr>
      </w:pPr>
      <w:r>
        <w:rPr>
          <w:color w:val="000000" w:themeColor="text1"/>
        </w:rPr>
        <w:t>Bobbit</w:t>
      </w:r>
      <w:r w:rsidR="578D1CEE" w:rsidRPr="266588DD">
        <w:rPr>
          <w:color w:val="000000" w:themeColor="text1"/>
        </w:rPr>
        <w:t xml:space="preserve"> </w:t>
      </w:r>
      <w:r w:rsidR="006777F5">
        <w:rPr>
          <w:color w:val="000000" w:themeColor="text1"/>
        </w:rPr>
        <w:t>(20</w:t>
      </w:r>
      <w:r>
        <w:rPr>
          <w:color w:val="000000" w:themeColor="text1"/>
        </w:rPr>
        <w:t>20</w:t>
      </w:r>
      <w:r w:rsidR="006777F5">
        <w:rPr>
          <w:color w:val="000000" w:themeColor="text1"/>
        </w:rPr>
        <w:t xml:space="preserve">) </w:t>
      </w:r>
      <w:r w:rsidR="578D1CEE" w:rsidRPr="266588DD">
        <w:rPr>
          <w:color w:val="000000" w:themeColor="text1"/>
        </w:rPr>
        <w:t>give</w:t>
      </w:r>
      <w:r>
        <w:rPr>
          <w:color w:val="000000" w:themeColor="text1"/>
        </w:rPr>
        <w:t>s</w:t>
      </w:r>
      <w:r w:rsidR="578D1CEE" w:rsidRPr="266588DD">
        <w:rPr>
          <w:color w:val="000000" w:themeColor="text1"/>
        </w:rPr>
        <w:t xml:space="preserve"> </w:t>
      </w:r>
      <w:r>
        <w:rPr>
          <w:color w:val="000000" w:themeColor="text1"/>
        </w:rPr>
        <w:t>six</w:t>
      </w:r>
      <w:r w:rsidR="578D1CEE" w:rsidRPr="266588DD">
        <w:rPr>
          <w:color w:val="000000" w:themeColor="text1"/>
        </w:rPr>
        <w:t xml:space="preserve"> </w:t>
      </w:r>
      <w:r w:rsidR="4E7050ED" w:rsidRPr="266588DD">
        <w:rPr>
          <w:color w:val="000000" w:themeColor="text1"/>
        </w:rPr>
        <w:t>factors assumed to hold for l</w:t>
      </w:r>
      <w:r>
        <w:rPr>
          <w:color w:val="000000" w:themeColor="text1"/>
        </w:rPr>
        <w:t>ogistic</w:t>
      </w:r>
      <w:r w:rsidR="4E7050ED" w:rsidRPr="266588DD">
        <w:rPr>
          <w:color w:val="000000" w:themeColor="text1"/>
        </w:rPr>
        <w:t xml:space="preserve"> regression models to be valid</w:t>
      </w:r>
      <w:r>
        <w:rPr>
          <w:color w:val="000000" w:themeColor="text1"/>
        </w:rPr>
        <w:t xml:space="preserve">. </w:t>
      </w:r>
      <w:r w:rsidR="00B43AC3">
        <w:rPr>
          <w:color w:val="000000" w:themeColor="text1"/>
        </w:rPr>
        <w:t xml:space="preserve">The first and last given </w:t>
      </w:r>
      <w:r w:rsidR="00117FB7">
        <w:rPr>
          <w:color w:val="000000" w:themeColor="text1"/>
        </w:rPr>
        <w:t xml:space="preserve">are nearly </w:t>
      </w:r>
      <w:r w:rsidR="00F4169B">
        <w:rPr>
          <w:color w:val="000000" w:themeColor="text1"/>
        </w:rPr>
        <w:t>self-evident</w:t>
      </w:r>
      <w:r w:rsidR="00106DC1">
        <w:rPr>
          <w:color w:val="000000" w:themeColor="text1"/>
        </w:rPr>
        <w:t xml:space="preserve"> </w:t>
      </w:r>
      <w:r w:rsidR="00B67512">
        <w:rPr>
          <w:color w:val="000000" w:themeColor="text1"/>
        </w:rPr>
        <w:t xml:space="preserve">or </w:t>
      </w:r>
      <w:r w:rsidR="00F0120A">
        <w:rPr>
          <w:color w:val="000000" w:themeColor="text1"/>
        </w:rPr>
        <w:t xml:space="preserve">definitional – that one needs a binary response variable, and a sufficient sample size for </w:t>
      </w:r>
      <w:r w:rsidR="00215B5A">
        <w:rPr>
          <w:color w:val="000000" w:themeColor="text1"/>
        </w:rPr>
        <w:t>drawing conclusions. The remaining four are:</w:t>
      </w:r>
      <w:r w:rsidR="00106DC1">
        <w:rPr>
          <w:color w:val="000000" w:themeColor="text1"/>
        </w:rPr>
        <w:t xml:space="preserve"> </w:t>
      </w:r>
    </w:p>
    <w:p w14:paraId="37773EC3" w14:textId="77777777" w:rsidR="00215B5A" w:rsidRDefault="00215B5A" w:rsidP="005F123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Independence – each observation in the dataset is unrelated to the others.</w:t>
      </w:r>
    </w:p>
    <w:p w14:paraId="72377172" w14:textId="72C385BD" w:rsidR="005F1237" w:rsidRDefault="009677F9" w:rsidP="005F123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No multicollinearity</w:t>
      </w:r>
      <w:r w:rsidR="005F1237">
        <w:rPr>
          <w:color w:val="000000" w:themeColor="text1"/>
        </w:rPr>
        <w:t xml:space="preserve"> </w:t>
      </w:r>
      <w:r w:rsidR="003A4E05">
        <w:rPr>
          <w:color w:val="000000" w:themeColor="text1"/>
        </w:rPr>
        <w:t>–</w:t>
      </w:r>
      <w:r w:rsidR="005F1237">
        <w:rPr>
          <w:color w:val="000000" w:themeColor="text1"/>
        </w:rPr>
        <w:t xml:space="preserve"> </w:t>
      </w:r>
      <w:r w:rsidR="003A4E05">
        <w:rPr>
          <w:color w:val="000000" w:themeColor="text1"/>
        </w:rPr>
        <w:t xml:space="preserve">the </w:t>
      </w:r>
      <w:r w:rsidR="004B4E2C">
        <w:rPr>
          <w:color w:val="000000" w:themeColor="text1"/>
        </w:rPr>
        <w:t>explanatory variables are not highly correlated amongst themselves</w:t>
      </w:r>
      <w:r w:rsidR="004565FD">
        <w:rPr>
          <w:color w:val="000000" w:themeColor="text1"/>
        </w:rPr>
        <w:t>.</w:t>
      </w:r>
    </w:p>
    <w:p w14:paraId="4B8421DC" w14:textId="201660A6" w:rsidR="004B4E2C" w:rsidRDefault="004B4E2C" w:rsidP="009677F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No extreme outliers</w:t>
      </w:r>
      <w:r w:rsidR="0030462C">
        <w:rPr>
          <w:color w:val="000000" w:themeColor="text1"/>
        </w:rPr>
        <w:t xml:space="preserve"> in the data set</w:t>
      </w:r>
    </w:p>
    <w:p w14:paraId="4F364614" w14:textId="624F0864" w:rsidR="00590E65" w:rsidRPr="0030462C" w:rsidRDefault="009677F9" w:rsidP="00293A5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0462C">
        <w:rPr>
          <w:color w:val="000000" w:themeColor="text1"/>
        </w:rPr>
        <w:t xml:space="preserve">Linearity – there exists a linear relationship between each predictor variable and the </w:t>
      </w:r>
      <w:r w:rsidR="00DF03BA">
        <w:rPr>
          <w:color w:val="000000" w:themeColor="text1"/>
        </w:rPr>
        <w:t xml:space="preserve">logit of the </w:t>
      </w:r>
      <w:r w:rsidRPr="0030462C">
        <w:rPr>
          <w:color w:val="000000" w:themeColor="text1"/>
        </w:rPr>
        <w:t>response variable.</w:t>
      </w:r>
      <w:r w:rsidR="002C531F" w:rsidRPr="0030462C">
        <w:rPr>
          <w:color w:val="000000" w:themeColor="text1"/>
        </w:rPr>
        <w:t xml:space="preserve"> </w:t>
      </w:r>
    </w:p>
    <w:p w14:paraId="58044A24" w14:textId="4D6699C4" w:rsidR="002B5B1B" w:rsidRDefault="002B5B1B" w:rsidP="002B5B1B">
      <w:pPr>
        <w:pStyle w:val="Heading2"/>
      </w:pPr>
      <w:r>
        <w:t>B2. Tool Benefits</w:t>
      </w:r>
    </w:p>
    <w:p w14:paraId="68266BBC" w14:textId="779C8A1D" w:rsidR="002B5B1B" w:rsidRDefault="002E4797" w:rsidP="002B5B1B">
      <w:r>
        <w:t xml:space="preserve">Python, via the </w:t>
      </w:r>
      <w:proofErr w:type="spellStart"/>
      <w:r w:rsidR="00F279B6" w:rsidRPr="00170B09">
        <w:rPr>
          <w:rStyle w:val="CodeChar"/>
        </w:rPr>
        <w:t>numpy</w:t>
      </w:r>
      <w:proofErr w:type="spellEnd"/>
      <w:r w:rsidR="00F279B6">
        <w:t xml:space="preserve">, </w:t>
      </w:r>
      <w:proofErr w:type="spellStart"/>
      <w:r w:rsidR="002E4576" w:rsidRPr="00170B09">
        <w:rPr>
          <w:rStyle w:val="CodeChar"/>
        </w:rPr>
        <w:t>statsmodels</w:t>
      </w:r>
      <w:proofErr w:type="spellEnd"/>
      <w:r w:rsidR="00F279B6">
        <w:t>,</w:t>
      </w:r>
      <w:r w:rsidR="002E4576">
        <w:t xml:space="preserve"> and </w:t>
      </w:r>
      <w:r w:rsidR="002E4576" w:rsidRPr="00170B09">
        <w:rPr>
          <w:rStyle w:val="CodeChar"/>
        </w:rPr>
        <w:t>scikit-learn</w:t>
      </w:r>
      <w:r w:rsidR="002E4576">
        <w:t xml:space="preserve"> packages, </w:t>
      </w:r>
      <w:r w:rsidR="003C1F77">
        <w:t>has several easy-to-use functions for fitting</w:t>
      </w:r>
      <w:r w:rsidR="00F279B6">
        <w:t xml:space="preserve"> </w:t>
      </w:r>
      <w:r w:rsidR="007A1974">
        <w:t>logistic</w:t>
      </w:r>
      <w:r w:rsidR="00F279B6">
        <w:t xml:space="preserve"> regression models. Via </w:t>
      </w:r>
      <w:r w:rsidR="007052F6" w:rsidRPr="00170B09">
        <w:rPr>
          <w:rStyle w:val="CodeChar"/>
        </w:rPr>
        <w:t>matplotlib</w:t>
      </w:r>
      <w:r w:rsidR="007052F6">
        <w:t xml:space="preserve"> and </w:t>
      </w:r>
      <w:r w:rsidR="007052F6" w:rsidRPr="00170B09">
        <w:rPr>
          <w:rStyle w:val="CodeChar"/>
        </w:rPr>
        <w:t>seaborn</w:t>
      </w:r>
      <w:r w:rsidR="007052F6">
        <w:t>, there are multiple way</w:t>
      </w:r>
      <w:r w:rsidR="007A1974">
        <w:t>s</w:t>
      </w:r>
      <w:r w:rsidR="007052F6">
        <w:t xml:space="preserve"> to visualize model</w:t>
      </w:r>
      <w:r w:rsidR="00170B09">
        <w:t xml:space="preserve"> fit</w:t>
      </w:r>
      <w:r w:rsidR="007052F6">
        <w:t>, residuals</w:t>
      </w:r>
      <w:r w:rsidR="00170B09">
        <w:t>, errors, etc.</w:t>
      </w:r>
    </w:p>
    <w:p w14:paraId="6AFC8F87" w14:textId="6B593E14" w:rsidR="007D6668" w:rsidRDefault="007D6668" w:rsidP="007D6668">
      <w:pPr>
        <w:pStyle w:val="Heading2"/>
      </w:pPr>
      <w:r>
        <w:t xml:space="preserve">B3. </w:t>
      </w:r>
      <w:r w:rsidR="000818DD">
        <w:t>Appropriate Technique</w:t>
      </w:r>
    </w:p>
    <w:p w14:paraId="4A2D067F" w14:textId="2098C060" w:rsidR="00FF78A4" w:rsidRDefault="00490BDD" w:rsidP="00FF78A4">
      <w:r>
        <w:t>Logistic</w:t>
      </w:r>
      <w:r w:rsidR="00CD2009">
        <w:t xml:space="preserve"> </w:t>
      </w:r>
      <w:r>
        <w:t>r</w:t>
      </w:r>
      <w:r w:rsidR="00CD2009">
        <w:t>egression is an appropriate technique to use for this research question</w:t>
      </w:r>
      <w:r w:rsidR="006D146F">
        <w:t xml:space="preserve"> because </w:t>
      </w:r>
      <w:r w:rsidR="009C6F04">
        <w:t>the task is to “</w:t>
      </w:r>
      <w:r w:rsidR="009C6F04" w:rsidRPr="009C6F04">
        <w:t xml:space="preserve">understand the relationship between </w:t>
      </w:r>
      <w:r w:rsidR="007312B1">
        <w:t>one or more</w:t>
      </w:r>
      <w:r w:rsidR="009C6F04" w:rsidRPr="009C6F04">
        <w:t xml:space="preserve"> predictor variables</w:t>
      </w:r>
      <w:r w:rsidR="001B3AEA">
        <w:t>”</w:t>
      </w:r>
      <w:r w:rsidR="009C6F04" w:rsidRPr="009C6F04">
        <w:t xml:space="preserve"> and a </w:t>
      </w:r>
      <w:r w:rsidR="00D12DB0">
        <w:t xml:space="preserve">binary </w:t>
      </w:r>
      <w:r w:rsidR="009C6F04" w:rsidRPr="009C6F04">
        <w:t>response variable</w:t>
      </w:r>
      <w:r w:rsidR="00CE52C3">
        <w:t xml:space="preserve"> (Bobbit, 2020). </w:t>
      </w:r>
    </w:p>
    <w:p w14:paraId="38A3EED2" w14:textId="0E4BD6B3" w:rsidR="00FF78A4" w:rsidRPr="00FF78A4" w:rsidRDefault="00C20C16" w:rsidP="00C20C16">
      <w:pPr>
        <w:pStyle w:val="Heading1"/>
      </w:pPr>
      <w:r>
        <w:t>Part III. Data Preparation</w:t>
      </w:r>
    </w:p>
    <w:p w14:paraId="015A11CB" w14:textId="13AB687B" w:rsidR="00D53DB3" w:rsidRDefault="00595242" w:rsidP="00595242">
      <w:pPr>
        <w:pStyle w:val="Heading2"/>
      </w:pPr>
      <w:r>
        <w:t>C1. Data Cleaning</w:t>
      </w:r>
    </w:p>
    <w:p w14:paraId="6059078D" w14:textId="0F2F38D2" w:rsidR="002236A9" w:rsidRDefault="00A56FE7" w:rsidP="002236A9">
      <w:r>
        <w:t xml:space="preserve">To clean my data in preparation for the </w:t>
      </w:r>
      <w:r w:rsidR="005F1CD3">
        <w:t>linear regression analysis, I set out to do the following tasks:</w:t>
      </w:r>
    </w:p>
    <w:p w14:paraId="191F8696" w14:textId="65BA3C41" w:rsidR="005F1CD3" w:rsidRDefault="005F1CD3" w:rsidP="005F1CD3">
      <w:pPr>
        <w:pStyle w:val="ListParagraph"/>
        <w:numPr>
          <w:ilvl w:val="0"/>
          <w:numId w:val="6"/>
        </w:numPr>
      </w:pPr>
      <w:r>
        <w:t xml:space="preserve">Verify no </w:t>
      </w:r>
      <w:r w:rsidR="005A7C40">
        <w:t xml:space="preserve">null or missing </w:t>
      </w:r>
      <w:proofErr w:type="gramStart"/>
      <w:r w:rsidR="005A7C40">
        <w:t>data</w:t>
      </w:r>
      <w:proofErr w:type="gramEnd"/>
    </w:p>
    <w:p w14:paraId="70CBCD95" w14:textId="0CB75F3B" w:rsidR="005A7C40" w:rsidRDefault="005A7C40" w:rsidP="005F1CD3">
      <w:pPr>
        <w:pStyle w:val="ListParagraph"/>
        <w:numPr>
          <w:ilvl w:val="0"/>
          <w:numId w:val="6"/>
        </w:numPr>
      </w:pPr>
      <w:r>
        <w:t xml:space="preserve">Verify no duplicate </w:t>
      </w:r>
      <w:proofErr w:type="gramStart"/>
      <w:r>
        <w:t>records</w:t>
      </w:r>
      <w:proofErr w:type="gramEnd"/>
    </w:p>
    <w:p w14:paraId="6250B8AD" w14:textId="4A67B89B" w:rsidR="005A7C40" w:rsidRDefault="00D90118" w:rsidP="005F1CD3">
      <w:pPr>
        <w:pStyle w:val="ListParagraph"/>
        <w:numPr>
          <w:ilvl w:val="0"/>
          <w:numId w:val="6"/>
        </w:numPr>
      </w:pPr>
      <w:r>
        <w:t xml:space="preserve">Check for and remove </w:t>
      </w:r>
      <w:proofErr w:type="gramStart"/>
      <w:r>
        <w:t>outliers</w:t>
      </w:r>
      <w:proofErr w:type="gramEnd"/>
    </w:p>
    <w:p w14:paraId="1814237D" w14:textId="17C266D1" w:rsidR="00D90118" w:rsidRDefault="00620183" w:rsidP="00AD76E7">
      <w:r>
        <w:t xml:space="preserve">Code and explanation of methods </w:t>
      </w:r>
      <w:r w:rsidR="00AD76E7" w:rsidRPr="00AD76E7">
        <w:t>is in the attached Jupyter notebook, “</w:t>
      </w:r>
      <w:proofErr w:type="spellStart"/>
      <w:r w:rsidR="00AD76E7" w:rsidRPr="00AD76E7">
        <w:t>PredMod</w:t>
      </w:r>
      <w:r w:rsidR="00182643">
        <w:t>-L</w:t>
      </w:r>
      <w:r w:rsidR="009D72B9">
        <w:t>og</w:t>
      </w:r>
      <w:r w:rsidR="00182643">
        <w:t>Reg</w:t>
      </w:r>
      <w:r w:rsidR="00AD76E7" w:rsidRPr="00AD76E7">
        <w:t>.ipynb</w:t>
      </w:r>
      <w:proofErr w:type="spellEnd"/>
      <w:r w:rsidR="00AD76E7" w:rsidRPr="00AD76E7">
        <w:t>” – see section C1.</w:t>
      </w:r>
    </w:p>
    <w:p w14:paraId="66D013F1" w14:textId="2EB117DB" w:rsidR="004C3FBB" w:rsidRDefault="004C3FBB" w:rsidP="004C3FBB">
      <w:pPr>
        <w:pStyle w:val="Heading2"/>
      </w:pPr>
      <w:r>
        <w:t>C2. Summary Statistics</w:t>
      </w:r>
    </w:p>
    <w:p w14:paraId="7C3EC04D" w14:textId="3C6F858B" w:rsidR="003B330E" w:rsidRDefault="003B330E" w:rsidP="003B330E">
      <w:r>
        <w:lastRenderedPageBreak/>
        <w:t xml:space="preserve">Summary statistics given by the built-in pandas </w:t>
      </w:r>
      <w:r w:rsidRPr="003B330E">
        <w:rPr>
          <w:rStyle w:val="CodeChar"/>
        </w:rPr>
        <w:t>describe()</w:t>
      </w:r>
      <w:r>
        <w:t xml:space="preserve"> method</w:t>
      </w:r>
      <w:r w:rsidR="00936165">
        <w:t xml:space="preserve"> are shown in the a</w:t>
      </w:r>
      <w:r w:rsidR="004A6B33">
        <w:t>ttached Jupyter notebook, section C2.</w:t>
      </w:r>
    </w:p>
    <w:p w14:paraId="78636980" w14:textId="09A60BD4" w:rsidR="004A6B33" w:rsidRDefault="004A6B33" w:rsidP="004A6B33">
      <w:pPr>
        <w:pStyle w:val="Heading2"/>
      </w:pPr>
      <w:r>
        <w:t xml:space="preserve">C3. </w:t>
      </w:r>
      <w:r w:rsidR="00DA6BDC">
        <w:t>Visualizations</w:t>
      </w:r>
    </w:p>
    <w:p w14:paraId="4564DFA3" w14:textId="77777777" w:rsidR="00567811" w:rsidRDefault="00A0061D" w:rsidP="00A0061D">
      <w:r>
        <w:t>See attached Jupyter notebook, section C3.</w:t>
      </w:r>
      <w:r w:rsidR="004D1C30">
        <w:t xml:space="preserve"> </w:t>
      </w:r>
    </w:p>
    <w:p w14:paraId="1531DAEF" w14:textId="4A81AB6B" w:rsidR="00567811" w:rsidRDefault="00567811" w:rsidP="00A0061D">
      <w:r>
        <w:t>Univariate visualizations are shown as histograms for quantitative variables, and as bar charts</w:t>
      </w:r>
      <w:r w:rsidR="005776E2">
        <w:t xml:space="preserve"> (Seaborn </w:t>
      </w:r>
      <w:proofErr w:type="spellStart"/>
      <w:r w:rsidR="005776E2" w:rsidRPr="005776E2">
        <w:rPr>
          <w:rStyle w:val="CodeChar"/>
        </w:rPr>
        <w:t>countplot</w:t>
      </w:r>
      <w:proofErr w:type="spellEnd"/>
      <w:r w:rsidR="005776E2" w:rsidRPr="005776E2">
        <w:rPr>
          <w:rStyle w:val="CodeChar"/>
        </w:rPr>
        <w:t>()</w:t>
      </w:r>
      <w:r w:rsidR="005776E2" w:rsidRPr="005776E2">
        <w:t xml:space="preserve">) </w:t>
      </w:r>
      <w:r w:rsidR="005776E2">
        <w:t>for categorical variables.</w:t>
      </w:r>
      <w:r w:rsidR="00B64CB5">
        <w:t xml:space="preserve"> Bivariate visualizations are shown </w:t>
      </w:r>
      <w:r w:rsidR="00CA69D5">
        <w:t xml:space="preserve">as </w:t>
      </w:r>
      <w:r w:rsidR="0023549F">
        <w:t>box</w:t>
      </w:r>
      <w:r w:rsidR="00CA69D5">
        <w:t xml:space="preserve"> plots </w:t>
      </w:r>
      <w:r w:rsidR="008E5D2E">
        <w:t xml:space="preserve">for quantitative variables and </w:t>
      </w:r>
      <w:r w:rsidR="0023549F">
        <w:t>crosstab heatmaps</w:t>
      </w:r>
      <w:r w:rsidR="008E5D2E">
        <w:t xml:space="preserve"> for </w:t>
      </w:r>
      <w:r w:rsidR="008F2256">
        <w:t>categorical variables.</w:t>
      </w:r>
    </w:p>
    <w:p w14:paraId="21806697" w14:textId="34A7F7ED" w:rsidR="00A0061D" w:rsidRDefault="004D1C30" w:rsidP="00A0061D">
      <w:r>
        <w:t>For those explanatory variables with large right-skew</w:t>
      </w:r>
      <w:r w:rsidR="008F2256">
        <w:t xml:space="preserve"> (</w:t>
      </w:r>
      <w:r w:rsidR="008F2256" w:rsidRPr="008F2256">
        <w:rPr>
          <w:rStyle w:val="CodeChar"/>
        </w:rPr>
        <w:t>Population</w:t>
      </w:r>
      <w:r w:rsidR="008F2256">
        <w:t xml:space="preserve"> and </w:t>
      </w:r>
      <w:r w:rsidR="008F2256" w:rsidRPr="008F2256">
        <w:rPr>
          <w:rStyle w:val="CodeChar"/>
        </w:rPr>
        <w:t>Income</w:t>
      </w:r>
      <w:r w:rsidR="008F2256">
        <w:t>)</w:t>
      </w:r>
      <w:r>
        <w:t xml:space="preserve">, I also </w:t>
      </w:r>
      <w:r w:rsidR="00567811">
        <w:t xml:space="preserve">show </w:t>
      </w:r>
      <w:r>
        <w:t>visuali</w:t>
      </w:r>
      <w:r w:rsidR="00567811">
        <w:t xml:space="preserve">zations of their log transformation. </w:t>
      </w:r>
    </w:p>
    <w:p w14:paraId="1199CCF4" w14:textId="3A76B143" w:rsidR="00A0061D" w:rsidRDefault="00A0061D" w:rsidP="00A0061D">
      <w:pPr>
        <w:pStyle w:val="Heading2"/>
      </w:pPr>
      <w:r>
        <w:t>C4. Data Transformation</w:t>
      </w:r>
    </w:p>
    <w:p w14:paraId="6C6E6229" w14:textId="176F0672" w:rsidR="00A0061D" w:rsidRDefault="009E0091" w:rsidP="00A0061D">
      <w:r>
        <w:t xml:space="preserve">I </w:t>
      </w:r>
      <w:r w:rsidR="00A33348">
        <w:t xml:space="preserve">have two goals in further transforming the data prior to </w:t>
      </w:r>
      <w:r>
        <w:t>running the regression analysis. First, I need to transform all categorical values into numeric data</w:t>
      </w:r>
      <w:r w:rsidR="007541A1">
        <w:t xml:space="preserve">. Yes/No values can easily be encoded as 1/0. </w:t>
      </w:r>
      <w:proofErr w:type="spellStart"/>
      <w:r w:rsidR="00D464B9" w:rsidRPr="00D464B9">
        <w:rPr>
          <w:rStyle w:val="CodeChar"/>
        </w:rPr>
        <w:t>Complication_risk</w:t>
      </w:r>
      <w:proofErr w:type="spellEnd"/>
      <w:r w:rsidR="00D464B9">
        <w:t xml:space="preserve"> is ordinal and can be encoded as 1/2/3 for Low/Medium/High. </w:t>
      </w:r>
      <w:r w:rsidR="000F4551" w:rsidRPr="00A17657">
        <w:rPr>
          <w:rStyle w:val="CodeChar"/>
        </w:rPr>
        <w:t>Marital</w:t>
      </w:r>
      <w:r w:rsidR="000F4551">
        <w:t xml:space="preserve"> is </w:t>
      </w:r>
      <w:r w:rsidR="002358C0">
        <w:t xml:space="preserve">nominal data, </w:t>
      </w:r>
      <w:r w:rsidR="000F4551">
        <w:t>not ordina</w:t>
      </w:r>
      <w:r w:rsidR="002358C0">
        <w:t>l</w:t>
      </w:r>
      <w:r w:rsidR="000F4551">
        <w:t xml:space="preserve">, so needs to be transformed to a one-hot encoding. </w:t>
      </w:r>
      <w:r w:rsidR="00A17657">
        <w:t>Code and references are given in the attached Jupyter notebook, section C4.</w:t>
      </w:r>
    </w:p>
    <w:p w14:paraId="358D76CB" w14:textId="221CCF33" w:rsidR="00D45D12" w:rsidRDefault="00D45D12" w:rsidP="00D45D12">
      <w:pPr>
        <w:pStyle w:val="Heading2"/>
      </w:pPr>
      <w:r>
        <w:t>C5. Prepared Data Set</w:t>
      </w:r>
    </w:p>
    <w:p w14:paraId="77CC962F" w14:textId="7BD77B04" w:rsidR="00D45D12" w:rsidRDefault="001C1294" w:rsidP="00D45D12">
      <w:r>
        <w:t>The cleaned and transformed data set used for the regression analysis is attached as ‘clean_xform_medical_data.csv’.</w:t>
      </w:r>
    </w:p>
    <w:p w14:paraId="5F2F7874" w14:textId="0D1F90BE" w:rsidR="002D4D68" w:rsidRDefault="002D4D68" w:rsidP="002D4D68">
      <w:pPr>
        <w:pStyle w:val="Heading1"/>
      </w:pPr>
      <w:r>
        <w:t>Part IV. Model Comparison &amp; Analysis</w:t>
      </w:r>
    </w:p>
    <w:p w14:paraId="77091988" w14:textId="32054B52" w:rsidR="00157637" w:rsidRDefault="00157637" w:rsidP="00157637">
      <w:pPr>
        <w:pStyle w:val="Heading2"/>
      </w:pPr>
      <w:r>
        <w:t>D1. Initial Model</w:t>
      </w:r>
    </w:p>
    <w:p w14:paraId="242435C6" w14:textId="7435BA3C" w:rsidR="00C0264F" w:rsidRDefault="002E1EDF" w:rsidP="00C0264F">
      <w:r>
        <w:t xml:space="preserve">See attached Jupyter notebook, section D1. I created a “kitchen sink” model with </w:t>
      </w:r>
      <w:r w:rsidR="009A19BA">
        <w:t xml:space="preserve">the entire dataset prepared in Part III. </w:t>
      </w:r>
      <w:r w:rsidR="00E57E6F">
        <w:t xml:space="preserve">I checked for multicollinearity </w:t>
      </w:r>
      <w:r w:rsidR="008D5EBC">
        <w:t xml:space="preserve">with code provided by Dr. </w:t>
      </w:r>
      <w:r w:rsidR="008D5EBC">
        <w:lastRenderedPageBreak/>
        <w:t>Sewell</w:t>
      </w:r>
      <w:r w:rsidR="00E57E6F">
        <w:t>, which</w:t>
      </w:r>
      <w:r w:rsidR="008D5EBC">
        <w:t xml:space="preserve"> does show features with very high </w:t>
      </w:r>
      <w:r w:rsidR="00E57E6F">
        <w:t>variance in</w:t>
      </w:r>
      <w:r w:rsidR="001F0ACC">
        <w:t>flation factor</w:t>
      </w:r>
      <w:r w:rsidR="008D5EBC">
        <w:t xml:space="preserve">s, </w:t>
      </w:r>
      <w:r w:rsidR="00591A1F">
        <w:t>but there are no apparent strong pairwise correlations shown in the correlation matrix or heatmap.</w:t>
      </w:r>
    </w:p>
    <w:p w14:paraId="0439FCD9" w14:textId="665B40F9" w:rsidR="00591A1F" w:rsidRDefault="00591A1F" w:rsidP="00591A1F">
      <w:pPr>
        <w:pStyle w:val="Heading2"/>
      </w:pPr>
      <w:r>
        <w:t>D2. Justification of Model Reduction</w:t>
      </w:r>
    </w:p>
    <w:p w14:paraId="6AEE51B8" w14:textId="7CD614C2" w:rsidR="00591A1F" w:rsidRDefault="0059321D" w:rsidP="00591A1F">
      <w:r>
        <w:t>I</w:t>
      </w:r>
      <w:r w:rsidR="00B641DD">
        <w:t xml:space="preserve">n PA1, I </w:t>
      </w:r>
      <w:r>
        <w:t xml:space="preserve">chose to use </w:t>
      </w:r>
      <w:r w:rsidR="00CA1718">
        <w:t xml:space="preserve">Backward Stepwise Elimination to reduce the feature set of my initial model. </w:t>
      </w:r>
      <w:r w:rsidR="00B641DD">
        <w:t xml:space="preserve">For PA2, I have chosen instead to use </w:t>
      </w:r>
      <w:r w:rsidR="00B04351">
        <w:t xml:space="preserve">Forward Stepwise Variable Selection. </w:t>
      </w:r>
      <w:r w:rsidR="00E0149A">
        <w:t>I chose to select 3 variables to add</w:t>
      </w:r>
      <w:r w:rsidR="00DC3EE6">
        <w:t xml:space="preserve">, though </w:t>
      </w:r>
      <w:r w:rsidR="0049384C">
        <w:t xml:space="preserve">in practice </w:t>
      </w:r>
      <w:r w:rsidR="00DC3EE6">
        <w:t xml:space="preserve">only one (Arthritis) would meet the threshold for statistical significance. </w:t>
      </w:r>
      <w:r w:rsidR="0049384C">
        <w:t xml:space="preserve">I </w:t>
      </w:r>
      <w:r w:rsidR="005A59E5">
        <w:t xml:space="preserve">start with only the constant column and </w:t>
      </w:r>
      <w:r w:rsidR="00895377">
        <w:t>“</w:t>
      </w:r>
      <w:r w:rsidR="005A59E5">
        <w:t>an empty variable set</w:t>
      </w:r>
      <w:r w:rsidR="00895377">
        <w:t xml:space="preserve"> and proceed[] in steps, where in each step the next best variable is added</w:t>
      </w:r>
      <w:r w:rsidR="00E2299C">
        <w:t>” (</w:t>
      </w:r>
      <w:proofErr w:type="spellStart"/>
      <w:r w:rsidR="00E2299C">
        <w:t>Verbeist</w:t>
      </w:r>
      <w:proofErr w:type="spellEnd"/>
      <w:r w:rsidR="00E2299C">
        <w:t>, n.d.</w:t>
      </w:r>
      <w:r w:rsidR="00076417">
        <w:t>)</w:t>
      </w:r>
      <w:r w:rsidR="00E2299C">
        <w:t>.</w:t>
      </w:r>
      <w:r w:rsidR="006B457A">
        <w:t xml:space="preserve"> </w:t>
      </w:r>
      <w:r w:rsidR="00527A78">
        <w:t xml:space="preserve">The “next best” variable is chosen by </w:t>
      </w:r>
      <w:r w:rsidR="00A81C67">
        <w:t xml:space="preserve">trying </w:t>
      </w:r>
      <w:r w:rsidR="00EE3371">
        <w:t xml:space="preserve">to refit the regression model with </w:t>
      </w:r>
      <w:r w:rsidR="00A81C67">
        <w:t xml:space="preserve">each variable </w:t>
      </w:r>
      <w:r w:rsidR="00383E11">
        <w:t>independently and</w:t>
      </w:r>
      <w:r w:rsidR="00EE3371">
        <w:t xml:space="preserve"> choosing the model with the best AUC </w:t>
      </w:r>
      <w:r w:rsidR="007A406E">
        <w:t xml:space="preserve">(Area Under the Curve) </w:t>
      </w:r>
      <w:r w:rsidR="00EE3371">
        <w:t>score</w:t>
      </w:r>
      <w:r w:rsidR="00DC5C6F">
        <w:t>.</w:t>
      </w:r>
      <w:r w:rsidR="000642E8">
        <w:t xml:space="preserve"> </w:t>
      </w:r>
      <w:r w:rsidR="004C79D0">
        <w:t xml:space="preserve">AUC is </w:t>
      </w:r>
      <w:r w:rsidR="00666EDF">
        <w:t xml:space="preserve">a “measure often used to quantify the performance of predictive models” </w:t>
      </w:r>
      <w:r w:rsidR="003475EB">
        <w:t>(</w:t>
      </w:r>
      <w:proofErr w:type="spellStart"/>
      <w:r w:rsidR="003475EB">
        <w:t>Verbeist</w:t>
      </w:r>
      <w:proofErr w:type="spellEnd"/>
      <w:r w:rsidR="003475EB">
        <w:t>, n.d.)</w:t>
      </w:r>
      <w:r w:rsidR="00666EDF">
        <w:t xml:space="preserve">. </w:t>
      </w:r>
      <w:r w:rsidR="000642E8">
        <w:t>See attached Jupyter notebook, section D2.</w:t>
      </w:r>
    </w:p>
    <w:p w14:paraId="6B2E3328" w14:textId="2728B772" w:rsidR="005D3FCD" w:rsidRDefault="005D3FCD" w:rsidP="005D3FCD">
      <w:pPr>
        <w:pStyle w:val="Heading2"/>
      </w:pPr>
      <w:r>
        <w:t>D3. Reduced Linear Regression Model</w:t>
      </w:r>
    </w:p>
    <w:p w14:paraId="3ABFF11A" w14:textId="36BC32CA" w:rsidR="005D3FCD" w:rsidRDefault="00144CF1" w:rsidP="005D3FCD">
      <w:r>
        <w:t xml:space="preserve">See attached Jupyter notebook, section D3. Three explanatory variables remain in the model </w:t>
      </w:r>
      <w:r w:rsidR="002B5E58">
        <w:t>–</w:t>
      </w:r>
      <w:r>
        <w:t xml:space="preserve"> </w:t>
      </w:r>
      <w:r w:rsidR="002B5E58" w:rsidRPr="00AE1076">
        <w:rPr>
          <w:rStyle w:val="CodeChar"/>
        </w:rPr>
        <w:t>Age</w:t>
      </w:r>
      <w:r w:rsidR="002B5E58">
        <w:t xml:space="preserve">, </w:t>
      </w:r>
      <w:r w:rsidR="002B5E58" w:rsidRPr="00AE1076">
        <w:rPr>
          <w:rStyle w:val="CodeChar"/>
        </w:rPr>
        <w:t>Arthritis</w:t>
      </w:r>
      <w:r w:rsidR="002B5E58">
        <w:t xml:space="preserve">, and </w:t>
      </w:r>
      <w:proofErr w:type="spellStart"/>
      <w:r w:rsidR="00C4408F">
        <w:rPr>
          <w:rStyle w:val="CodeChar"/>
        </w:rPr>
        <w:t>Marital_Separated</w:t>
      </w:r>
      <w:proofErr w:type="spellEnd"/>
      <w:r w:rsidR="002B5E58">
        <w:t xml:space="preserve">. </w:t>
      </w:r>
      <w:r w:rsidR="00920D56">
        <w:t xml:space="preserve">These variables are not correlated with each other and satisfy the non-multicollinearity </w:t>
      </w:r>
      <w:r w:rsidR="00AE1076">
        <w:t xml:space="preserve">requirement of </w:t>
      </w:r>
      <w:r w:rsidR="00C4408F">
        <w:t xml:space="preserve">logistic </w:t>
      </w:r>
      <w:r w:rsidR="00AE1076">
        <w:t>regression.</w:t>
      </w:r>
    </w:p>
    <w:p w14:paraId="663D697F" w14:textId="514A3556" w:rsidR="0001225E" w:rsidRDefault="0001225E" w:rsidP="0001225E">
      <w:pPr>
        <w:pStyle w:val="Heading2"/>
      </w:pPr>
      <w:r>
        <w:t>E1. Model Comparison</w:t>
      </w:r>
    </w:p>
    <w:p w14:paraId="6FDE9AA4" w14:textId="127802D7" w:rsidR="0001225E" w:rsidRDefault="001A2B5B" w:rsidP="0001225E">
      <w:r>
        <w:t xml:space="preserve">My original “kitchen sink” model had </w:t>
      </w:r>
      <w:r w:rsidR="0043037E">
        <w:t>2</w:t>
      </w:r>
      <w:r w:rsidR="00C4408F">
        <w:t>1</w:t>
      </w:r>
      <w:r w:rsidR="0043037E">
        <w:t xml:space="preserve"> potential explanatory variables, including the 4 dummy one-hot variables for the </w:t>
      </w:r>
      <w:r w:rsidR="0043037E" w:rsidRPr="0043037E">
        <w:rPr>
          <w:rStyle w:val="CodeChar"/>
        </w:rPr>
        <w:t>Marital</w:t>
      </w:r>
      <w:r w:rsidR="0043037E" w:rsidRPr="0043037E">
        <w:t xml:space="preserve"> </w:t>
      </w:r>
      <w:r w:rsidR="0043037E">
        <w:t>column.</w:t>
      </w:r>
      <w:r w:rsidR="00094886">
        <w:t xml:space="preserve"> </w:t>
      </w:r>
      <w:r w:rsidR="008567E6">
        <w:t xml:space="preserve">In the summary stats, the </w:t>
      </w:r>
      <w:proofErr w:type="gramStart"/>
      <w:r w:rsidR="00CA40F1">
        <w:t>pseudo</w:t>
      </w:r>
      <w:r w:rsidR="00772729">
        <w:t xml:space="preserve"> R</w:t>
      </w:r>
      <w:proofErr w:type="gramEnd"/>
      <w:r w:rsidR="00772729">
        <w:t>-squared was 0.00</w:t>
      </w:r>
      <w:r w:rsidR="009B2EFB">
        <w:t>2</w:t>
      </w:r>
      <w:r w:rsidR="00B856F1">
        <w:t xml:space="preserve">, which indicates that the model </w:t>
      </w:r>
      <w:r w:rsidR="004E1E12">
        <w:t>is poor</w:t>
      </w:r>
      <w:r w:rsidR="00651BC5">
        <w:t xml:space="preserve"> (</w:t>
      </w:r>
      <w:r w:rsidR="004E1E12">
        <w:t>Middleton</w:t>
      </w:r>
      <w:r w:rsidR="00651BC5">
        <w:t>, 202</w:t>
      </w:r>
      <w:r w:rsidR="004E1E12">
        <w:t>2</w:t>
      </w:r>
      <w:r w:rsidR="00651BC5">
        <w:t xml:space="preserve">). </w:t>
      </w:r>
      <w:r w:rsidR="001F6389">
        <w:t xml:space="preserve">The </w:t>
      </w:r>
      <w:r w:rsidR="0085573D">
        <w:t>LLR</w:t>
      </w:r>
      <w:r w:rsidR="001F6389">
        <w:t xml:space="preserve"> </w:t>
      </w:r>
      <w:r w:rsidR="00AD5AA5">
        <w:t xml:space="preserve">p-value </w:t>
      </w:r>
      <w:r w:rsidR="0085573D">
        <w:t xml:space="preserve">of 0.835 </w:t>
      </w:r>
      <w:r w:rsidR="00AD5AA5">
        <w:t xml:space="preserve">is </w:t>
      </w:r>
      <w:r w:rsidR="0085573D">
        <w:t xml:space="preserve">likewise not </w:t>
      </w:r>
      <w:r w:rsidR="00AD5AA5">
        <w:t>close to statistical significance at an alpha level of 0.05.</w:t>
      </w:r>
      <w:r w:rsidR="00375081">
        <w:t xml:space="preserve"> </w:t>
      </w:r>
    </w:p>
    <w:p w14:paraId="554BC664" w14:textId="0A2E6568" w:rsidR="0024215D" w:rsidRDefault="0024215D" w:rsidP="0001225E">
      <w:r>
        <w:lastRenderedPageBreak/>
        <w:t>My reduced model contains only three explanatory variables</w:t>
      </w:r>
      <w:r w:rsidR="00E111FB">
        <w:t xml:space="preserve">. The adjusted R-squared value is </w:t>
      </w:r>
      <w:r w:rsidR="009B2EFB">
        <w:t>slightly worse</w:t>
      </w:r>
      <w:r w:rsidR="00E111FB">
        <w:t xml:space="preserve"> at 0.001, but the </w:t>
      </w:r>
      <w:r w:rsidR="009B2EFB">
        <w:t>LLR</w:t>
      </w:r>
      <w:r w:rsidR="00E111FB">
        <w:t xml:space="preserve"> p-value has improv</w:t>
      </w:r>
      <w:r w:rsidR="004D791F">
        <w:t xml:space="preserve">ed to </w:t>
      </w:r>
      <w:r w:rsidR="00595CD2">
        <w:t xml:space="preserve">0.113. This still fails to clear the </w:t>
      </w:r>
      <w:r w:rsidR="00496378">
        <w:t>statistical</w:t>
      </w:r>
      <w:r w:rsidR="00595CD2">
        <w:t xml:space="preserve"> </w:t>
      </w:r>
      <w:r w:rsidR="00496378">
        <w:t>significan</w:t>
      </w:r>
      <w:r w:rsidR="00595CD2">
        <w:t>ce</w:t>
      </w:r>
      <w:r w:rsidR="00496378">
        <w:t xml:space="preserve"> </w:t>
      </w:r>
      <w:r w:rsidR="00595CD2">
        <w:t>bar</w:t>
      </w:r>
      <w:r w:rsidR="004D791F">
        <w:t xml:space="preserve">. </w:t>
      </w:r>
    </w:p>
    <w:p w14:paraId="64012F5D" w14:textId="3001149E" w:rsidR="00D27230" w:rsidRDefault="00D27230" w:rsidP="00D27230">
      <w:pPr>
        <w:pStyle w:val="Heading2"/>
      </w:pPr>
      <w:r>
        <w:t>E2. Output and Calculations</w:t>
      </w:r>
    </w:p>
    <w:p w14:paraId="549D73A7" w14:textId="6D2BFE62" w:rsidR="003A6E3E" w:rsidRDefault="008920F4" w:rsidP="00A25851">
      <w:r>
        <w:t xml:space="preserve">Refer to section E2 of the attached Jupyter notebook for </w:t>
      </w:r>
      <w:r w:rsidR="00FF6372">
        <w:t>the confusion matrix</w:t>
      </w:r>
      <w:r>
        <w:t xml:space="preserve">. </w:t>
      </w:r>
      <w:r w:rsidR="00A25851">
        <w:t xml:space="preserve">The model predicts </w:t>
      </w:r>
      <w:r w:rsidR="001C0610">
        <w:t>‘No stroke’ for all records in the reduced model</w:t>
      </w:r>
      <w:r w:rsidR="00965A64">
        <w:t xml:space="preserve">. </w:t>
      </w:r>
      <w:r w:rsidR="00B34872">
        <w:t>Therefore,</w:t>
      </w:r>
      <w:r w:rsidR="00965A64">
        <w:t xml:space="preserve"> there are no </w:t>
      </w:r>
      <w:r w:rsidR="0050312C">
        <w:t>true positives or false positives, only true negatives and false negatives. The accuracy is calculated as 80.2%, which is equal to the proportion of patients in the data set who did not report a stroke.</w:t>
      </w:r>
    </w:p>
    <w:p w14:paraId="4B46FA4B" w14:textId="7A87A0DE" w:rsidR="00AB19F9" w:rsidRDefault="00D51D75" w:rsidP="00D51D75">
      <w:pPr>
        <w:pStyle w:val="Heading2"/>
      </w:pPr>
      <w:r>
        <w:t>E3. Code</w:t>
      </w:r>
    </w:p>
    <w:p w14:paraId="0D3E01B4" w14:textId="0688C1CA" w:rsidR="00D51D75" w:rsidRDefault="00D51D75" w:rsidP="00D51D75">
      <w:r>
        <w:t>Refer to attached Jupyter notebook.</w:t>
      </w:r>
    </w:p>
    <w:p w14:paraId="22B4B527" w14:textId="319EAF6D" w:rsidR="002D4D68" w:rsidRDefault="00157637" w:rsidP="00157637">
      <w:pPr>
        <w:pStyle w:val="Heading1"/>
      </w:pPr>
      <w:r>
        <w:t>Part V. Data Summary &amp; Implications</w:t>
      </w:r>
    </w:p>
    <w:p w14:paraId="4F3EE782" w14:textId="2E2CDFFF" w:rsidR="00D51D75" w:rsidRDefault="009061D9" w:rsidP="009061D9">
      <w:pPr>
        <w:pStyle w:val="Heading2"/>
      </w:pPr>
      <w:r>
        <w:t>F1. Results</w:t>
      </w:r>
    </w:p>
    <w:p w14:paraId="4AFC4EA8" w14:textId="62002EC0" w:rsidR="00BA39B0" w:rsidRDefault="007D6289" w:rsidP="00BA39B0">
      <w:r>
        <w:t>Regression equation for the reduced model:</w:t>
      </w:r>
    </w:p>
    <w:p w14:paraId="11827F27" w14:textId="09CE3824" w:rsidR="007D6289" w:rsidRPr="00B0450F" w:rsidRDefault="00A022EE" w:rsidP="00B0450F">
      <w:pPr>
        <w:pStyle w:val="Code"/>
        <w:rPr>
          <w:sz w:val="16"/>
          <w:szCs w:val="12"/>
        </w:rPr>
      </w:pPr>
      <m:oMathPara>
        <m:oMath>
          <m:r>
            <w:rPr>
              <w:rFonts w:ascii="Cambria Math" w:hAnsi="Cambria Math"/>
              <w:sz w:val="22"/>
              <w:szCs w:val="18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p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2"/>
              <w:szCs w:val="18"/>
            </w:rPr>
            <m:t>= -1.4578-</m:t>
          </m:r>
          <m:r>
            <w:rPr>
              <w:rFonts w:ascii="Cambria Math" w:hAnsi="Cambria Math"/>
              <w:sz w:val="22"/>
              <w:szCs w:val="18"/>
            </w:rPr>
            <m:t>0.0995*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Arthritis</m:t>
              </m:r>
            </m:e>
          </m:d>
          <m:r>
            <w:rPr>
              <w:rFonts w:ascii="Cambria Math" w:hAnsi="Cambria Math"/>
              <w:sz w:val="22"/>
              <w:szCs w:val="18"/>
            </w:rPr>
            <m:t>+0.0015*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Age</m:t>
              </m:r>
            </m:e>
          </m:d>
          <m:r>
            <w:rPr>
              <w:rFonts w:ascii="Cambria Math" w:hAnsi="Cambria Math"/>
              <w:sz w:val="22"/>
              <w:szCs w:val="18"/>
            </w:rPr>
            <m:t>+0.0677*(Marital_Separated)</m:t>
          </m:r>
        </m:oMath>
      </m:oMathPara>
    </w:p>
    <w:p w14:paraId="31B15939" w14:textId="77777777" w:rsidR="00C22BE2" w:rsidRDefault="00C22BE2" w:rsidP="00C22BE2">
      <w:pPr>
        <w:pStyle w:val="Code"/>
      </w:pPr>
    </w:p>
    <w:p w14:paraId="5B3C5832" w14:textId="0496E26D" w:rsidR="00936F53" w:rsidRDefault="009F3595" w:rsidP="00BA39B0">
      <w:r>
        <w:t>This means that</w:t>
      </w:r>
      <w:r w:rsidR="008C24C9">
        <w:t xml:space="preserve">, </w:t>
      </w:r>
      <w:r w:rsidR="008C24C9">
        <w:t>holding all else equal</w:t>
      </w:r>
      <w:r w:rsidR="008C24C9">
        <w:t>,</w:t>
      </w:r>
      <w:r>
        <w:t xml:space="preserve"> the </w:t>
      </w:r>
      <w:r w:rsidR="00BF394A">
        <w:t>log odds of a patient</w:t>
      </w:r>
      <w:r w:rsidR="003506F2">
        <w:t xml:space="preserve"> </w:t>
      </w:r>
      <w:r w:rsidR="00BF394A">
        <w:t xml:space="preserve">having a stroke </w:t>
      </w:r>
      <w:r w:rsidR="00A91812">
        <w:t xml:space="preserve">decrease by ~0.1 if the patient has arthritis, that they increase </w:t>
      </w:r>
      <w:r w:rsidR="00224D04">
        <w:t xml:space="preserve">by 0.0015 for each year of age, and </w:t>
      </w:r>
      <w:r w:rsidR="008C24C9">
        <w:t xml:space="preserve">that they </w:t>
      </w:r>
      <w:r w:rsidR="00224D04">
        <w:t>increase by ~0.07 if the patient is separ</w:t>
      </w:r>
      <w:r w:rsidR="008C24C9">
        <w:t>ated</w:t>
      </w:r>
      <w:r w:rsidR="003506F2">
        <w:t>.</w:t>
      </w:r>
    </w:p>
    <w:p w14:paraId="46BEE362" w14:textId="1B88BCE0" w:rsidR="008F520A" w:rsidRDefault="00A8032D" w:rsidP="00BA39B0">
      <w:r>
        <w:t>None</w:t>
      </w:r>
      <w:r w:rsidR="008F520A">
        <w:t xml:space="preserve"> of these explanatory variables is statistically significant, given </w:t>
      </w:r>
      <w:proofErr w:type="spellStart"/>
      <w:r>
        <w:t>a</w:t>
      </w:r>
      <w:proofErr w:type="spellEnd"/>
      <w:r>
        <w:t xml:space="preserve"> standard</w:t>
      </w:r>
      <w:r w:rsidR="008F520A">
        <w:t xml:space="preserve"> alpha=0.0</w:t>
      </w:r>
      <w:r>
        <w:t>5</w:t>
      </w:r>
      <w:r w:rsidR="008F520A">
        <w:t xml:space="preserve">. </w:t>
      </w:r>
      <w:r w:rsidR="00DA5FA5" w:rsidRPr="00B312E8">
        <w:rPr>
          <w:rStyle w:val="CodeChar"/>
        </w:rPr>
        <w:t>Arthritis</w:t>
      </w:r>
      <w:r w:rsidR="00DA5FA5">
        <w:t xml:space="preserve"> </w:t>
      </w:r>
      <w:r w:rsidR="00B312E8">
        <w:t>nearly meets that threshold at a p-value of 0.066</w:t>
      </w:r>
      <w:r w:rsidR="00801F42">
        <w:t>.</w:t>
      </w:r>
    </w:p>
    <w:p w14:paraId="25DF0F92" w14:textId="359FDB6E" w:rsidR="001D0208" w:rsidRDefault="000C5DC0" w:rsidP="00BA39B0">
      <w:r>
        <w:t xml:space="preserve">Taken as a whole, the model shows </w:t>
      </w:r>
      <w:proofErr w:type="gramStart"/>
      <w:r w:rsidR="00D3579F">
        <w:t>is</w:t>
      </w:r>
      <w:proofErr w:type="gramEnd"/>
      <w:r w:rsidR="00D3579F">
        <w:t xml:space="preserve"> not </w:t>
      </w:r>
      <w:r>
        <w:t>statistica</w:t>
      </w:r>
      <w:r w:rsidR="00D3579F">
        <w:t>l</w:t>
      </w:r>
      <w:r>
        <w:t>l</w:t>
      </w:r>
      <w:r w:rsidR="00D3579F">
        <w:t>y</w:t>
      </w:r>
      <w:r>
        <w:t xml:space="preserve"> significan</w:t>
      </w:r>
      <w:r w:rsidR="00D3579F">
        <w:t>t</w:t>
      </w:r>
      <w:r w:rsidR="007470FA">
        <w:t xml:space="preserve"> due to the </w:t>
      </w:r>
      <w:r w:rsidR="00D3579F">
        <w:t>LLR</w:t>
      </w:r>
      <w:r w:rsidR="007470FA">
        <w:t xml:space="preserve"> p-value of 0.</w:t>
      </w:r>
      <w:r w:rsidR="00D3579F">
        <w:t>113</w:t>
      </w:r>
      <w:r w:rsidR="007470FA">
        <w:t xml:space="preserve">. </w:t>
      </w:r>
      <w:r w:rsidR="00D3579F">
        <w:t>P</w:t>
      </w:r>
      <w:r w:rsidR="007470FA">
        <w:t xml:space="preserve">ractically, the </w:t>
      </w:r>
      <w:r w:rsidR="00D3579F">
        <w:t xml:space="preserve">model has </w:t>
      </w:r>
      <w:r w:rsidR="00DA4CFF">
        <w:t>no more predictive value than just predicting no one will ever have a stroke.</w:t>
      </w:r>
    </w:p>
    <w:p w14:paraId="73E53071" w14:textId="75D9A3D1" w:rsidR="00BA39B0" w:rsidRDefault="00BA39B0" w:rsidP="00BA39B0">
      <w:pPr>
        <w:pStyle w:val="Heading2"/>
      </w:pPr>
      <w:r>
        <w:lastRenderedPageBreak/>
        <w:t>F2. Recommendations</w:t>
      </w:r>
    </w:p>
    <w:p w14:paraId="7169489A" w14:textId="0877A7FF" w:rsidR="00681ABE" w:rsidRPr="00681ABE" w:rsidRDefault="00DF2A50" w:rsidP="00681ABE">
      <w:r>
        <w:t xml:space="preserve">For future analysis, </w:t>
      </w:r>
      <w:r w:rsidR="00D7783B">
        <w:t>I would recommend additional data collection</w:t>
      </w:r>
      <w:r w:rsidR="002757B9">
        <w:t>.</w:t>
      </w:r>
      <w:r w:rsidR="00D7783B">
        <w:t xml:space="preserve"> It could be that other medical </w:t>
      </w:r>
      <w:r w:rsidR="00B04927">
        <w:t xml:space="preserve">or lifestyle </w:t>
      </w:r>
      <w:r w:rsidR="00D7783B">
        <w:t xml:space="preserve">data </w:t>
      </w:r>
      <w:r w:rsidR="00B04927">
        <w:t xml:space="preserve">could have a stronger correlation </w:t>
      </w:r>
      <w:r w:rsidR="00285271">
        <w:t>with stroke risk.</w:t>
      </w:r>
      <w:r w:rsidR="00F21E4D">
        <w:t xml:space="preserve"> The current data set does not lend itself to predicting stroke</w:t>
      </w:r>
      <w:r w:rsidR="005C3232">
        <w:t xml:space="preserve"> risk based on the logistic regression performed above.</w:t>
      </w:r>
    </w:p>
    <w:p w14:paraId="5A9AD913" w14:textId="528FD731" w:rsidR="00D53DB3" w:rsidRDefault="00D53DB3" w:rsidP="266588DD">
      <w:pPr>
        <w:pStyle w:val="Heading1"/>
      </w:pPr>
      <w:r>
        <w:t>Part V</w:t>
      </w:r>
      <w:r w:rsidR="002D4D68">
        <w:t>I</w:t>
      </w:r>
      <w:r>
        <w:t xml:space="preserve">. </w:t>
      </w:r>
      <w:r w:rsidR="002D4D68">
        <w:t xml:space="preserve">Demonstration &amp; </w:t>
      </w:r>
      <w:r>
        <w:t>Supporting Documentation</w:t>
      </w:r>
    </w:p>
    <w:p w14:paraId="07EE7FE1" w14:textId="528E30A4" w:rsidR="00FD3647" w:rsidRDefault="009061D9" w:rsidP="00FD3647">
      <w:pPr>
        <w:pStyle w:val="Heading2"/>
      </w:pPr>
      <w:r>
        <w:t>G</w:t>
      </w:r>
      <w:r w:rsidR="00FD3647">
        <w:t>. Demonstration Video</w:t>
      </w:r>
    </w:p>
    <w:p w14:paraId="65341CBE" w14:textId="488EB5D7" w:rsidR="266588DD" w:rsidRPr="004F5666" w:rsidRDefault="00B95353" w:rsidP="004F5666">
      <w:pPr>
        <w:pStyle w:val="Heading2"/>
        <w:rPr>
          <w:rFonts w:eastAsia="Times New Roman" w:cs="Times New Roman"/>
          <w:b w:val="0"/>
        </w:rPr>
      </w:pPr>
      <w:r>
        <w:rPr>
          <w:rFonts w:eastAsia="Times New Roman" w:cs="Times New Roman"/>
          <w:b w:val="0"/>
        </w:rPr>
        <w:tab/>
        <w:t>A video describing my methods and code can be found at:</w:t>
      </w:r>
      <w:r w:rsidR="002C6B91">
        <w:rPr>
          <w:rFonts w:eastAsia="Times New Roman" w:cs="Times New Roman"/>
          <w:b w:val="0"/>
        </w:rPr>
        <w:t xml:space="preserve"> </w:t>
      </w:r>
      <w:hyperlink r:id="rId11" w:history="1">
        <w:r w:rsidR="00415A5A" w:rsidRPr="00AC5E25">
          <w:rPr>
            <w:rStyle w:val="Hyperlink"/>
            <w:rFonts w:eastAsia="Times New Roman" w:cs="Times New Roman"/>
            <w:b w:val="0"/>
          </w:rPr>
          <w:t>https://wgu.hosted.panopto.com/Panopto/Pages/Viewer.aspx?id=7c42604e-18d6-46c6-b34c-b0b3016b4739</w:t>
        </w:r>
      </w:hyperlink>
      <w:r w:rsidR="00415A5A">
        <w:rPr>
          <w:rFonts w:eastAsia="Times New Roman" w:cs="Times New Roman"/>
          <w:b w:val="0"/>
        </w:rPr>
        <w:t xml:space="preserve"> </w:t>
      </w:r>
    </w:p>
    <w:p w14:paraId="36756D88" w14:textId="20E30473" w:rsidR="00FD3647" w:rsidRDefault="009061D9" w:rsidP="00FD3647">
      <w:pPr>
        <w:pStyle w:val="Heading2"/>
      </w:pPr>
      <w:r>
        <w:t>H</w:t>
      </w:r>
      <w:r w:rsidR="00FD3647">
        <w:t xml:space="preserve">. Third-party </w:t>
      </w:r>
      <w:r w:rsidR="001F116C">
        <w:t>Code Sources</w:t>
      </w:r>
    </w:p>
    <w:p w14:paraId="635470E7" w14:textId="7D569A5E" w:rsidR="00D37A32" w:rsidRPr="00810B4F" w:rsidRDefault="00D37A32" w:rsidP="004F5666">
      <w:pPr>
        <w:pStyle w:val="Reference"/>
      </w:pPr>
      <w:r>
        <w:t>Chouinard, J</w:t>
      </w:r>
      <w:r w:rsidR="00810B4F">
        <w:t xml:space="preserve">. (2023, September 25). </w:t>
      </w:r>
      <w:r w:rsidR="00810B4F" w:rsidRPr="00810B4F">
        <w:rPr>
          <w:i/>
          <w:iCs/>
        </w:rPr>
        <w:t>Confusion Matrix in Python (Scikit-learn Example)</w:t>
      </w:r>
      <w:r w:rsidR="00810B4F">
        <w:rPr>
          <w:i/>
          <w:iCs/>
        </w:rPr>
        <w:t xml:space="preserve">. </w:t>
      </w:r>
      <w:hyperlink r:id="rId12" w:history="1">
        <w:r w:rsidR="007D3C85" w:rsidRPr="00AC5E25">
          <w:rPr>
            <w:rStyle w:val="Hyperlink"/>
          </w:rPr>
          <w:t>https://www.jcchouinard.com/confusion-matrix-in-scikit-learn/</w:t>
        </w:r>
      </w:hyperlink>
      <w:r w:rsidR="007D3C85">
        <w:t xml:space="preserve"> </w:t>
      </w:r>
    </w:p>
    <w:p w14:paraId="62C64FA7" w14:textId="1F9CF44A" w:rsidR="004F5666" w:rsidRDefault="004F5666" w:rsidP="004F5666">
      <w:pPr>
        <w:pStyle w:val="Reference"/>
      </w:pPr>
      <w:proofErr w:type="spellStart"/>
      <w:r>
        <w:t>Kassies</w:t>
      </w:r>
      <w:proofErr w:type="spellEnd"/>
      <w:r>
        <w:t xml:space="preserve">, R. (2013, May 6). </w:t>
      </w:r>
      <w:r w:rsidRPr="002361AC">
        <w:rPr>
          <w:i/>
          <w:iCs/>
        </w:rPr>
        <w:t xml:space="preserve">Make more than one chart in same </w:t>
      </w:r>
      <w:proofErr w:type="spellStart"/>
      <w:r w:rsidRPr="002361AC">
        <w:rPr>
          <w:i/>
          <w:iCs/>
        </w:rPr>
        <w:t>IPython</w:t>
      </w:r>
      <w:proofErr w:type="spellEnd"/>
      <w:r w:rsidRPr="002361AC">
        <w:rPr>
          <w:i/>
          <w:iCs/>
        </w:rPr>
        <w:t xml:space="preserve"> Notebook cell.</w:t>
      </w:r>
      <w:r>
        <w:t xml:space="preserve"> </w:t>
      </w:r>
      <w:proofErr w:type="spellStart"/>
      <w:r>
        <w:t>StackOverflow</w:t>
      </w:r>
      <w:proofErr w:type="spellEnd"/>
      <w:r>
        <w:t xml:space="preserve">. </w:t>
      </w:r>
      <w:hyperlink r:id="rId13" w:history="1">
        <w:r w:rsidRPr="00980A97">
          <w:rPr>
            <w:rStyle w:val="Hyperlink"/>
          </w:rPr>
          <w:t>https://stackoverflow.com/questions/16392921/make-more-than-one-chart-in-same-ipython-notebook-cell</w:t>
        </w:r>
      </w:hyperlink>
    </w:p>
    <w:p w14:paraId="44625C58" w14:textId="25A4156D" w:rsidR="007775C0" w:rsidRPr="00105788" w:rsidRDefault="007775C0" w:rsidP="00631005">
      <w:pPr>
        <w:pStyle w:val="Reference"/>
      </w:pPr>
      <w:r>
        <w:t xml:space="preserve">Kumar, A. (2022, March 22). </w:t>
      </w:r>
      <w:r w:rsidR="00105788" w:rsidRPr="00105788">
        <w:rPr>
          <w:i/>
          <w:iCs/>
        </w:rPr>
        <w:t>A Quick Guide to Bivariate Analysis in Python</w:t>
      </w:r>
      <w:r w:rsidR="00105788">
        <w:rPr>
          <w:i/>
          <w:iCs/>
        </w:rPr>
        <w:t xml:space="preserve">. </w:t>
      </w:r>
      <w:r w:rsidR="00105788">
        <w:t>Analytics Vidhya.</w:t>
      </w:r>
      <w:r w:rsidR="0098164A">
        <w:t xml:space="preserve"> </w:t>
      </w:r>
      <w:hyperlink r:id="rId14" w:history="1">
        <w:r w:rsidR="0098164A" w:rsidRPr="00AC5E25">
          <w:rPr>
            <w:rStyle w:val="Hyperlink"/>
          </w:rPr>
          <w:t>https://www.analyticsvidhya.com/blog/2022/02/a-quick-guide-to-bivariate-analysis-in-python/</w:t>
        </w:r>
      </w:hyperlink>
      <w:r w:rsidR="0098164A">
        <w:t xml:space="preserve"> </w:t>
      </w:r>
    </w:p>
    <w:p w14:paraId="049589CC" w14:textId="24E37092" w:rsidR="00631005" w:rsidRDefault="00631005" w:rsidP="00631005">
      <w:pPr>
        <w:pStyle w:val="Reference"/>
        <w:rPr>
          <w:rFonts w:eastAsiaTheme="majorEastAsia" w:cstheme="majorBidi"/>
          <w:b/>
        </w:rPr>
      </w:pPr>
      <w:r>
        <w:t xml:space="preserve">Sudheer, S. (2023, July 21). </w:t>
      </w:r>
      <w:r w:rsidRPr="00CB4212">
        <w:rPr>
          <w:i/>
          <w:iCs/>
        </w:rPr>
        <w:t>12 Univariate Data Visualizations With Illustrations in Python</w:t>
      </w:r>
      <w:r>
        <w:rPr>
          <w:i/>
          <w:iCs/>
        </w:rPr>
        <w:t xml:space="preserve">. </w:t>
      </w:r>
      <w:r>
        <w:t xml:space="preserve">Analytics Vidhya. </w:t>
      </w:r>
      <w:hyperlink r:id="rId15" w:history="1">
        <w:r w:rsidRPr="00056D04">
          <w:rPr>
            <w:rStyle w:val="Hyperlink"/>
          </w:rPr>
          <w:t>https://www.analyticsvidhya.com/blog/2020/07/univariate-analysis-visualization-with-illustrations-in-python/</w:t>
        </w:r>
      </w:hyperlink>
      <w:r>
        <w:t xml:space="preserve"> </w:t>
      </w:r>
    </w:p>
    <w:p w14:paraId="29BD6B33" w14:textId="5CCB2367" w:rsidR="004F5666" w:rsidRPr="008405D3" w:rsidRDefault="006D537A" w:rsidP="006D537A">
      <w:pPr>
        <w:pStyle w:val="Reference"/>
      </w:pPr>
      <w:proofErr w:type="spellStart"/>
      <w:r>
        <w:lastRenderedPageBreak/>
        <w:t>Verbeist</w:t>
      </w:r>
      <w:proofErr w:type="spellEnd"/>
      <w:r>
        <w:t xml:space="preserve">, N. </w:t>
      </w:r>
      <w:r w:rsidR="00C17DE2">
        <w:t xml:space="preserve">(n.d.). </w:t>
      </w:r>
      <w:r w:rsidR="0068508E">
        <w:t xml:space="preserve">Lesson 2: </w:t>
      </w:r>
      <w:r w:rsidR="0068508E" w:rsidRPr="0068508E">
        <w:t>Forward stepwise variable selection for logistic regression</w:t>
      </w:r>
      <w:r w:rsidR="0042426A">
        <w:t xml:space="preserve">. </w:t>
      </w:r>
      <w:r w:rsidR="005A1CEA" w:rsidRPr="005A1CEA">
        <w:rPr>
          <w:i/>
          <w:iCs/>
        </w:rPr>
        <w:t>Introduction to Predictive Analytics in Python</w:t>
      </w:r>
      <w:r w:rsidR="008405D3">
        <w:rPr>
          <w:i/>
          <w:iCs/>
        </w:rPr>
        <w:t xml:space="preserve"> </w:t>
      </w:r>
      <w:r w:rsidR="008405D3">
        <w:t xml:space="preserve">[MOOC]. </w:t>
      </w:r>
      <w:proofErr w:type="spellStart"/>
      <w:r w:rsidR="008405D3">
        <w:t>DataCamp</w:t>
      </w:r>
      <w:proofErr w:type="spellEnd"/>
      <w:r w:rsidR="008405D3">
        <w:t xml:space="preserve">. </w:t>
      </w:r>
      <w:hyperlink r:id="rId16" w:history="1">
        <w:r w:rsidR="008405D3" w:rsidRPr="00AC5E25">
          <w:rPr>
            <w:rStyle w:val="Hyperlink"/>
          </w:rPr>
          <w:t>https://campus.datacamp.com/courses/introduction-to-predictive-analytics-in-python/forward-stepwise-variable-selection-for-logistic-regression?ex=6</w:t>
        </w:r>
      </w:hyperlink>
      <w:r w:rsidR="008405D3">
        <w:t xml:space="preserve"> </w:t>
      </w:r>
    </w:p>
    <w:p w14:paraId="2063CB64" w14:textId="6833E3F7" w:rsidR="001F116C" w:rsidRDefault="009061D9" w:rsidP="001F116C">
      <w:pPr>
        <w:pStyle w:val="Heading2"/>
      </w:pPr>
      <w:r>
        <w:t>I</w:t>
      </w:r>
      <w:r w:rsidR="001F116C">
        <w:t>. References</w:t>
      </w:r>
    </w:p>
    <w:p w14:paraId="24B2D669" w14:textId="29400B2D" w:rsidR="00380D20" w:rsidRPr="00FA493C" w:rsidRDefault="00380D20" w:rsidP="00596502">
      <w:pPr>
        <w:pStyle w:val="Reference"/>
      </w:pPr>
      <w:r>
        <w:t xml:space="preserve">Bobbit, Z. </w:t>
      </w:r>
      <w:r w:rsidR="00FA493C">
        <w:t xml:space="preserve">(October </w:t>
      </w:r>
      <w:r w:rsidR="00EE277A">
        <w:t>13</w:t>
      </w:r>
      <w:r w:rsidR="00FA493C">
        <w:t xml:space="preserve">, 2020). </w:t>
      </w:r>
      <w:r w:rsidR="00EE277A">
        <w:rPr>
          <w:i/>
          <w:iCs/>
        </w:rPr>
        <w:t>The 6 Assumptions of Logistic Regression</w:t>
      </w:r>
      <w:r w:rsidR="00FA493C">
        <w:rPr>
          <w:i/>
          <w:iCs/>
        </w:rPr>
        <w:t xml:space="preserve">. </w:t>
      </w:r>
      <w:proofErr w:type="spellStart"/>
      <w:r w:rsidR="00FA493C">
        <w:t>Statology</w:t>
      </w:r>
      <w:proofErr w:type="spellEnd"/>
      <w:r w:rsidR="00FA493C">
        <w:t>.</w:t>
      </w:r>
      <w:r w:rsidR="00924122">
        <w:t xml:space="preserve"> </w:t>
      </w:r>
      <w:hyperlink r:id="rId17" w:history="1">
        <w:r w:rsidR="00133184" w:rsidRPr="00AC5E25">
          <w:rPr>
            <w:rStyle w:val="Hyperlink"/>
          </w:rPr>
          <w:t>https://www.statology.org/assumptions-of-logistic-regression/</w:t>
        </w:r>
      </w:hyperlink>
      <w:r w:rsidR="00133184">
        <w:t xml:space="preserve"> </w:t>
      </w:r>
    </w:p>
    <w:p w14:paraId="15B48284" w14:textId="1A6D939C" w:rsidR="00596502" w:rsidRPr="00733442" w:rsidRDefault="00596502" w:rsidP="00596502">
      <w:pPr>
        <w:pStyle w:val="Reference"/>
      </w:pPr>
      <w:r>
        <w:t xml:space="preserve">Larose, C., &amp; Larose, D. (2019). </w:t>
      </w:r>
      <w:r>
        <w:rPr>
          <w:i/>
          <w:iCs/>
        </w:rPr>
        <w:t>Data Science Using Python and R.</w:t>
      </w:r>
      <w:r>
        <w:t xml:space="preserve"> Wiley.</w:t>
      </w:r>
    </w:p>
    <w:p w14:paraId="19BB0F41" w14:textId="04FC1CAD" w:rsidR="0091790D" w:rsidRDefault="0091790D" w:rsidP="00847AA1">
      <w:pPr>
        <w:pStyle w:val="Reference"/>
      </w:pPr>
      <w:r>
        <w:t xml:space="preserve">Middleton, K. (November 2022). </w:t>
      </w:r>
      <w:r w:rsidR="00BB011C">
        <w:rPr>
          <w:i/>
          <w:iCs/>
        </w:rPr>
        <w:t xml:space="preserve">Getting Started with D208, Part I. </w:t>
      </w:r>
      <w:r w:rsidR="00BB011C">
        <w:t xml:space="preserve">Western Governors University. </w:t>
      </w:r>
      <w:hyperlink r:id="rId18" w:history="1">
        <w:r w:rsidR="008053AF" w:rsidRPr="00261225">
          <w:rPr>
            <w:rStyle w:val="Hyperlink"/>
          </w:rPr>
          <w:t>https://westerngovernorsuniversity.sharepoint.com/:b:/r/sites/DataScienceTeam/Shared%20Documents/Graduate%20Team/D208/Student%20Facing%20Resources/Dr.%20Middleton%20Getting%20Started%20with%20D208(Part%20I)COIT.pdf?csf=1&amp;web=1&amp;e=CLRFMI</w:t>
        </w:r>
      </w:hyperlink>
      <w:r w:rsidR="008053AF">
        <w:t xml:space="preserve"> </w:t>
      </w:r>
    </w:p>
    <w:p w14:paraId="1BD1C4EC" w14:textId="77777777" w:rsidR="003F638C" w:rsidRDefault="003F638C" w:rsidP="003F638C">
      <w:pPr>
        <w:pStyle w:val="Reference"/>
      </w:pPr>
      <w:proofErr w:type="spellStart"/>
      <w:r>
        <w:rPr>
          <w:i/>
          <w:iCs/>
        </w:rPr>
        <w:t>pandas.DataFrame.describe</w:t>
      </w:r>
      <w:proofErr w:type="spellEnd"/>
      <w:r>
        <w:rPr>
          <w:i/>
          <w:iCs/>
        </w:rPr>
        <w:t xml:space="preserve"> — pandas 2.1.2 documentation</w:t>
      </w:r>
      <w:r>
        <w:t xml:space="preserve">. (n.d.). Pandas.pydata.org. </w:t>
      </w:r>
      <w:hyperlink r:id="rId19" w:history="1">
        <w:r w:rsidRPr="00261225">
          <w:rPr>
            <w:rStyle w:val="Hyperlink"/>
          </w:rPr>
          <w:t>https://pandas.pydata.org/pandas-docs/stable/reference/api/pandas.DataFrame.describe.html</w:t>
        </w:r>
      </w:hyperlink>
      <w:r>
        <w:t xml:space="preserve"> </w:t>
      </w:r>
    </w:p>
    <w:p w14:paraId="1B4AB36B" w14:textId="413D8232" w:rsidR="003F638C" w:rsidRPr="004D59C0" w:rsidRDefault="00D02659" w:rsidP="00847AA1">
      <w:pPr>
        <w:pStyle w:val="Reference"/>
      </w:pPr>
      <w:r>
        <w:t xml:space="preserve">Ragan, A. </w:t>
      </w:r>
      <w:r w:rsidR="004D59C0">
        <w:t xml:space="preserve">(October 10, 2018). </w:t>
      </w:r>
      <w:r w:rsidR="004D59C0">
        <w:rPr>
          <w:i/>
          <w:iCs/>
        </w:rPr>
        <w:t xml:space="preserve">Taking the Confusion Out of Confusion Matrices. </w:t>
      </w:r>
      <w:r w:rsidR="004D59C0">
        <w:t>Medium</w:t>
      </w:r>
      <w:r w:rsidR="00655D03">
        <w:t xml:space="preserve"> – Towards Data Science</w:t>
      </w:r>
      <w:r w:rsidR="004D59C0">
        <w:t>.</w:t>
      </w:r>
      <w:r w:rsidR="00655D03">
        <w:t xml:space="preserve"> </w:t>
      </w:r>
      <w:hyperlink r:id="rId20" w:history="1">
        <w:r w:rsidR="00AB18C1" w:rsidRPr="00AC5E25">
          <w:rPr>
            <w:rStyle w:val="Hyperlink"/>
          </w:rPr>
          <w:t>https://towardsdatascience.com/taking-the-confusion-out-of-confusion-matrices-c1ce054b3d3e</w:t>
        </w:r>
      </w:hyperlink>
      <w:r w:rsidR="00AB18C1">
        <w:t xml:space="preserve"> </w:t>
      </w:r>
      <w:r w:rsidR="004D59C0">
        <w:t xml:space="preserve"> </w:t>
      </w:r>
    </w:p>
    <w:p w14:paraId="28C162F9" w14:textId="77777777" w:rsidR="00847AA1" w:rsidRPr="00F63819" w:rsidRDefault="00847AA1" w:rsidP="00360B32">
      <w:pPr>
        <w:pStyle w:val="Reference"/>
      </w:pPr>
    </w:p>
    <w:sectPr w:rsidR="00847AA1" w:rsidRPr="00F6381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3C53E" w14:textId="77777777" w:rsidR="00E127B3" w:rsidRDefault="00E127B3" w:rsidP="0093093E">
      <w:pPr>
        <w:spacing w:line="240" w:lineRule="auto"/>
      </w:pPr>
      <w:r>
        <w:separator/>
      </w:r>
    </w:p>
  </w:endnote>
  <w:endnote w:type="continuationSeparator" w:id="0">
    <w:p w14:paraId="22EDDA84" w14:textId="77777777" w:rsidR="00E127B3" w:rsidRDefault="00E127B3" w:rsidP="0093093E">
      <w:pPr>
        <w:spacing w:line="240" w:lineRule="auto"/>
      </w:pPr>
      <w:r>
        <w:continuationSeparator/>
      </w:r>
    </w:p>
  </w:endnote>
  <w:endnote w:type="continuationNotice" w:id="1">
    <w:p w14:paraId="74B028B3" w14:textId="77777777" w:rsidR="00E127B3" w:rsidRDefault="00E127B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53B753CE" w14:textId="77777777" w:rsidTr="076230CA">
      <w:trPr>
        <w:trHeight w:val="300"/>
      </w:trPr>
      <w:tc>
        <w:tcPr>
          <w:tcW w:w="3120" w:type="dxa"/>
        </w:tcPr>
        <w:p w14:paraId="46E68DD2" w14:textId="51DD9589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02357F47" w14:textId="66CB5328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1E242538" w14:textId="54CBDA5C" w:rsidR="076230CA" w:rsidRDefault="076230CA" w:rsidP="076230CA">
          <w:pPr>
            <w:pStyle w:val="Header"/>
            <w:ind w:right="-115"/>
            <w:jc w:val="right"/>
          </w:pPr>
        </w:p>
      </w:tc>
    </w:tr>
  </w:tbl>
  <w:p w14:paraId="334D73BD" w14:textId="4FFFF08B" w:rsidR="0093093E" w:rsidRDefault="0093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8F116" w14:textId="77777777" w:rsidR="00E127B3" w:rsidRDefault="00E127B3" w:rsidP="0093093E">
      <w:pPr>
        <w:spacing w:line="240" w:lineRule="auto"/>
      </w:pPr>
      <w:r>
        <w:separator/>
      </w:r>
    </w:p>
  </w:footnote>
  <w:footnote w:type="continuationSeparator" w:id="0">
    <w:p w14:paraId="0AD7A84B" w14:textId="77777777" w:rsidR="00E127B3" w:rsidRDefault="00E127B3" w:rsidP="0093093E">
      <w:pPr>
        <w:spacing w:line="240" w:lineRule="auto"/>
      </w:pPr>
      <w:r>
        <w:continuationSeparator/>
      </w:r>
    </w:p>
  </w:footnote>
  <w:footnote w:type="continuationNotice" w:id="1">
    <w:p w14:paraId="10829DA7" w14:textId="77777777" w:rsidR="00E127B3" w:rsidRDefault="00E127B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65AD5C25" w14:textId="77777777" w:rsidTr="076230CA">
      <w:trPr>
        <w:trHeight w:val="300"/>
      </w:trPr>
      <w:tc>
        <w:tcPr>
          <w:tcW w:w="3120" w:type="dxa"/>
        </w:tcPr>
        <w:p w14:paraId="7E0CEE2E" w14:textId="5396B490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541EAA6E" w14:textId="484E6D5A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6219F5AC" w14:textId="5F779089" w:rsidR="076230CA" w:rsidRDefault="076230CA" w:rsidP="076230C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093E">
            <w:rPr>
              <w:noProof/>
            </w:rPr>
            <w:t>1</w:t>
          </w:r>
          <w:r>
            <w:fldChar w:fldCharType="end"/>
          </w:r>
        </w:p>
      </w:tc>
    </w:tr>
  </w:tbl>
  <w:p w14:paraId="547A336A" w14:textId="490159B4" w:rsidR="0093093E" w:rsidRDefault="009309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ng52lrs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849"/>
    <w:multiLevelType w:val="hybridMultilevel"/>
    <w:tmpl w:val="45DA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905B1"/>
    <w:multiLevelType w:val="hybridMultilevel"/>
    <w:tmpl w:val="C0F0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4391C"/>
    <w:multiLevelType w:val="hybridMultilevel"/>
    <w:tmpl w:val="14CA09DE"/>
    <w:lvl w:ilvl="0" w:tplc="08805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910D59"/>
    <w:multiLevelType w:val="multilevel"/>
    <w:tmpl w:val="42563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E1065"/>
    <w:multiLevelType w:val="hybridMultilevel"/>
    <w:tmpl w:val="AA74C7DA"/>
    <w:lvl w:ilvl="0" w:tplc="1DE05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3753349">
    <w:abstractNumId w:val="4"/>
  </w:num>
  <w:num w:numId="2" w16cid:durableId="1040862315">
    <w:abstractNumId w:val="2"/>
  </w:num>
  <w:num w:numId="3" w16cid:durableId="842281835">
    <w:abstractNumId w:val="1"/>
  </w:num>
  <w:num w:numId="4" w16cid:durableId="79255240">
    <w:abstractNumId w:val="0"/>
  </w:num>
  <w:num w:numId="5" w16cid:durableId="2078437303">
    <w:abstractNumId w:val="5"/>
  </w:num>
  <w:num w:numId="6" w16cid:durableId="942999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00D36"/>
    <w:rsid w:val="000031DB"/>
    <w:rsid w:val="000032D1"/>
    <w:rsid w:val="000037CA"/>
    <w:rsid w:val="00004979"/>
    <w:rsid w:val="00005331"/>
    <w:rsid w:val="00005528"/>
    <w:rsid w:val="0000775F"/>
    <w:rsid w:val="00010BD3"/>
    <w:rsid w:val="0001225E"/>
    <w:rsid w:val="000169AC"/>
    <w:rsid w:val="000169FD"/>
    <w:rsid w:val="00017DA8"/>
    <w:rsid w:val="00020441"/>
    <w:rsid w:val="00021695"/>
    <w:rsid w:val="00021AB6"/>
    <w:rsid w:val="00022004"/>
    <w:rsid w:val="00025A77"/>
    <w:rsid w:val="0002650E"/>
    <w:rsid w:val="000266A1"/>
    <w:rsid w:val="00030643"/>
    <w:rsid w:val="000313EB"/>
    <w:rsid w:val="00034A43"/>
    <w:rsid w:val="00035CD4"/>
    <w:rsid w:val="0003760B"/>
    <w:rsid w:val="00040C18"/>
    <w:rsid w:val="00040FC2"/>
    <w:rsid w:val="00041129"/>
    <w:rsid w:val="000459B2"/>
    <w:rsid w:val="00045C2E"/>
    <w:rsid w:val="000506D2"/>
    <w:rsid w:val="0006421C"/>
    <w:rsid w:val="000642E8"/>
    <w:rsid w:val="00066864"/>
    <w:rsid w:val="000736E7"/>
    <w:rsid w:val="00076417"/>
    <w:rsid w:val="00077A91"/>
    <w:rsid w:val="000818DD"/>
    <w:rsid w:val="00081B56"/>
    <w:rsid w:val="00082CD3"/>
    <w:rsid w:val="000858EF"/>
    <w:rsid w:val="00085956"/>
    <w:rsid w:val="000864C4"/>
    <w:rsid w:val="00090BBF"/>
    <w:rsid w:val="00091401"/>
    <w:rsid w:val="0009199B"/>
    <w:rsid w:val="00094886"/>
    <w:rsid w:val="000A246C"/>
    <w:rsid w:val="000A31A9"/>
    <w:rsid w:val="000A5608"/>
    <w:rsid w:val="000A572A"/>
    <w:rsid w:val="000A5B39"/>
    <w:rsid w:val="000B1AB6"/>
    <w:rsid w:val="000B5662"/>
    <w:rsid w:val="000C1D41"/>
    <w:rsid w:val="000C1EBF"/>
    <w:rsid w:val="000C3814"/>
    <w:rsid w:val="000C38BE"/>
    <w:rsid w:val="000C5DC0"/>
    <w:rsid w:val="000C74F9"/>
    <w:rsid w:val="000D15F8"/>
    <w:rsid w:val="000D2F56"/>
    <w:rsid w:val="000F0085"/>
    <w:rsid w:val="000F4551"/>
    <w:rsid w:val="000F47AA"/>
    <w:rsid w:val="000F7B10"/>
    <w:rsid w:val="001001D7"/>
    <w:rsid w:val="00100D48"/>
    <w:rsid w:val="00101EB1"/>
    <w:rsid w:val="00103FF0"/>
    <w:rsid w:val="001040D4"/>
    <w:rsid w:val="00105788"/>
    <w:rsid w:val="00106DC1"/>
    <w:rsid w:val="00107CDB"/>
    <w:rsid w:val="00111AFC"/>
    <w:rsid w:val="0011325C"/>
    <w:rsid w:val="00113C0C"/>
    <w:rsid w:val="0011438D"/>
    <w:rsid w:val="001159FF"/>
    <w:rsid w:val="00117FB7"/>
    <w:rsid w:val="00120E97"/>
    <w:rsid w:val="00120F6F"/>
    <w:rsid w:val="00122AB4"/>
    <w:rsid w:val="00123F0B"/>
    <w:rsid w:val="00124B3E"/>
    <w:rsid w:val="00126F3D"/>
    <w:rsid w:val="00130BE5"/>
    <w:rsid w:val="00133184"/>
    <w:rsid w:val="00133CCC"/>
    <w:rsid w:val="00135106"/>
    <w:rsid w:val="001358A2"/>
    <w:rsid w:val="0013653C"/>
    <w:rsid w:val="00136583"/>
    <w:rsid w:val="00137496"/>
    <w:rsid w:val="00144923"/>
    <w:rsid w:val="00144CF1"/>
    <w:rsid w:val="00144FEF"/>
    <w:rsid w:val="001551F8"/>
    <w:rsid w:val="00157637"/>
    <w:rsid w:val="001610ED"/>
    <w:rsid w:val="00170B09"/>
    <w:rsid w:val="001726D3"/>
    <w:rsid w:val="00174B30"/>
    <w:rsid w:val="0017632E"/>
    <w:rsid w:val="00176DB7"/>
    <w:rsid w:val="00176DC5"/>
    <w:rsid w:val="0018062D"/>
    <w:rsid w:val="00181733"/>
    <w:rsid w:val="00182643"/>
    <w:rsid w:val="00183CD9"/>
    <w:rsid w:val="0018710D"/>
    <w:rsid w:val="00194408"/>
    <w:rsid w:val="00195789"/>
    <w:rsid w:val="001957FE"/>
    <w:rsid w:val="001A0C1C"/>
    <w:rsid w:val="001A1F70"/>
    <w:rsid w:val="001A2B5B"/>
    <w:rsid w:val="001A3219"/>
    <w:rsid w:val="001A3F49"/>
    <w:rsid w:val="001A516F"/>
    <w:rsid w:val="001B18C5"/>
    <w:rsid w:val="001B3AEA"/>
    <w:rsid w:val="001B4F19"/>
    <w:rsid w:val="001C0610"/>
    <w:rsid w:val="001C1004"/>
    <w:rsid w:val="001C1294"/>
    <w:rsid w:val="001D0208"/>
    <w:rsid w:val="001D0470"/>
    <w:rsid w:val="001D071D"/>
    <w:rsid w:val="001D3FD7"/>
    <w:rsid w:val="001D418B"/>
    <w:rsid w:val="001D44ED"/>
    <w:rsid w:val="001D47AC"/>
    <w:rsid w:val="001D5AC9"/>
    <w:rsid w:val="001D61AD"/>
    <w:rsid w:val="001D6E52"/>
    <w:rsid w:val="001D7606"/>
    <w:rsid w:val="001D7B5A"/>
    <w:rsid w:val="001E0002"/>
    <w:rsid w:val="001E7726"/>
    <w:rsid w:val="001F0ACC"/>
    <w:rsid w:val="001F116C"/>
    <w:rsid w:val="001F2DCE"/>
    <w:rsid w:val="001F3A32"/>
    <w:rsid w:val="001F5E6F"/>
    <w:rsid w:val="001F6389"/>
    <w:rsid w:val="001F6F62"/>
    <w:rsid w:val="001F7C94"/>
    <w:rsid w:val="00200A71"/>
    <w:rsid w:val="002021B9"/>
    <w:rsid w:val="00204F2B"/>
    <w:rsid w:val="00206E74"/>
    <w:rsid w:val="002120A0"/>
    <w:rsid w:val="00215137"/>
    <w:rsid w:val="00215209"/>
    <w:rsid w:val="00215B5A"/>
    <w:rsid w:val="002201A0"/>
    <w:rsid w:val="002236A9"/>
    <w:rsid w:val="00224266"/>
    <w:rsid w:val="00224A41"/>
    <w:rsid w:val="00224D04"/>
    <w:rsid w:val="0022563B"/>
    <w:rsid w:val="00226972"/>
    <w:rsid w:val="002274A5"/>
    <w:rsid w:val="0023549F"/>
    <w:rsid w:val="002358C0"/>
    <w:rsid w:val="002359D6"/>
    <w:rsid w:val="002361AC"/>
    <w:rsid w:val="00237D98"/>
    <w:rsid w:val="0024215D"/>
    <w:rsid w:val="002432AC"/>
    <w:rsid w:val="00243CFC"/>
    <w:rsid w:val="00244ED1"/>
    <w:rsid w:val="0024521E"/>
    <w:rsid w:val="0024746E"/>
    <w:rsid w:val="00247C96"/>
    <w:rsid w:val="0025252D"/>
    <w:rsid w:val="002535BF"/>
    <w:rsid w:val="0025372C"/>
    <w:rsid w:val="0026204C"/>
    <w:rsid w:val="00262BB5"/>
    <w:rsid w:val="00263DBE"/>
    <w:rsid w:val="00264B3C"/>
    <w:rsid w:val="002672DE"/>
    <w:rsid w:val="00267552"/>
    <w:rsid w:val="00270B91"/>
    <w:rsid w:val="0027326B"/>
    <w:rsid w:val="002743E4"/>
    <w:rsid w:val="002757B9"/>
    <w:rsid w:val="00276C86"/>
    <w:rsid w:val="00281076"/>
    <w:rsid w:val="002816C0"/>
    <w:rsid w:val="00281C4E"/>
    <w:rsid w:val="0028256A"/>
    <w:rsid w:val="00284222"/>
    <w:rsid w:val="00284391"/>
    <w:rsid w:val="00285271"/>
    <w:rsid w:val="00286A9C"/>
    <w:rsid w:val="002909AA"/>
    <w:rsid w:val="00291721"/>
    <w:rsid w:val="00293E98"/>
    <w:rsid w:val="00297343"/>
    <w:rsid w:val="0029783B"/>
    <w:rsid w:val="002A1BBA"/>
    <w:rsid w:val="002A2295"/>
    <w:rsid w:val="002A2CEA"/>
    <w:rsid w:val="002A6B2B"/>
    <w:rsid w:val="002B53D6"/>
    <w:rsid w:val="002B5B1B"/>
    <w:rsid w:val="002B5E58"/>
    <w:rsid w:val="002B72AE"/>
    <w:rsid w:val="002BB0CC"/>
    <w:rsid w:val="002C531F"/>
    <w:rsid w:val="002C6B91"/>
    <w:rsid w:val="002C6CF1"/>
    <w:rsid w:val="002C6D31"/>
    <w:rsid w:val="002D2966"/>
    <w:rsid w:val="002D4D68"/>
    <w:rsid w:val="002D536A"/>
    <w:rsid w:val="002D701B"/>
    <w:rsid w:val="002E0999"/>
    <w:rsid w:val="002E0DFF"/>
    <w:rsid w:val="002E1EDF"/>
    <w:rsid w:val="002E4576"/>
    <w:rsid w:val="002E4797"/>
    <w:rsid w:val="002E4E52"/>
    <w:rsid w:val="002E4F37"/>
    <w:rsid w:val="002F392E"/>
    <w:rsid w:val="002F6014"/>
    <w:rsid w:val="00301E6D"/>
    <w:rsid w:val="0030348E"/>
    <w:rsid w:val="0030462C"/>
    <w:rsid w:val="003049CA"/>
    <w:rsid w:val="00307CC7"/>
    <w:rsid w:val="003128B0"/>
    <w:rsid w:val="003141E8"/>
    <w:rsid w:val="003212C3"/>
    <w:rsid w:val="00322EC4"/>
    <w:rsid w:val="0032416E"/>
    <w:rsid w:val="003268B9"/>
    <w:rsid w:val="00327223"/>
    <w:rsid w:val="00332DB1"/>
    <w:rsid w:val="0033568A"/>
    <w:rsid w:val="00341B5C"/>
    <w:rsid w:val="003475EB"/>
    <w:rsid w:val="003506BA"/>
    <w:rsid w:val="003506F2"/>
    <w:rsid w:val="00354A11"/>
    <w:rsid w:val="003559EF"/>
    <w:rsid w:val="00356BB2"/>
    <w:rsid w:val="00357D7D"/>
    <w:rsid w:val="00357E92"/>
    <w:rsid w:val="003606C0"/>
    <w:rsid w:val="00360B32"/>
    <w:rsid w:val="00363759"/>
    <w:rsid w:val="00363C6B"/>
    <w:rsid w:val="00364567"/>
    <w:rsid w:val="003708A0"/>
    <w:rsid w:val="00372AD6"/>
    <w:rsid w:val="003731EA"/>
    <w:rsid w:val="00375081"/>
    <w:rsid w:val="00377EF1"/>
    <w:rsid w:val="00380D20"/>
    <w:rsid w:val="00381378"/>
    <w:rsid w:val="00383B46"/>
    <w:rsid w:val="00383E11"/>
    <w:rsid w:val="0038520A"/>
    <w:rsid w:val="00385A8B"/>
    <w:rsid w:val="003964D8"/>
    <w:rsid w:val="00396C59"/>
    <w:rsid w:val="00397D48"/>
    <w:rsid w:val="003A2F13"/>
    <w:rsid w:val="003A4D1F"/>
    <w:rsid w:val="003A4E05"/>
    <w:rsid w:val="003A5A0F"/>
    <w:rsid w:val="003A5A79"/>
    <w:rsid w:val="003A6E3E"/>
    <w:rsid w:val="003A76B8"/>
    <w:rsid w:val="003A7A3F"/>
    <w:rsid w:val="003B00C1"/>
    <w:rsid w:val="003B0E15"/>
    <w:rsid w:val="003B330E"/>
    <w:rsid w:val="003B3FC8"/>
    <w:rsid w:val="003B4AC3"/>
    <w:rsid w:val="003B5A80"/>
    <w:rsid w:val="003B63C6"/>
    <w:rsid w:val="003B6431"/>
    <w:rsid w:val="003C0116"/>
    <w:rsid w:val="003C135B"/>
    <w:rsid w:val="003C193A"/>
    <w:rsid w:val="003C1F77"/>
    <w:rsid w:val="003C357D"/>
    <w:rsid w:val="003D40B1"/>
    <w:rsid w:val="003D43DF"/>
    <w:rsid w:val="003D7D8F"/>
    <w:rsid w:val="003E0658"/>
    <w:rsid w:val="003E2544"/>
    <w:rsid w:val="003E4163"/>
    <w:rsid w:val="003E5FA4"/>
    <w:rsid w:val="003F4742"/>
    <w:rsid w:val="003F5049"/>
    <w:rsid w:val="003F638C"/>
    <w:rsid w:val="00404634"/>
    <w:rsid w:val="00415A5A"/>
    <w:rsid w:val="00415D4E"/>
    <w:rsid w:val="0042038E"/>
    <w:rsid w:val="00420C18"/>
    <w:rsid w:val="00422137"/>
    <w:rsid w:val="0042286F"/>
    <w:rsid w:val="00422891"/>
    <w:rsid w:val="00422D6A"/>
    <w:rsid w:val="0042426A"/>
    <w:rsid w:val="0043037E"/>
    <w:rsid w:val="00430D85"/>
    <w:rsid w:val="00431FA7"/>
    <w:rsid w:val="00435330"/>
    <w:rsid w:val="00440F84"/>
    <w:rsid w:val="00441920"/>
    <w:rsid w:val="00442009"/>
    <w:rsid w:val="00442E9F"/>
    <w:rsid w:val="004448ED"/>
    <w:rsid w:val="004460B5"/>
    <w:rsid w:val="00446C11"/>
    <w:rsid w:val="00447A15"/>
    <w:rsid w:val="00450AC5"/>
    <w:rsid w:val="0045484B"/>
    <w:rsid w:val="004565FD"/>
    <w:rsid w:val="00456E86"/>
    <w:rsid w:val="00460D58"/>
    <w:rsid w:val="00461BA1"/>
    <w:rsid w:val="00461FBE"/>
    <w:rsid w:val="0046356F"/>
    <w:rsid w:val="0046404F"/>
    <w:rsid w:val="004669C5"/>
    <w:rsid w:val="00471BB5"/>
    <w:rsid w:val="00473CEE"/>
    <w:rsid w:val="00474BD1"/>
    <w:rsid w:val="00474C4B"/>
    <w:rsid w:val="00475003"/>
    <w:rsid w:val="0047616A"/>
    <w:rsid w:val="0047751D"/>
    <w:rsid w:val="00480207"/>
    <w:rsid w:val="004871B1"/>
    <w:rsid w:val="00487D18"/>
    <w:rsid w:val="00487D8C"/>
    <w:rsid w:val="00490A5C"/>
    <w:rsid w:val="00490BDD"/>
    <w:rsid w:val="00490D8F"/>
    <w:rsid w:val="00493634"/>
    <w:rsid w:val="0049384C"/>
    <w:rsid w:val="004952D6"/>
    <w:rsid w:val="004952D8"/>
    <w:rsid w:val="004959CE"/>
    <w:rsid w:val="00496378"/>
    <w:rsid w:val="0049689E"/>
    <w:rsid w:val="004A310E"/>
    <w:rsid w:val="004A6393"/>
    <w:rsid w:val="004A6B33"/>
    <w:rsid w:val="004B1A97"/>
    <w:rsid w:val="004B1AD6"/>
    <w:rsid w:val="004B4E2C"/>
    <w:rsid w:val="004B6385"/>
    <w:rsid w:val="004B6F85"/>
    <w:rsid w:val="004C1A8F"/>
    <w:rsid w:val="004C3D65"/>
    <w:rsid w:val="004C3FBB"/>
    <w:rsid w:val="004C4C5C"/>
    <w:rsid w:val="004C564A"/>
    <w:rsid w:val="004C79D0"/>
    <w:rsid w:val="004D1471"/>
    <w:rsid w:val="004D1C30"/>
    <w:rsid w:val="004D49E7"/>
    <w:rsid w:val="004D59C0"/>
    <w:rsid w:val="004D791F"/>
    <w:rsid w:val="004D94C2"/>
    <w:rsid w:val="004E039F"/>
    <w:rsid w:val="004E1E12"/>
    <w:rsid w:val="004E4702"/>
    <w:rsid w:val="004E78D6"/>
    <w:rsid w:val="004E7EEB"/>
    <w:rsid w:val="004F5666"/>
    <w:rsid w:val="004F7E83"/>
    <w:rsid w:val="00500344"/>
    <w:rsid w:val="00500B82"/>
    <w:rsid w:val="0050312C"/>
    <w:rsid w:val="00504487"/>
    <w:rsid w:val="0050532C"/>
    <w:rsid w:val="00506EEF"/>
    <w:rsid w:val="005078F2"/>
    <w:rsid w:val="005228FA"/>
    <w:rsid w:val="00525A40"/>
    <w:rsid w:val="00525F8F"/>
    <w:rsid w:val="005275C1"/>
    <w:rsid w:val="00527A78"/>
    <w:rsid w:val="00530099"/>
    <w:rsid w:val="005311F9"/>
    <w:rsid w:val="005334E7"/>
    <w:rsid w:val="00541F98"/>
    <w:rsid w:val="00542121"/>
    <w:rsid w:val="00542EB8"/>
    <w:rsid w:val="00544D8D"/>
    <w:rsid w:val="005450AD"/>
    <w:rsid w:val="00545335"/>
    <w:rsid w:val="005473CC"/>
    <w:rsid w:val="00547D9B"/>
    <w:rsid w:val="00552BD5"/>
    <w:rsid w:val="005545A5"/>
    <w:rsid w:val="005552F7"/>
    <w:rsid w:val="00564D18"/>
    <w:rsid w:val="00567811"/>
    <w:rsid w:val="00571276"/>
    <w:rsid w:val="00571405"/>
    <w:rsid w:val="00572B76"/>
    <w:rsid w:val="00572C96"/>
    <w:rsid w:val="0057507C"/>
    <w:rsid w:val="005776E2"/>
    <w:rsid w:val="00581115"/>
    <w:rsid w:val="005827E3"/>
    <w:rsid w:val="00583681"/>
    <w:rsid w:val="00585367"/>
    <w:rsid w:val="00586328"/>
    <w:rsid w:val="00590E65"/>
    <w:rsid w:val="00591A1F"/>
    <w:rsid w:val="0059321D"/>
    <w:rsid w:val="0059363D"/>
    <w:rsid w:val="0059482B"/>
    <w:rsid w:val="00595242"/>
    <w:rsid w:val="00595CD2"/>
    <w:rsid w:val="00596502"/>
    <w:rsid w:val="00597DFA"/>
    <w:rsid w:val="005A0F88"/>
    <w:rsid w:val="005A1C59"/>
    <w:rsid w:val="005A1CEA"/>
    <w:rsid w:val="005A2229"/>
    <w:rsid w:val="005A3C74"/>
    <w:rsid w:val="005A59E5"/>
    <w:rsid w:val="005A7C40"/>
    <w:rsid w:val="005B3929"/>
    <w:rsid w:val="005B53E4"/>
    <w:rsid w:val="005B60CE"/>
    <w:rsid w:val="005C3232"/>
    <w:rsid w:val="005C3795"/>
    <w:rsid w:val="005D007B"/>
    <w:rsid w:val="005D0534"/>
    <w:rsid w:val="005D1796"/>
    <w:rsid w:val="005D3FCD"/>
    <w:rsid w:val="005D6661"/>
    <w:rsid w:val="005D6DC9"/>
    <w:rsid w:val="005D779E"/>
    <w:rsid w:val="005E1A89"/>
    <w:rsid w:val="005E7814"/>
    <w:rsid w:val="005E7A9B"/>
    <w:rsid w:val="005F0C5B"/>
    <w:rsid w:val="005F1237"/>
    <w:rsid w:val="005F1709"/>
    <w:rsid w:val="005F1CD3"/>
    <w:rsid w:val="005F223E"/>
    <w:rsid w:val="005F49AC"/>
    <w:rsid w:val="005F6D71"/>
    <w:rsid w:val="005F6E38"/>
    <w:rsid w:val="005F6E39"/>
    <w:rsid w:val="00601A8F"/>
    <w:rsid w:val="00601CB3"/>
    <w:rsid w:val="00601F0D"/>
    <w:rsid w:val="00604EE3"/>
    <w:rsid w:val="006051AD"/>
    <w:rsid w:val="006056B1"/>
    <w:rsid w:val="00607FEA"/>
    <w:rsid w:val="006137DD"/>
    <w:rsid w:val="00614B51"/>
    <w:rsid w:val="00620183"/>
    <w:rsid w:val="0062046F"/>
    <w:rsid w:val="006278C6"/>
    <w:rsid w:val="00631005"/>
    <w:rsid w:val="00633DE6"/>
    <w:rsid w:val="0064467F"/>
    <w:rsid w:val="00651BC5"/>
    <w:rsid w:val="006520B7"/>
    <w:rsid w:val="006535CD"/>
    <w:rsid w:val="00654AC3"/>
    <w:rsid w:val="00655D03"/>
    <w:rsid w:val="00660161"/>
    <w:rsid w:val="0066077C"/>
    <w:rsid w:val="0066259B"/>
    <w:rsid w:val="00662AE2"/>
    <w:rsid w:val="006641B4"/>
    <w:rsid w:val="00666EDF"/>
    <w:rsid w:val="006705F0"/>
    <w:rsid w:val="00676915"/>
    <w:rsid w:val="006777B1"/>
    <w:rsid w:val="006777F5"/>
    <w:rsid w:val="00677828"/>
    <w:rsid w:val="00677AAC"/>
    <w:rsid w:val="00681ABE"/>
    <w:rsid w:val="00681B87"/>
    <w:rsid w:val="0068246C"/>
    <w:rsid w:val="00682D28"/>
    <w:rsid w:val="0068508E"/>
    <w:rsid w:val="0068620F"/>
    <w:rsid w:val="0069310A"/>
    <w:rsid w:val="00693691"/>
    <w:rsid w:val="006953FF"/>
    <w:rsid w:val="006971F7"/>
    <w:rsid w:val="006A0732"/>
    <w:rsid w:val="006A1C44"/>
    <w:rsid w:val="006A2F23"/>
    <w:rsid w:val="006A496F"/>
    <w:rsid w:val="006A6F36"/>
    <w:rsid w:val="006B457A"/>
    <w:rsid w:val="006B5300"/>
    <w:rsid w:val="006B6C21"/>
    <w:rsid w:val="006B6F9D"/>
    <w:rsid w:val="006C5604"/>
    <w:rsid w:val="006C63E4"/>
    <w:rsid w:val="006D06D3"/>
    <w:rsid w:val="006D091C"/>
    <w:rsid w:val="006D146F"/>
    <w:rsid w:val="006D14EB"/>
    <w:rsid w:val="006D3B04"/>
    <w:rsid w:val="006D4CD4"/>
    <w:rsid w:val="006D537A"/>
    <w:rsid w:val="006E0EAF"/>
    <w:rsid w:val="006E1445"/>
    <w:rsid w:val="006E296A"/>
    <w:rsid w:val="006E5EE9"/>
    <w:rsid w:val="006E6DED"/>
    <w:rsid w:val="007038A8"/>
    <w:rsid w:val="00704054"/>
    <w:rsid w:val="007052CB"/>
    <w:rsid w:val="007052F6"/>
    <w:rsid w:val="00705A52"/>
    <w:rsid w:val="00705DC4"/>
    <w:rsid w:val="007115CC"/>
    <w:rsid w:val="00711C61"/>
    <w:rsid w:val="00713881"/>
    <w:rsid w:val="00714D8A"/>
    <w:rsid w:val="00715CCB"/>
    <w:rsid w:val="00717130"/>
    <w:rsid w:val="0072123D"/>
    <w:rsid w:val="007259C0"/>
    <w:rsid w:val="00727D59"/>
    <w:rsid w:val="007312B1"/>
    <w:rsid w:val="00733442"/>
    <w:rsid w:val="007345FE"/>
    <w:rsid w:val="00734B53"/>
    <w:rsid w:val="0074145C"/>
    <w:rsid w:val="00743BD7"/>
    <w:rsid w:val="00746183"/>
    <w:rsid w:val="007470FA"/>
    <w:rsid w:val="007518E5"/>
    <w:rsid w:val="00752BA6"/>
    <w:rsid w:val="007541A1"/>
    <w:rsid w:val="00756744"/>
    <w:rsid w:val="0076087F"/>
    <w:rsid w:val="00764D92"/>
    <w:rsid w:val="00771341"/>
    <w:rsid w:val="00772729"/>
    <w:rsid w:val="007775C0"/>
    <w:rsid w:val="0077769F"/>
    <w:rsid w:val="0078040F"/>
    <w:rsid w:val="007807F7"/>
    <w:rsid w:val="007822AE"/>
    <w:rsid w:val="007846AA"/>
    <w:rsid w:val="00786A6C"/>
    <w:rsid w:val="007872F6"/>
    <w:rsid w:val="00790501"/>
    <w:rsid w:val="00794189"/>
    <w:rsid w:val="007A00A3"/>
    <w:rsid w:val="007A1061"/>
    <w:rsid w:val="007A14CE"/>
    <w:rsid w:val="007A1974"/>
    <w:rsid w:val="007A1FBE"/>
    <w:rsid w:val="007A3B7B"/>
    <w:rsid w:val="007A406E"/>
    <w:rsid w:val="007A662E"/>
    <w:rsid w:val="007A7BED"/>
    <w:rsid w:val="007B6491"/>
    <w:rsid w:val="007C2FCA"/>
    <w:rsid w:val="007C4AB4"/>
    <w:rsid w:val="007C623F"/>
    <w:rsid w:val="007D1A7A"/>
    <w:rsid w:val="007D1EB0"/>
    <w:rsid w:val="007D3C85"/>
    <w:rsid w:val="007D5CA3"/>
    <w:rsid w:val="007D6289"/>
    <w:rsid w:val="007D6668"/>
    <w:rsid w:val="007D691E"/>
    <w:rsid w:val="007E0E28"/>
    <w:rsid w:val="007E16AD"/>
    <w:rsid w:val="007E2930"/>
    <w:rsid w:val="007E365F"/>
    <w:rsid w:val="007E44CF"/>
    <w:rsid w:val="007E79D1"/>
    <w:rsid w:val="007E7FED"/>
    <w:rsid w:val="007F1CB6"/>
    <w:rsid w:val="007F4BE9"/>
    <w:rsid w:val="00801F42"/>
    <w:rsid w:val="00803D26"/>
    <w:rsid w:val="008049E8"/>
    <w:rsid w:val="00804C4A"/>
    <w:rsid w:val="008053AF"/>
    <w:rsid w:val="00805C24"/>
    <w:rsid w:val="00807B74"/>
    <w:rsid w:val="00810B4F"/>
    <w:rsid w:val="00812E44"/>
    <w:rsid w:val="00815414"/>
    <w:rsid w:val="00817BD7"/>
    <w:rsid w:val="0082094D"/>
    <w:rsid w:val="00823076"/>
    <w:rsid w:val="00827744"/>
    <w:rsid w:val="00832AC2"/>
    <w:rsid w:val="00832BA0"/>
    <w:rsid w:val="00835BB9"/>
    <w:rsid w:val="008405D3"/>
    <w:rsid w:val="00844BB1"/>
    <w:rsid w:val="00847AA1"/>
    <w:rsid w:val="00851C0F"/>
    <w:rsid w:val="00854563"/>
    <w:rsid w:val="0085573D"/>
    <w:rsid w:val="00855779"/>
    <w:rsid w:val="00855E82"/>
    <w:rsid w:val="008567E6"/>
    <w:rsid w:val="00857FC6"/>
    <w:rsid w:val="00860A69"/>
    <w:rsid w:val="00863607"/>
    <w:rsid w:val="008637EC"/>
    <w:rsid w:val="00866D93"/>
    <w:rsid w:val="00867154"/>
    <w:rsid w:val="008761C0"/>
    <w:rsid w:val="00886DE2"/>
    <w:rsid w:val="0089090E"/>
    <w:rsid w:val="008920F4"/>
    <w:rsid w:val="0089320D"/>
    <w:rsid w:val="00895247"/>
    <w:rsid w:val="00895377"/>
    <w:rsid w:val="008968F8"/>
    <w:rsid w:val="00897CCF"/>
    <w:rsid w:val="008A33AB"/>
    <w:rsid w:val="008A4283"/>
    <w:rsid w:val="008B1900"/>
    <w:rsid w:val="008B3CEA"/>
    <w:rsid w:val="008B6ED6"/>
    <w:rsid w:val="008B7BA6"/>
    <w:rsid w:val="008C186C"/>
    <w:rsid w:val="008C1AD5"/>
    <w:rsid w:val="008C24C9"/>
    <w:rsid w:val="008D15EA"/>
    <w:rsid w:val="008D4176"/>
    <w:rsid w:val="008D5EBC"/>
    <w:rsid w:val="008D7836"/>
    <w:rsid w:val="008E1015"/>
    <w:rsid w:val="008E25AB"/>
    <w:rsid w:val="008E2C5C"/>
    <w:rsid w:val="008E5D2E"/>
    <w:rsid w:val="008F15D0"/>
    <w:rsid w:val="008F2256"/>
    <w:rsid w:val="008F3D53"/>
    <w:rsid w:val="008F4344"/>
    <w:rsid w:val="008F4F1F"/>
    <w:rsid w:val="008F520A"/>
    <w:rsid w:val="008F677D"/>
    <w:rsid w:val="008F711B"/>
    <w:rsid w:val="009002E2"/>
    <w:rsid w:val="00901320"/>
    <w:rsid w:val="00902B4F"/>
    <w:rsid w:val="00903B0D"/>
    <w:rsid w:val="009061D9"/>
    <w:rsid w:val="009071C2"/>
    <w:rsid w:val="0091195B"/>
    <w:rsid w:val="00915A09"/>
    <w:rsid w:val="0091790D"/>
    <w:rsid w:val="00920D56"/>
    <w:rsid w:val="00922AE0"/>
    <w:rsid w:val="009239B0"/>
    <w:rsid w:val="00924122"/>
    <w:rsid w:val="009256D0"/>
    <w:rsid w:val="00925AF9"/>
    <w:rsid w:val="00926273"/>
    <w:rsid w:val="009264D8"/>
    <w:rsid w:val="00927D08"/>
    <w:rsid w:val="009302E5"/>
    <w:rsid w:val="0093093E"/>
    <w:rsid w:val="00933AC0"/>
    <w:rsid w:val="00934EAE"/>
    <w:rsid w:val="00935153"/>
    <w:rsid w:val="00936165"/>
    <w:rsid w:val="009367FF"/>
    <w:rsid w:val="00936F53"/>
    <w:rsid w:val="00940130"/>
    <w:rsid w:val="00941DD0"/>
    <w:rsid w:val="00943344"/>
    <w:rsid w:val="00944E78"/>
    <w:rsid w:val="00945005"/>
    <w:rsid w:val="0094669C"/>
    <w:rsid w:val="0094756B"/>
    <w:rsid w:val="00950110"/>
    <w:rsid w:val="00950B06"/>
    <w:rsid w:val="00961DA9"/>
    <w:rsid w:val="00962F03"/>
    <w:rsid w:val="009631A1"/>
    <w:rsid w:val="00964668"/>
    <w:rsid w:val="00965A64"/>
    <w:rsid w:val="00967376"/>
    <w:rsid w:val="009677F9"/>
    <w:rsid w:val="00967EDD"/>
    <w:rsid w:val="0097130F"/>
    <w:rsid w:val="00971361"/>
    <w:rsid w:val="00973F2D"/>
    <w:rsid w:val="00974A3D"/>
    <w:rsid w:val="00974ED7"/>
    <w:rsid w:val="009811D1"/>
    <w:rsid w:val="0098164A"/>
    <w:rsid w:val="0098513F"/>
    <w:rsid w:val="00986CF5"/>
    <w:rsid w:val="00987651"/>
    <w:rsid w:val="00987DD7"/>
    <w:rsid w:val="00994837"/>
    <w:rsid w:val="009A19BA"/>
    <w:rsid w:val="009A3448"/>
    <w:rsid w:val="009A477D"/>
    <w:rsid w:val="009A49A6"/>
    <w:rsid w:val="009B2EFB"/>
    <w:rsid w:val="009B7E54"/>
    <w:rsid w:val="009C3AF5"/>
    <w:rsid w:val="009C50BA"/>
    <w:rsid w:val="009C5934"/>
    <w:rsid w:val="009C5D19"/>
    <w:rsid w:val="009C6F04"/>
    <w:rsid w:val="009C7620"/>
    <w:rsid w:val="009D0A46"/>
    <w:rsid w:val="009D0DCC"/>
    <w:rsid w:val="009D2916"/>
    <w:rsid w:val="009D2954"/>
    <w:rsid w:val="009D6912"/>
    <w:rsid w:val="009D6A58"/>
    <w:rsid w:val="009D72B9"/>
    <w:rsid w:val="009D7E32"/>
    <w:rsid w:val="009E0091"/>
    <w:rsid w:val="009E21AA"/>
    <w:rsid w:val="009E22BC"/>
    <w:rsid w:val="009E28DA"/>
    <w:rsid w:val="009E2B19"/>
    <w:rsid w:val="009E6132"/>
    <w:rsid w:val="009E7AC9"/>
    <w:rsid w:val="009F3595"/>
    <w:rsid w:val="009F391A"/>
    <w:rsid w:val="00A00074"/>
    <w:rsid w:val="00A0061D"/>
    <w:rsid w:val="00A022EE"/>
    <w:rsid w:val="00A02F61"/>
    <w:rsid w:val="00A06DC3"/>
    <w:rsid w:val="00A12A39"/>
    <w:rsid w:val="00A14DBB"/>
    <w:rsid w:val="00A16562"/>
    <w:rsid w:val="00A17060"/>
    <w:rsid w:val="00A17657"/>
    <w:rsid w:val="00A22C74"/>
    <w:rsid w:val="00A25851"/>
    <w:rsid w:val="00A278CD"/>
    <w:rsid w:val="00A31996"/>
    <w:rsid w:val="00A33348"/>
    <w:rsid w:val="00A33A7B"/>
    <w:rsid w:val="00A35CBB"/>
    <w:rsid w:val="00A3611D"/>
    <w:rsid w:val="00A42BA5"/>
    <w:rsid w:val="00A43428"/>
    <w:rsid w:val="00A438ED"/>
    <w:rsid w:val="00A44298"/>
    <w:rsid w:val="00A54649"/>
    <w:rsid w:val="00A55D10"/>
    <w:rsid w:val="00A56FE7"/>
    <w:rsid w:val="00A623BA"/>
    <w:rsid w:val="00A626C6"/>
    <w:rsid w:val="00A64237"/>
    <w:rsid w:val="00A64BE3"/>
    <w:rsid w:val="00A70169"/>
    <w:rsid w:val="00A758C7"/>
    <w:rsid w:val="00A77C52"/>
    <w:rsid w:val="00A8032D"/>
    <w:rsid w:val="00A803A4"/>
    <w:rsid w:val="00A81C67"/>
    <w:rsid w:val="00A8291A"/>
    <w:rsid w:val="00A8510D"/>
    <w:rsid w:val="00A85DB6"/>
    <w:rsid w:val="00A903E6"/>
    <w:rsid w:val="00A9151A"/>
    <w:rsid w:val="00A91590"/>
    <w:rsid w:val="00A91812"/>
    <w:rsid w:val="00A919D4"/>
    <w:rsid w:val="00A921DC"/>
    <w:rsid w:val="00A92C7A"/>
    <w:rsid w:val="00A936B3"/>
    <w:rsid w:val="00A93727"/>
    <w:rsid w:val="00A93AEB"/>
    <w:rsid w:val="00A94316"/>
    <w:rsid w:val="00A95741"/>
    <w:rsid w:val="00AA1C54"/>
    <w:rsid w:val="00AA37AE"/>
    <w:rsid w:val="00AA4923"/>
    <w:rsid w:val="00AA4E22"/>
    <w:rsid w:val="00AA7A04"/>
    <w:rsid w:val="00AA7D47"/>
    <w:rsid w:val="00AB1202"/>
    <w:rsid w:val="00AB18C1"/>
    <w:rsid w:val="00AB19F9"/>
    <w:rsid w:val="00AB39F5"/>
    <w:rsid w:val="00AB7D3A"/>
    <w:rsid w:val="00AC3422"/>
    <w:rsid w:val="00AC4286"/>
    <w:rsid w:val="00AC5612"/>
    <w:rsid w:val="00AD2A21"/>
    <w:rsid w:val="00AD420F"/>
    <w:rsid w:val="00AD47A1"/>
    <w:rsid w:val="00AD5110"/>
    <w:rsid w:val="00AD562A"/>
    <w:rsid w:val="00AD5AA5"/>
    <w:rsid w:val="00AD76E7"/>
    <w:rsid w:val="00AE02BB"/>
    <w:rsid w:val="00AE1076"/>
    <w:rsid w:val="00AE21AA"/>
    <w:rsid w:val="00AE4008"/>
    <w:rsid w:val="00AE4C71"/>
    <w:rsid w:val="00AE7783"/>
    <w:rsid w:val="00AF0CF4"/>
    <w:rsid w:val="00AF40A0"/>
    <w:rsid w:val="00AF5BF9"/>
    <w:rsid w:val="00AF6BF5"/>
    <w:rsid w:val="00B023C8"/>
    <w:rsid w:val="00B04351"/>
    <w:rsid w:val="00B0450F"/>
    <w:rsid w:val="00B04927"/>
    <w:rsid w:val="00B050C3"/>
    <w:rsid w:val="00B05F15"/>
    <w:rsid w:val="00B060F8"/>
    <w:rsid w:val="00B10396"/>
    <w:rsid w:val="00B11363"/>
    <w:rsid w:val="00B1269A"/>
    <w:rsid w:val="00B133D8"/>
    <w:rsid w:val="00B143BF"/>
    <w:rsid w:val="00B15BA7"/>
    <w:rsid w:val="00B15F08"/>
    <w:rsid w:val="00B17855"/>
    <w:rsid w:val="00B2152B"/>
    <w:rsid w:val="00B25A27"/>
    <w:rsid w:val="00B26E95"/>
    <w:rsid w:val="00B27FF8"/>
    <w:rsid w:val="00B3065E"/>
    <w:rsid w:val="00B312E8"/>
    <w:rsid w:val="00B31886"/>
    <w:rsid w:val="00B33F8C"/>
    <w:rsid w:val="00B34872"/>
    <w:rsid w:val="00B36DA4"/>
    <w:rsid w:val="00B4176E"/>
    <w:rsid w:val="00B43AC3"/>
    <w:rsid w:val="00B45E04"/>
    <w:rsid w:val="00B472A9"/>
    <w:rsid w:val="00B522E7"/>
    <w:rsid w:val="00B53B30"/>
    <w:rsid w:val="00B5594F"/>
    <w:rsid w:val="00B56389"/>
    <w:rsid w:val="00B57D31"/>
    <w:rsid w:val="00B57F88"/>
    <w:rsid w:val="00B61F20"/>
    <w:rsid w:val="00B62CF2"/>
    <w:rsid w:val="00B6354E"/>
    <w:rsid w:val="00B63B1F"/>
    <w:rsid w:val="00B641DD"/>
    <w:rsid w:val="00B64CB5"/>
    <w:rsid w:val="00B67512"/>
    <w:rsid w:val="00B6785A"/>
    <w:rsid w:val="00B80241"/>
    <w:rsid w:val="00B8446C"/>
    <w:rsid w:val="00B856F1"/>
    <w:rsid w:val="00B95353"/>
    <w:rsid w:val="00B9794E"/>
    <w:rsid w:val="00B97BA4"/>
    <w:rsid w:val="00BA1274"/>
    <w:rsid w:val="00BA3422"/>
    <w:rsid w:val="00BA3986"/>
    <w:rsid w:val="00BA39B0"/>
    <w:rsid w:val="00BA442E"/>
    <w:rsid w:val="00BB011C"/>
    <w:rsid w:val="00BB0362"/>
    <w:rsid w:val="00BB12C5"/>
    <w:rsid w:val="00BB2921"/>
    <w:rsid w:val="00BB293F"/>
    <w:rsid w:val="00BB2C40"/>
    <w:rsid w:val="00BB79FC"/>
    <w:rsid w:val="00BB7A12"/>
    <w:rsid w:val="00BC1084"/>
    <w:rsid w:val="00BC5DC8"/>
    <w:rsid w:val="00BC7A0E"/>
    <w:rsid w:val="00BC7D1F"/>
    <w:rsid w:val="00BD1C79"/>
    <w:rsid w:val="00BD52B9"/>
    <w:rsid w:val="00BE3170"/>
    <w:rsid w:val="00BE676C"/>
    <w:rsid w:val="00BF07DF"/>
    <w:rsid w:val="00BF0D1B"/>
    <w:rsid w:val="00BF2033"/>
    <w:rsid w:val="00BF394A"/>
    <w:rsid w:val="00BF5370"/>
    <w:rsid w:val="00BF7F75"/>
    <w:rsid w:val="00C01806"/>
    <w:rsid w:val="00C0264F"/>
    <w:rsid w:val="00C03484"/>
    <w:rsid w:val="00C03A70"/>
    <w:rsid w:val="00C04760"/>
    <w:rsid w:val="00C0567D"/>
    <w:rsid w:val="00C0574C"/>
    <w:rsid w:val="00C06B67"/>
    <w:rsid w:val="00C06BD4"/>
    <w:rsid w:val="00C06D58"/>
    <w:rsid w:val="00C06E6A"/>
    <w:rsid w:val="00C06F3E"/>
    <w:rsid w:val="00C070CE"/>
    <w:rsid w:val="00C11035"/>
    <w:rsid w:val="00C11DF8"/>
    <w:rsid w:val="00C12F57"/>
    <w:rsid w:val="00C15853"/>
    <w:rsid w:val="00C17DE2"/>
    <w:rsid w:val="00C20C16"/>
    <w:rsid w:val="00C2278D"/>
    <w:rsid w:val="00C22BE2"/>
    <w:rsid w:val="00C24ED9"/>
    <w:rsid w:val="00C25005"/>
    <w:rsid w:val="00C30945"/>
    <w:rsid w:val="00C30DBA"/>
    <w:rsid w:val="00C319A6"/>
    <w:rsid w:val="00C32063"/>
    <w:rsid w:val="00C3331A"/>
    <w:rsid w:val="00C34A91"/>
    <w:rsid w:val="00C35B32"/>
    <w:rsid w:val="00C365BF"/>
    <w:rsid w:val="00C41383"/>
    <w:rsid w:val="00C41961"/>
    <w:rsid w:val="00C4408F"/>
    <w:rsid w:val="00C5431F"/>
    <w:rsid w:val="00C560C0"/>
    <w:rsid w:val="00C6581C"/>
    <w:rsid w:val="00C70CA8"/>
    <w:rsid w:val="00C73D93"/>
    <w:rsid w:val="00C74B8F"/>
    <w:rsid w:val="00C74BF0"/>
    <w:rsid w:val="00C750AD"/>
    <w:rsid w:val="00C76D14"/>
    <w:rsid w:val="00C819B5"/>
    <w:rsid w:val="00C86EFB"/>
    <w:rsid w:val="00C870EE"/>
    <w:rsid w:val="00C93A47"/>
    <w:rsid w:val="00C96161"/>
    <w:rsid w:val="00C96F29"/>
    <w:rsid w:val="00C979C9"/>
    <w:rsid w:val="00CA1718"/>
    <w:rsid w:val="00CA1D33"/>
    <w:rsid w:val="00CA2C5F"/>
    <w:rsid w:val="00CA40F1"/>
    <w:rsid w:val="00CA5371"/>
    <w:rsid w:val="00CA53AC"/>
    <w:rsid w:val="00CA69D5"/>
    <w:rsid w:val="00CB2DBE"/>
    <w:rsid w:val="00CB2E02"/>
    <w:rsid w:val="00CB34C9"/>
    <w:rsid w:val="00CB4212"/>
    <w:rsid w:val="00CB49B7"/>
    <w:rsid w:val="00CB4DF2"/>
    <w:rsid w:val="00CB5760"/>
    <w:rsid w:val="00CB5D4C"/>
    <w:rsid w:val="00CC05C0"/>
    <w:rsid w:val="00CC2312"/>
    <w:rsid w:val="00CC2D27"/>
    <w:rsid w:val="00CC7A69"/>
    <w:rsid w:val="00CD2009"/>
    <w:rsid w:val="00CD21B6"/>
    <w:rsid w:val="00CD6629"/>
    <w:rsid w:val="00CD731E"/>
    <w:rsid w:val="00CE0165"/>
    <w:rsid w:val="00CE151E"/>
    <w:rsid w:val="00CE4897"/>
    <w:rsid w:val="00CE52C3"/>
    <w:rsid w:val="00CE5ED9"/>
    <w:rsid w:val="00CE7AEB"/>
    <w:rsid w:val="00CF0987"/>
    <w:rsid w:val="00CF318D"/>
    <w:rsid w:val="00CF6335"/>
    <w:rsid w:val="00D02659"/>
    <w:rsid w:val="00D0372F"/>
    <w:rsid w:val="00D06BE4"/>
    <w:rsid w:val="00D101D1"/>
    <w:rsid w:val="00D12632"/>
    <w:rsid w:val="00D12DB0"/>
    <w:rsid w:val="00D155CD"/>
    <w:rsid w:val="00D15C34"/>
    <w:rsid w:val="00D179F6"/>
    <w:rsid w:val="00D17AE9"/>
    <w:rsid w:val="00D221DD"/>
    <w:rsid w:val="00D23C7E"/>
    <w:rsid w:val="00D25A4D"/>
    <w:rsid w:val="00D26E66"/>
    <w:rsid w:val="00D27230"/>
    <w:rsid w:val="00D309ED"/>
    <w:rsid w:val="00D3103B"/>
    <w:rsid w:val="00D3133E"/>
    <w:rsid w:val="00D32234"/>
    <w:rsid w:val="00D33408"/>
    <w:rsid w:val="00D33747"/>
    <w:rsid w:val="00D3579F"/>
    <w:rsid w:val="00D35EBB"/>
    <w:rsid w:val="00D365CC"/>
    <w:rsid w:val="00D37A32"/>
    <w:rsid w:val="00D414C4"/>
    <w:rsid w:val="00D4163F"/>
    <w:rsid w:val="00D4362B"/>
    <w:rsid w:val="00D44CD6"/>
    <w:rsid w:val="00D45271"/>
    <w:rsid w:val="00D45D12"/>
    <w:rsid w:val="00D464B9"/>
    <w:rsid w:val="00D51D75"/>
    <w:rsid w:val="00D52739"/>
    <w:rsid w:val="00D53966"/>
    <w:rsid w:val="00D53D20"/>
    <w:rsid w:val="00D53DB3"/>
    <w:rsid w:val="00D553CB"/>
    <w:rsid w:val="00D5567E"/>
    <w:rsid w:val="00D55FFC"/>
    <w:rsid w:val="00D6245B"/>
    <w:rsid w:val="00D62C05"/>
    <w:rsid w:val="00D634E9"/>
    <w:rsid w:val="00D64263"/>
    <w:rsid w:val="00D70AA9"/>
    <w:rsid w:val="00D72A05"/>
    <w:rsid w:val="00D735DC"/>
    <w:rsid w:val="00D768F1"/>
    <w:rsid w:val="00D7783B"/>
    <w:rsid w:val="00D807E0"/>
    <w:rsid w:val="00D817CB"/>
    <w:rsid w:val="00D8560C"/>
    <w:rsid w:val="00D90118"/>
    <w:rsid w:val="00D9242B"/>
    <w:rsid w:val="00D93282"/>
    <w:rsid w:val="00D94A3E"/>
    <w:rsid w:val="00D964B4"/>
    <w:rsid w:val="00D96A21"/>
    <w:rsid w:val="00D974D3"/>
    <w:rsid w:val="00D97A71"/>
    <w:rsid w:val="00DA0E42"/>
    <w:rsid w:val="00DA1159"/>
    <w:rsid w:val="00DA11BD"/>
    <w:rsid w:val="00DA231D"/>
    <w:rsid w:val="00DA28C8"/>
    <w:rsid w:val="00DA4CFF"/>
    <w:rsid w:val="00DA5482"/>
    <w:rsid w:val="00DA5FA5"/>
    <w:rsid w:val="00DA6BDC"/>
    <w:rsid w:val="00DB1627"/>
    <w:rsid w:val="00DB1DC7"/>
    <w:rsid w:val="00DB635F"/>
    <w:rsid w:val="00DC2F6A"/>
    <w:rsid w:val="00DC2FE9"/>
    <w:rsid w:val="00DC3DB7"/>
    <w:rsid w:val="00DC3EE6"/>
    <w:rsid w:val="00DC5965"/>
    <w:rsid w:val="00DC5C6F"/>
    <w:rsid w:val="00DC6243"/>
    <w:rsid w:val="00DD20B6"/>
    <w:rsid w:val="00DD29F5"/>
    <w:rsid w:val="00DD6032"/>
    <w:rsid w:val="00DE312D"/>
    <w:rsid w:val="00DE3359"/>
    <w:rsid w:val="00DE3909"/>
    <w:rsid w:val="00DE4188"/>
    <w:rsid w:val="00DE6C14"/>
    <w:rsid w:val="00DE7528"/>
    <w:rsid w:val="00DF03BA"/>
    <w:rsid w:val="00DF12AB"/>
    <w:rsid w:val="00DF291D"/>
    <w:rsid w:val="00DF2A50"/>
    <w:rsid w:val="00DF2BEA"/>
    <w:rsid w:val="00DF60FF"/>
    <w:rsid w:val="00DF6F90"/>
    <w:rsid w:val="00E003B3"/>
    <w:rsid w:val="00E0120F"/>
    <w:rsid w:val="00E0149A"/>
    <w:rsid w:val="00E026B5"/>
    <w:rsid w:val="00E03488"/>
    <w:rsid w:val="00E036CA"/>
    <w:rsid w:val="00E03828"/>
    <w:rsid w:val="00E038E6"/>
    <w:rsid w:val="00E05AB2"/>
    <w:rsid w:val="00E0639A"/>
    <w:rsid w:val="00E06965"/>
    <w:rsid w:val="00E111FB"/>
    <w:rsid w:val="00E126FB"/>
    <w:rsid w:val="00E127B3"/>
    <w:rsid w:val="00E12A08"/>
    <w:rsid w:val="00E14B63"/>
    <w:rsid w:val="00E14D9E"/>
    <w:rsid w:val="00E155E8"/>
    <w:rsid w:val="00E21954"/>
    <w:rsid w:val="00E2299C"/>
    <w:rsid w:val="00E2483E"/>
    <w:rsid w:val="00E25510"/>
    <w:rsid w:val="00E2631A"/>
    <w:rsid w:val="00E32152"/>
    <w:rsid w:val="00E338A4"/>
    <w:rsid w:val="00E361EF"/>
    <w:rsid w:val="00E4127A"/>
    <w:rsid w:val="00E41727"/>
    <w:rsid w:val="00E50613"/>
    <w:rsid w:val="00E50A67"/>
    <w:rsid w:val="00E5373B"/>
    <w:rsid w:val="00E54288"/>
    <w:rsid w:val="00E554DA"/>
    <w:rsid w:val="00E57929"/>
    <w:rsid w:val="00E57E6F"/>
    <w:rsid w:val="00E6140D"/>
    <w:rsid w:val="00E624EB"/>
    <w:rsid w:val="00E6259D"/>
    <w:rsid w:val="00E707CE"/>
    <w:rsid w:val="00E72D4D"/>
    <w:rsid w:val="00E74317"/>
    <w:rsid w:val="00E74B06"/>
    <w:rsid w:val="00E75564"/>
    <w:rsid w:val="00E77C4F"/>
    <w:rsid w:val="00E85AF8"/>
    <w:rsid w:val="00E869C9"/>
    <w:rsid w:val="00E86D7D"/>
    <w:rsid w:val="00E87371"/>
    <w:rsid w:val="00E87AB7"/>
    <w:rsid w:val="00E912C7"/>
    <w:rsid w:val="00E9174E"/>
    <w:rsid w:val="00E93FFE"/>
    <w:rsid w:val="00E95870"/>
    <w:rsid w:val="00E95F65"/>
    <w:rsid w:val="00E971C1"/>
    <w:rsid w:val="00E977D3"/>
    <w:rsid w:val="00EA1DD4"/>
    <w:rsid w:val="00EA2407"/>
    <w:rsid w:val="00EB1699"/>
    <w:rsid w:val="00EB6B22"/>
    <w:rsid w:val="00EB7F61"/>
    <w:rsid w:val="00EC7ABE"/>
    <w:rsid w:val="00ED3226"/>
    <w:rsid w:val="00ED555C"/>
    <w:rsid w:val="00ED7D93"/>
    <w:rsid w:val="00EE277A"/>
    <w:rsid w:val="00EE3371"/>
    <w:rsid w:val="00EE3CF9"/>
    <w:rsid w:val="00EE45A8"/>
    <w:rsid w:val="00EE4D99"/>
    <w:rsid w:val="00EE736A"/>
    <w:rsid w:val="00EE7C1F"/>
    <w:rsid w:val="00EF1765"/>
    <w:rsid w:val="00EF621B"/>
    <w:rsid w:val="00F0120A"/>
    <w:rsid w:val="00F017D1"/>
    <w:rsid w:val="00F02456"/>
    <w:rsid w:val="00F026BF"/>
    <w:rsid w:val="00F02AE7"/>
    <w:rsid w:val="00F031CE"/>
    <w:rsid w:val="00F115BE"/>
    <w:rsid w:val="00F11EBF"/>
    <w:rsid w:val="00F15ABF"/>
    <w:rsid w:val="00F17080"/>
    <w:rsid w:val="00F1745C"/>
    <w:rsid w:val="00F17A8F"/>
    <w:rsid w:val="00F20C9D"/>
    <w:rsid w:val="00F21E4D"/>
    <w:rsid w:val="00F222EF"/>
    <w:rsid w:val="00F229AB"/>
    <w:rsid w:val="00F23338"/>
    <w:rsid w:val="00F263C2"/>
    <w:rsid w:val="00F279B6"/>
    <w:rsid w:val="00F3164E"/>
    <w:rsid w:val="00F31991"/>
    <w:rsid w:val="00F32B9F"/>
    <w:rsid w:val="00F35D41"/>
    <w:rsid w:val="00F371E5"/>
    <w:rsid w:val="00F40576"/>
    <w:rsid w:val="00F40938"/>
    <w:rsid w:val="00F4169B"/>
    <w:rsid w:val="00F41C39"/>
    <w:rsid w:val="00F4230A"/>
    <w:rsid w:val="00F439B4"/>
    <w:rsid w:val="00F44171"/>
    <w:rsid w:val="00F4583F"/>
    <w:rsid w:val="00F50489"/>
    <w:rsid w:val="00F508DD"/>
    <w:rsid w:val="00F50FF1"/>
    <w:rsid w:val="00F53C3C"/>
    <w:rsid w:val="00F546E8"/>
    <w:rsid w:val="00F613B5"/>
    <w:rsid w:val="00F63819"/>
    <w:rsid w:val="00F64277"/>
    <w:rsid w:val="00F667A3"/>
    <w:rsid w:val="00F66FEC"/>
    <w:rsid w:val="00F67ED7"/>
    <w:rsid w:val="00F71F22"/>
    <w:rsid w:val="00F75563"/>
    <w:rsid w:val="00F760B4"/>
    <w:rsid w:val="00F770DE"/>
    <w:rsid w:val="00F77BC2"/>
    <w:rsid w:val="00F82C5D"/>
    <w:rsid w:val="00F864B6"/>
    <w:rsid w:val="00F86542"/>
    <w:rsid w:val="00F87A24"/>
    <w:rsid w:val="00F935A7"/>
    <w:rsid w:val="00F94E59"/>
    <w:rsid w:val="00F94FD7"/>
    <w:rsid w:val="00FA16D8"/>
    <w:rsid w:val="00FA493C"/>
    <w:rsid w:val="00FA510D"/>
    <w:rsid w:val="00FA68DB"/>
    <w:rsid w:val="00FB1D0E"/>
    <w:rsid w:val="00FB3B37"/>
    <w:rsid w:val="00FB4A19"/>
    <w:rsid w:val="00FB5637"/>
    <w:rsid w:val="00FB6695"/>
    <w:rsid w:val="00FB6D71"/>
    <w:rsid w:val="00FB7547"/>
    <w:rsid w:val="00FC1DB8"/>
    <w:rsid w:val="00FC6B19"/>
    <w:rsid w:val="00FD3647"/>
    <w:rsid w:val="00FD46FF"/>
    <w:rsid w:val="00FD5A2A"/>
    <w:rsid w:val="00FD7284"/>
    <w:rsid w:val="00FE23D0"/>
    <w:rsid w:val="00FE781C"/>
    <w:rsid w:val="00FF06F9"/>
    <w:rsid w:val="00FF2638"/>
    <w:rsid w:val="00FF6372"/>
    <w:rsid w:val="00FF6D8E"/>
    <w:rsid w:val="00FF78A4"/>
    <w:rsid w:val="0161F2C2"/>
    <w:rsid w:val="0165FEA5"/>
    <w:rsid w:val="01A26EC2"/>
    <w:rsid w:val="01CF63FC"/>
    <w:rsid w:val="01F29B6D"/>
    <w:rsid w:val="022A6A88"/>
    <w:rsid w:val="026133C9"/>
    <w:rsid w:val="02A5F2C9"/>
    <w:rsid w:val="02DA4ED7"/>
    <w:rsid w:val="02DAC252"/>
    <w:rsid w:val="03111813"/>
    <w:rsid w:val="0312550E"/>
    <w:rsid w:val="0338B388"/>
    <w:rsid w:val="039DC2DF"/>
    <w:rsid w:val="0455C520"/>
    <w:rsid w:val="049EF1BA"/>
    <w:rsid w:val="04CE65F3"/>
    <w:rsid w:val="04CEDF13"/>
    <w:rsid w:val="04D0F61C"/>
    <w:rsid w:val="0503B380"/>
    <w:rsid w:val="0559CF25"/>
    <w:rsid w:val="055DD2B9"/>
    <w:rsid w:val="05A51863"/>
    <w:rsid w:val="05B36BB3"/>
    <w:rsid w:val="05B43ED4"/>
    <w:rsid w:val="05C7703C"/>
    <w:rsid w:val="064C8693"/>
    <w:rsid w:val="068D06BD"/>
    <w:rsid w:val="0706787A"/>
    <w:rsid w:val="070E86D6"/>
    <w:rsid w:val="076230CA"/>
    <w:rsid w:val="07729F1F"/>
    <w:rsid w:val="07B8C5F1"/>
    <w:rsid w:val="08138BE1"/>
    <w:rsid w:val="08140856"/>
    <w:rsid w:val="08658DEE"/>
    <w:rsid w:val="08730AA1"/>
    <w:rsid w:val="087BB5D1"/>
    <w:rsid w:val="08980400"/>
    <w:rsid w:val="089C880A"/>
    <w:rsid w:val="093A75C6"/>
    <w:rsid w:val="098E034E"/>
    <w:rsid w:val="09CF2656"/>
    <w:rsid w:val="0A66093E"/>
    <w:rsid w:val="0ABDA2B2"/>
    <w:rsid w:val="0BB8A551"/>
    <w:rsid w:val="0BF2C65D"/>
    <w:rsid w:val="0C0E46CA"/>
    <w:rsid w:val="0C498956"/>
    <w:rsid w:val="0D04CFB1"/>
    <w:rsid w:val="0D1BE397"/>
    <w:rsid w:val="0DB6BF4D"/>
    <w:rsid w:val="0DC73056"/>
    <w:rsid w:val="0E57B660"/>
    <w:rsid w:val="0ECD6CF0"/>
    <w:rsid w:val="0ECF7141"/>
    <w:rsid w:val="0F519F12"/>
    <w:rsid w:val="0F752085"/>
    <w:rsid w:val="0FED13C6"/>
    <w:rsid w:val="1065A14E"/>
    <w:rsid w:val="108854E7"/>
    <w:rsid w:val="108ACA33"/>
    <w:rsid w:val="10A5557A"/>
    <w:rsid w:val="10A5BCB1"/>
    <w:rsid w:val="10BEB315"/>
    <w:rsid w:val="115A4498"/>
    <w:rsid w:val="11A85458"/>
    <w:rsid w:val="11EBBE4D"/>
    <w:rsid w:val="12134F8D"/>
    <w:rsid w:val="1219C4A1"/>
    <w:rsid w:val="1252BF3C"/>
    <w:rsid w:val="12D6A9D6"/>
    <w:rsid w:val="1335008E"/>
    <w:rsid w:val="137E4A8A"/>
    <w:rsid w:val="1395F066"/>
    <w:rsid w:val="13B59502"/>
    <w:rsid w:val="13C6B726"/>
    <w:rsid w:val="13F7BA57"/>
    <w:rsid w:val="14B4A860"/>
    <w:rsid w:val="14C5AAB5"/>
    <w:rsid w:val="153F6001"/>
    <w:rsid w:val="1569CFE9"/>
    <w:rsid w:val="1575B652"/>
    <w:rsid w:val="16054FDF"/>
    <w:rsid w:val="1635F893"/>
    <w:rsid w:val="163AA7A7"/>
    <w:rsid w:val="1667E610"/>
    <w:rsid w:val="16741B0A"/>
    <w:rsid w:val="167BFCD8"/>
    <w:rsid w:val="169AC2A4"/>
    <w:rsid w:val="16B57AD2"/>
    <w:rsid w:val="16C1F216"/>
    <w:rsid w:val="17001C70"/>
    <w:rsid w:val="17D98603"/>
    <w:rsid w:val="17E573F8"/>
    <w:rsid w:val="1830E150"/>
    <w:rsid w:val="187E2442"/>
    <w:rsid w:val="18A8B681"/>
    <w:rsid w:val="18CE339F"/>
    <w:rsid w:val="1924FF6B"/>
    <w:rsid w:val="19C133AD"/>
    <w:rsid w:val="19DD29BD"/>
    <w:rsid w:val="1A2F5E12"/>
    <w:rsid w:val="1A905DF3"/>
    <w:rsid w:val="1AA79EEC"/>
    <w:rsid w:val="1AC83548"/>
    <w:rsid w:val="1B6E33C7"/>
    <w:rsid w:val="1B764E69"/>
    <w:rsid w:val="1C06FB8C"/>
    <w:rsid w:val="1C789B17"/>
    <w:rsid w:val="1CC71926"/>
    <w:rsid w:val="1CD0407B"/>
    <w:rsid w:val="1D8B2E7F"/>
    <w:rsid w:val="1E72B126"/>
    <w:rsid w:val="1EB118F8"/>
    <w:rsid w:val="1F6AC6DF"/>
    <w:rsid w:val="1FA58EA1"/>
    <w:rsid w:val="2037BF26"/>
    <w:rsid w:val="205A81C3"/>
    <w:rsid w:val="206E139E"/>
    <w:rsid w:val="20A042B9"/>
    <w:rsid w:val="2105A7D4"/>
    <w:rsid w:val="2166CD7E"/>
    <w:rsid w:val="21731A8A"/>
    <w:rsid w:val="21B2D57C"/>
    <w:rsid w:val="21D38F87"/>
    <w:rsid w:val="21FBE53E"/>
    <w:rsid w:val="225AFF59"/>
    <w:rsid w:val="22A11451"/>
    <w:rsid w:val="24226AF8"/>
    <w:rsid w:val="246D9C51"/>
    <w:rsid w:val="24EEE23F"/>
    <w:rsid w:val="25793831"/>
    <w:rsid w:val="257BF3F8"/>
    <w:rsid w:val="257D53F5"/>
    <w:rsid w:val="26018EEC"/>
    <w:rsid w:val="26096CB2"/>
    <w:rsid w:val="260B6020"/>
    <w:rsid w:val="2632B4A9"/>
    <w:rsid w:val="263DD620"/>
    <w:rsid w:val="266588DD"/>
    <w:rsid w:val="268AB2A0"/>
    <w:rsid w:val="26FA1A4C"/>
    <w:rsid w:val="2702A1CA"/>
    <w:rsid w:val="27509711"/>
    <w:rsid w:val="2868AC4B"/>
    <w:rsid w:val="28F0EF00"/>
    <w:rsid w:val="28F15767"/>
    <w:rsid w:val="292E1350"/>
    <w:rsid w:val="29A2C6F3"/>
    <w:rsid w:val="29D05FF3"/>
    <w:rsid w:val="2A5D9F15"/>
    <w:rsid w:val="2AD27C32"/>
    <w:rsid w:val="2AE7F2D5"/>
    <w:rsid w:val="2BD2F51C"/>
    <w:rsid w:val="2BD7DEFE"/>
    <w:rsid w:val="2C5A4690"/>
    <w:rsid w:val="2C6DA78F"/>
    <w:rsid w:val="2CAF4F61"/>
    <w:rsid w:val="2CBFABC1"/>
    <w:rsid w:val="2D8ACD6E"/>
    <w:rsid w:val="2DCBF1EB"/>
    <w:rsid w:val="2DF657C0"/>
    <w:rsid w:val="2E1E650B"/>
    <w:rsid w:val="2E30068C"/>
    <w:rsid w:val="2E57F865"/>
    <w:rsid w:val="2E5CC066"/>
    <w:rsid w:val="2E6F8A00"/>
    <w:rsid w:val="2E912700"/>
    <w:rsid w:val="2E947580"/>
    <w:rsid w:val="2F2861D7"/>
    <w:rsid w:val="2F3E216A"/>
    <w:rsid w:val="2F70BD72"/>
    <w:rsid w:val="2FE39F22"/>
    <w:rsid w:val="3067688F"/>
    <w:rsid w:val="30706676"/>
    <w:rsid w:val="307B8F3C"/>
    <w:rsid w:val="3093C42D"/>
    <w:rsid w:val="30979289"/>
    <w:rsid w:val="30F46693"/>
    <w:rsid w:val="310B8A00"/>
    <w:rsid w:val="311C7CD1"/>
    <w:rsid w:val="3132634A"/>
    <w:rsid w:val="323FA008"/>
    <w:rsid w:val="32751BF1"/>
    <w:rsid w:val="329AE406"/>
    <w:rsid w:val="32B54939"/>
    <w:rsid w:val="32C0DCF4"/>
    <w:rsid w:val="3308C2BC"/>
    <w:rsid w:val="332AC07D"/>
    <w:rsid w:val="33B2AD00"/>
    <w:rsid w:val="33C2832D"/>
    <w:rsid w:val="34095C7D"/>
    <w:rsid w:val="3418E4FF"/>
    <w:rsid w:val="342EA71E"/>
    <w:rsid w:val="3457F0BC"/>
    <w:rsid w:val="3458022C"/>
    <w:rsid w:val="3464863F"/>
    <w:rsid w:val="348BADA1"/>
    <w:rsid w:val="34B5D942"/>
    <w:rsid w:val="34B71045"/>
    <w:rsid w:val="34CB30D8"/>
    <w:rsid w:val="34CB3FAC"/>
    <w:rsid w:val="352E06F6"/>
    <w:rsid w:val="356EA3E0"/>
    <w:rsid w:val="357012D4"/>
    <w:rsid w:val="35C49DDB"/>
    <w:rsid w:val="3605D46D"/>
    <w:rsid w:val="360F3BDC"/>
    <w:rsid w:val="36277E02"/>
    <w:rsid w:val="365A0DA8"/>
    <w:rsid w:val="367A889A"/>
    <w:rsid w:val="375C914B"/>
    <w:rsid w:val="3783320C"/>
    <w:rsid w:val="3789D934"/>
    <w:rsid w:val="37A1A4CE"/>
    <w:rsid w:val="37C34E63"/>
    <w:rsid w:val="37D588AA"/>
    <w:rsid w:val="38969CA7"/>
    <w:rsid w:val="393D752F"/>
    <w:rsid w:val="394402B1"/>
    <w:rsid w:val="396FB37D"/>
    <w:rsid w:val="3971590B"/>
    <w:rsid w:val="3983E3DC"/>
    <w:rsid w:val="398C9FD5"/>
    <w:rsid w:val="3A38CDE0"/>
    <w:rsid w:val="3A3B721D"/>
    <w:rsid w:val="3A4B3398"/>
    <w:rsid w:val="3A5746A8"/>
    <w:rsid w:val="3A63A8B3"/>
    <w:rsid w:val="3A6FF2E1"/>
    <w:rsid w:val="3AAE1B53"/>
    <w:rsid w:val="3AB7A2CE"/>
    <w:rsid w:val="3B4DF9BD"/>
    <w:rsid w:val="3B8E679D"/>
    <w:rsid w:val="3C8916B1"/>
    <w:rsid w:val="3CA16A56"/>
    <w:rsid w:val="3CCF7697"/>
    <w:rsid w:val="3D26A0B6"/>
    <w:rsid w:val="3E002418"/>
    <w:rsid w:val="3E6B46F8"/>
    <w:rsid w:val="3E9A7D04"/>
    <w:rsid w:val="3EA22E28"/>
    <w:rsid w:val="3F5E2548"/>
    <w:rsid w:val="3FD0F0AE"/>
    <w:rsid w:val="400E47A2"/>
    <w:rsid w:val="401F3FD1"/>
    <w:rsid w:val="4033A527"/>
    <w:rsid w:val="40342366"/>
    <w:rsid w:val="40A799CD"/>
    <w:rsid w:val="40B26AC7"/>
    <w:rsid w:val="40F417F0"/>
    <w:rsid w:val="416FF800"/>
    <w:rsid w:val="417CD500"/>
    <w:rsid w:val="4277345F"/>
    <w:rsid w:val="42AF1C57"/>
    <w:rsid w:val="42C59EEB"/>
    <w:rsid w:val="42D49712"/>
    <w:rsid w:val="42DBB2DA"/>
    <w:rsid w:val="430030BD"/>
    <w:rsid w:val="4368A064"/>
    <w:rsid w:val="439138B9"/>
    <w:rsid w:val="43B50A0D"/>
    <w:rsid w:val="4414F5FB"/>
    <w:rsid w:val="441C2F4E"/>
    <w:rsid w:val="455AC26C"/>
    <w:rsid w:val="45B34E52"/>
    <w:rsid w:val="45B7113E"/>
    <w:rsid w:val="469E214E"/>
    <w:rsid w:val="46A54BD2"/>
    <w:rsid w:val="46E490ED"/>
    <w:rsid w:val="476E9711"/>
    <w:rsid w:val="4790E581"/>
    <w:rsid w:val="47B77D14"/>
    <w:rsid w:val="47BFB61E"/>
    <w:rsid w:val="47E67586"/>
    <w:rsid w:val="4831D99A"/>
    <w:rsid w:val="48414421"/>
    <w:rsid w:val="48774AC7"/>
    <w:rsid w:val="487AB545"/>
    <w:rsid w:val="494B04A6"/>
    <w:rsid w:val="49622FF6"/>
    <w:rsid w:val="499AD1A8"/>
    <w:rsid w:val="4A543A35"/>
    <w:rsid w:val="4AA637D3"/>
    <w:rsid w:val="4AC97B48"/>
    <w:rsid w:val="4B8F5E9E"/>
    <w:rsid w:val="4C0C4584"/>
    <w:rsid w:val="4C420834"/>
    <w:rsid w:val="4C725B61"/>
    <w:rsid w:val="4C856C65"/>
    <w:rsid w:val="4C89417D"/>
    <w:rsid w:val="4CB7A834"/>
    <w:rsid w:val="4CBB4F36"/>
    <w:rsid w:val="4CBED10F"/>
    <w:rsid w:val="4D053764"/>
    <w:rsid w:val="4D07D3F7"/>
    <w:rsid w:val="4D10A475"/>
    <w:rsid w:val="4D52CB24"/>
    <w:rsid w:val="4D956A10"/>
    <w:rsid w:val="4DDEB5B4"/>
    <w:rsid w:val="4E7050ED"/>
    <w:rsid w:val="4E84186E"/>
    <w:rsid w:val="4F44201F"/>
    <w:rsid w:val="4FCAC803"/>
    <w:rsid w:val="50087909"/>
    <w:rsid w:val="500D9566"/>
    <w:rsid w:val="509D481B"/>
    <w:rsid w:val="50B651EC"/>
    <w:rsid w:val="511E9F6A"/>
    <w:rsid w:val="513B0632"/>
    <w:rsid w:val="513B9FCE"/>
    <w:rsid w:val="51490DFB"/>
    <w:rsid w:val="516FC816"/>
    <w:rsid w:val="51E82667"/>
    <w:rsid w:val="520A6E05"/>
    <w:rsid w:val="536A6ABF"/>
    <w:rsid w:val="536BCDC8"/>
    <w:rsid w:val="5446EA2B"/>
    <w:rsid w:val="548C386A"/>
    <w:rsid w:val="54FFF2FB"/>
    <w:rsid w:val="553BB0A5"/>
    <w:rsid w:val="554AB268"/>
    <w:rsid w:val="55679F81"/>
    <w:rsid w:val="5587879F"/>
    <w:rsid w:val="5589B428"/>
    <w:rsid w:val="55D3F0A3"/>
    <w:rsid w:val="55F0ADD9"/>
    <w:rsid w:val="5618316E"/>
    <w:rsid w:val="56313693"/>
    <w:rsid w:val="56602C53"/>
    <w:rsid w:val="569A9900"/>
    <w:rsid w:val="56C83801"/>
    <w:rsid w:val="57409A73"/>
    <w:rsid w:val="5759ACB4"/>
    <w:rsid w:val="578D1CEE"/>
    <w:rsid w:val="57C0E308"/>
    <w:rsid w:val="57D3D8CF"/>
    <w:rsid w:val="57F13BE3"/>
    <w:rsid w:val="5880B475"/>
    <w:rsid w:val="58BFB717"/>
    <w:rsid w:val="58DC32E9"/>
    <w:rsid w:val="58E186CA"/>
    <w:rsid w:val="59058C28"/>
    <w:rsid w:val="59E56041"/>
    <w:rsid w:val="5A10544F"/>
    <w:rsid w:val="5A3EC7D6"/>
    <w:rsid w:val="5A5B484E"/>
    <w:rsid w:val="5A71DC4F"/>
    <w:rsid w:val="5B639540"/>
    <w:rsid w:val="5BE81540"/>
    <w:rsid w:val="5C207ED0"/>
    <w:rsid w:val="5C3A8860"/>
    <w:rsid w:val="5C78B2C2"/>
    <w:rsid w:val="5CF444D2"/>
    <w:rsid w:val="5CFC2FE7"/>
    <w:rsid w:val="5D64C54E"/>
    <w:rsid w:val="5D728C6D"/>
    <w:rsid w:val="5DAA98DC"/>
    <w:rsid w:val="5DE49F3B"/>
    <w:rsid w:val="5DE687BC"/>
    <w:rsid w:val="5E049FB8"/>
    <w:rsid w:val="5E2EDFA7"/>
    <w:rsid w:val="5E915155"/>
    <w:rsid w:val="5F627BDA"/>
    <w:rsid w:val="5FE3B8EC"/>
    <w:rsid w:val="607D3829"/>
    <w:rsid w:val="610317A0"/>
    <w:rsid w:val="612B7D89"/>
    <w:rsid w:val="615B0E4C"/>
    <w:rsid w:val="6189C8AB"/>
    <w:rsid w:val="61A692C4"/>
    <w:rsid w:val="61F37EB8"/>
    <w:rsid w:val="6212D5C4"/>
    <w:rsid w:val="6221748B"/>
    <w:rsid w:val="622370CE"/>
    <w:rsid w:val="635AF002"/>
    <w:rsid w:val="63818D49"/>
    <w:rsid w:val="63B7305B"/>
    <w:rsid w:val="64944ADD"/>
    <w:rsid w:val="6495F8CA"/>
    <w:rsid w:val="64B04551"/>
    <w:rsid w:val="64B72A0F"/>
    <w:rsid w:val="6500FB78"/>
    <w:rsid w:val="6510FFAC"/>
    <w:rsid w:val="65180DFD"/>
    <w:rsid w:val="651D5DAA"/>
    <w:rsid w:val="65EE16F1"/>
    <w:rsid w:val="673F286C"/>
    <w:rsid w:val="67446E0E"/>
    <w:rsid w:val="67F139DE"/>
    <w:rsid w:val="683BEFA7"/>
    <w:rsid w:val="68E03E6F"/>
    <w:rsid w:val="695D9B01"/>
    <w:rsid w:val="698582C1"/>
    <w:rsid w:val="69BD9670"/>
    <w:rsid w:val="6A964C85"/>
    <w:rsid w:val="6B3F122E"/>
    <w:rsid w:val="6B639199"/>
    <w:rsid w:val="6B6F000D"/>
    <w:rsid w:val="6BD1A6CB"/>
    <w:rsid w:val="6C333D2D"/>
    <w:rsid w:val="6C4CC2D1"/>
    <w:rsid w:val="6CD7B242"/>
    <w:rsid w:val="6DA8F2D4"/>
    <w:rsid w:val="6E5548CE"/>
    <w:rsid w:val="6EF6F2A3"/>
    <w:rsid w:val="702AAA93"/>
    <w:rsid w:val="70A4AE51"/>
    <w:rsid w:val="71058E09"/>
    <w:rsid w:val="71B06F25"/>
    <w:rsid w:val="723F9DF0"/>
    <w:rsid w:val="726FCFB3"/>
    <w:rsid w:val="7299E2E4"/>
    <w:rsid w:val="72A5C56F"/>
    <w:rsid w:val="730A0BF9"/>
    <w:rsid w:val="74181D4D"/>
    <w:rsid w:val="7492C678"/>
    <w:rsid w:val="7565EB67"/>
    <w:rsid w:val="7665AB31"/>
    <w:rsid w:val="76891478"/>
    <w:rsid w:val="78171B7F"/>
    <w:rsid w:val="78A4DF0C"/>
    <w:rsid w:val="7945BCCC"/>
    <w:rsid w:val="79764F6D"/>
    <w:rsid w:val="79BF04F5"/>
    <w:rsid w:val="79CD577F"/>
    <w:rsid w:val="7A1C767C"/>
    <w:rsid w:val="7AE18D2D"/>
    <w:rsid w:val="7AE7EB3B"/>
    <w:rsid w:val="7B1D4301"/>
    <w:rsid w:val="7B22DA55"/>
    <w:rsid w:val="7B40BA9C"/>
    <w:rsid w:val="7B8C8CFB"/>
    <w:rsid w:val="7C06C4D3"/>
    <w:rsid w:val="7C116C80"/>
    <w:rsid w:val="7C1F6E72"/>
    <w:rsid w:val="7C76C67D"/>
    <w:rsid w:val="7CA14A55"/>
    <w:rsid w:val="7CE3DB23"/>
    <w:rsid w:val="7DBD39B2"/>
    <w:rsid w:val="7E265E16"/>
    <w:rsid w:val="7E81B4CA"/>
    <w:rsid w:val="7EB42EEB"/>
    <w:rsid w:val="7EB4DD91"/>
    <w:rsid w:val="7EDC6D0E"/>
    <w:rsid w:val="7F257504"/>
    <w:rsid w:val="7F9B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21DD"/>
  <w15:chartTrackingRefBased/>
  <w15:docId w15:val="{E6EC59FD-3C51-4201-912A-29F47592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D1"/>
  </w:style>
  <w:style w:type="paragraph" w:styleId="Heading1">
    <w:name w:val="heading 1"/>
    <w:basedOn w:val="Normal"/>
    <w:next w:val="Normal"/>
    <w:link w:val="Heading1Char"/>
    <w:uiPriority w:val="9"/>
    <w:qFormat/>
    <w:rsid w:val="266588DD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4F"/>
    <w:pPr>
      <w:ind w:firstLine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65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7D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D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2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2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77"/>
    <w:pPr>
      <w:ind w:firstLine="0"/>
      <w:jc w:val="center"/>
    </w:pPr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4277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B51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4F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E0165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3E"/>
  </w:style>
  <w:style w:type="paragraph" w:styleId="Footer">
    <w:name w:val="footer"/>
    <w:basedOn w:val="Normal"/>
    <w:link w:val="Foot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3E"/>
  </w:style>
  <w:style w:type="character" w:customStyle="1" w:styleId="Heading1Char">
    <w:name w:val="Heading 1 Char"/>
    <w:basedOn w:val="DefaultParagraphFont"/>
    <w:link w:val="Heading1"/>
    <w:uiPriority w:val="9"/>
    <w:rsid w:val="266588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17D1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D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D1"/>
    <w:rPr>
      <w:b/>
      <w:sz w:val="20"/>
      <w:szCs w:val="20"/>
    </w:rPr>
  </w:style>
  <w:style w:type="table" w:styleId="PlainTable2">
    <w:name w:val="Plain Table 2"/>
    <w:basedOn w:val="TableNormal"/>
    <w:uiPriority w:val="42"/>
    <w:rsid w:val="008277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1806"/>
    <w:pPr>
      <w:spacing w:after="200"/>
    </w:pPr>
    <w:rPr>
      <w:b/>
      <w:iCs/>
      <w:color w:val="44546A" w:themeColor="text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DA28C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DA28C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28C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2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C8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DA28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DA28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DA28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DA28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DA28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DA28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DA28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DA28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DA28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A28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8C8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8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8C8"/>
    <w:rPr>
      <w:sz w:val="20"/>
      <w:szCs w:val="20"/>
    </w:rPr>
  </w:style>
  <w:style w:type="paragraph" w:customStyle="1" w:styleId="Reference">
    <w:name w:val="Reference"/>
    <w:basedOn w:val="Normal"/>
    <w:qFormat/>
    <w:rsid w:val="00D52739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736E7"/>
    <w:rPr>
      <w:color w:val="605E5C"/>
      <w:shd w:val="clear" w:color="auto" w:fill="E1DFDD"/>
    </w:rPr>
  </w:style>
  <w:style w:type="paragraph" w:customStyle="1" w:styleId="Code">
    <w:name w:val="Code"/>
    <w:basedOn w:val="HTMLPreformatted"/>
    <w:link w:val="CodeChar"/>
    <w:qFormat/>
    <w:rsid w:val="004F7E83"/>
    <w:pPr>
      <w:spacing w:line="244" w:lineRule="atLeast"/>
    </w:pPr>
    <w:rPr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7E83"/>
    <w:rPr>
      <w:rFonts w:ascii="Courier New" w:hAnsi="Courier New" w:cs="Courier New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9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93AEB"/>
    <w:pPr>
      <w:spacing w:before="100" w:beforeAutospacing="1" w:after="100" w:afterAutospacing="1" w:line="240" w:lineRule="auto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AEB"/>
  </w:style>
  <w:style w:type="character" w:customStyle="1" w:styleId="o">
    <w:name w:val="o"/>
    <w:basedOn w:val="DefaultParagraphFont"/>
    <w:rsid w:val="00A93AEB"/>
  </w:style>
  <w:style w:type="character" w:customStyle="1" w:styleId="p">
    <w:name w:val="p"/>
    <w:basedOn w:val="DefaultParagraphFont"/>
    <w:rsid w:val="00A93AEB"/>
  </w:style>
  <w:style w:type="character" w:customStyle="1" w:styleId="s1">
    <w:name w:val="s1"/>
    <w:basedOn w:val="DefaultParagraphFont"/>
    <w:rsid w:val="00A93AEB"/>
  </w:style>
  <w:style w:type="character" w:customStyle="1" w:styleId="mi">
    <w:name w:val="mi"/>
    <w:basedOn w:val="DefaultParagraphFont"/>
    <w:rsid w:val="00A93AEB"/>
  </w:style>
  <w:style w:type="paragraph" w:styleId="NormalWeb">
    <w:name w:val="Normal (Web)"/>
    <w:basedOn w:val="Normal"/>
    <w:uiPriority w:val="99"/>
    <w:semiHidden/>
    <w:unhideWhenUsed/>
    <w:rsid w:val="00A93AEB"/>
    <w:pPr>
      <w:spacing w:before="100" w:beforeAutospacing="1" w:after="100" w:afterAutospacing="1" w:line="240" w:lineRule="auto"/>
      <w:ind w:firstLine="0"/>
    </w:pPr>
  </w:style>
  <w:style w:type="character" w:customStyle="1" w:styleId="nb">
    <w:name w:val="nb"/>
    <w:basedOn w:val="DefaultParagraphFont"/>
    <w:rsid w:val="00A93AEB"/>
  </w:style>
  <w:style w:type="character" w:styleId="HTMLCode">
    <w:name w:val="HTML Code"/>
    <w:basedOn w:val="DefaultParagraphFont"/>
    <w:uiPriority w:val="99"/>
    <w:semiHidden/>
    <w:unhideWhenUsed/>
    <w:rsid w:val="00A93AEB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A93AEB"/>
  </w:style>
  <w:style w:type="character" w:customStyle="1" w:styleId="c1">
    <w:name w:val="c1"/>
    <w:basedOn w:val="DefaultParagraphFont"/>
    <w:rsid w:val="00A93AEB"/>
  </w:style>
  <w:style w:type="character" w:customStyle="1" w:styleId="mf">
    <w:name w:val="mf"/>
    <w:basedOn w:val="DefaultParagraphFont"/>
    <w:rsid w:val="00A93AEB"/>
  </w:style>
  <w:style w:type="character" w:customStyle="1" w:styleId="k">
    <w:name w:val="k"/>
    <w:basedOn w:val="DefaultParagraphFont"/>
    <w:rsid w:val="00A93AEB"/>
  </w:style>
  <w:style w:type="character" w:customStyle="1" w:styleId="ow">
    <w:name w:val="ow"/>
    <w:basedOn w:val="DefaultParagraphFont"/>
    <w:rsid w:val="00A93AEB"/>
  </w:style>
  <w:style w:type="character" w:customStyle="1" w:styleId="kn">
    <w:name w:val="kn"/>
    <w:basedOn w:val="DefaultParagraphFont"/>
    <w:rsid w:val="00A93AEB"/>
  </w:style>
  <w:style w:type="character" w:customStyle="1" w:styleId="nn">
    <w:name w:val="nn"/>
    <w:basedOn w:val="DefaultParagraphFont"/>
    <w:rsid w:val="00A93AEB"/>
  </w:style>
  <w:style w:type="paragraph" w:styleId="Revision">
    <w:name w:val="Revision"/>
    <w:hidden/>
    <w:uiPriority w:val="99"/>
    <w:semiHidden/>
    <w:rsid w:val="00DD6032"/>
    <w:pPr>
      <w:spacing w:line="240" w:lineRule="auto"/>
      <w:ind w:firstLine="0"/>
    </w:pPr>
  </w:style>
  <w:style w:type="character" w:styleId="PlaceholderText">
    <w:name w:val="Placeholder Text"/>
    <w:basedOn w:val="DefaultParagraphFont"/>
    <w:uiPriority w:val="99"/>
    <w:semiHidden/>
    <w:rsid w:val="00A7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ackoverflow.com/questions/16392921/make-more-than-one-chart-in-same-ipython-notebook-cell" TargetMode="External"/><Relationship Id="rId18" Type="http://schemas.openxmlformats.org/officeDocument/2006/relationships/hyperlink" Target="https://westerngovernorsuniversity.sharepoint.com/:b:/r/sites/DataScienceTeam/Shared%20Documents/Graduate%20Team/D208/Student%20Facing%20Resources/Dr.%20Middleton%20Getting%20Started%20with%20D208(Part%20I)COIT.pdf?csf=1&amp;web=1&amp;e=CLRFMI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jcchouinard.com/confusion-matrix-in-scikit-learn/" TargetMode="External"/><Relationship Id="rId17" Type="http://schemas.openxmlformats.org/officeDocument/2006/relationships/hyperlink" Target="https://www.statology.org/assumptions-of-logistic-regression/" TargetMode="Externa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campus.datacamp.com/courses/introduction-to-predictive-analytics-in-python/forward-stepwise-variable-selection-for-logistic-regression?ex=6" TargetMode="External"/><Relationship Id="rId20" Type="http://schemas.openxmlformats.org/officeDocument/2006/relationships/hyperlink" Target="https://towardsdatascience.com/taking-the-confusion-out-of-confusion-matrices-c1ce054b3d3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gu.hosted.panopto.com/Panopto/Pages/Viewer.aspx?id=7c42604e-18d6-46c6-b34c-b0b3016b4739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nalyticsvidhya.com/blog/2020/07/univariate-analysis-visualization-with-illustrations-in-python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andas.pydata.org/pandas-docs/stable/reference/api/pandas.DataFrame.describ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nalyticsvidhya.com/blog/2022/02/a-quick-guide-to-bivariate-analysis-in-python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CAF780-86AD-4862-A346-D0BF1F1101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5090</TotalTime>
  <Pages>8</Pages>
  <Words>1644</Words>
  <Characters>9373</Characters>
  <Application>Microsoft Office Word</Application>
  <DocSecurity>0</DocSecurity>
  <Lines>78</Lines>
  <Paragraphs>21</Paragraphs>
  <ScaleCrop>false</ScaleCrop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Haunsperger</dc:creator>
  <cp:keywords/>
  <dc:description/>
  <cp:lastModifiedBy>Douglas Haunsperger</cp:lastModifiedBy>
  <cp:revision>119</cp:revision>
  <dcterms:created xsi:type="dcterms:W3CDTF">2023-11-03T15:03:00Z</dcterms:created>
  <dcterms:modified xsi:type="dcterms:W3CDTF">2023-11-08T01:07:00Z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</Properties>
</file>