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# Fase 3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## Formas de atribuição | Números reais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Dissertativos | Lembre-se da forma conceitual (não JavaScript)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1.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O valor de uma variável local, antes que tenha sido feita a primeira atribuição, pode ser aproveitado? Justifique.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Não, ela foi declarada mas não existe nenhum valor alocado em sua memória.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2.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Podemos atribuir um valor inteiro em uma variável real, e vice versa? Explique.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Um valor inteiro pode ser atribuído em uma variável real, pois o conjunto dos inteiros está contido no conjunto dos reais, porém o contrário não pode ser feito pois o conjunto do inteiros não permite números valores que não sejam exatos.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3.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Quais são as formas (ou tipos) de atribuição que aprendemos?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 w:rsidRPr="00106061">
        <w:rPr>
          <w:rFonts w:ascii="Montserrat" w:eastAsia="Montserrat" w:hAnsi="Montserrat" w:cs="Montserrat"/>
          <w:b/>
          <w:sz w:val="32"/>
          <w:szCs w:val="32"/>
        </w:rPr>
        <w:t xml:space="preserve">    Literal: é atribuido um valor específico (constante); Expressão: é atribuido um calculo a ser feito pelo programa; Outra variável: é uma cópia da informação e pode fazer parte de uma expressão; Retorno da função: é um código pronto (feito pelo programador ou pela comunidade); Implícita: acontece dentro de uma função.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4.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Qual o símbolo usado para: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a.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Terminar instruções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Ponto e vírgula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b.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Separar o valor e as casas decimais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Ponto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c.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Separar informações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Parenteses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d.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Obter o resto de uma divisão inteira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 w:rsidRPr="00106061">
        <w:rPr>
          <w:rFonts w:ascii="Montserrat" w:eastAsia="Montserrat" w:hAnsi="Montserrat" w:cs="Montserrat"/>
          <w:b/>
          <w:sz w:val="32"/>
          <w:szCs w:val="32"/>
        </w:rPr>
        <w:t xml:space="preserve">    Símbolo da porcentagem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 xml:space="preserve">    e.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Delimitar blocos de comandos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Abrir e fechar colchetes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5.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Em programação, é possível controlar a precedência em operações aritméticas?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Utilizando parenteses.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6.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Conceitualmente, o que é mais importante: a expressão, ou o resultado que ela produz? Porque?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 w:rsidRPr="00106061">
        <w:rPr>
          <w:rFonts w:ascii="Montserrat" w:eastAsia="Montserrat" w:hAnsi="Montserrat" w:cs="Montserrat"/>
          <w:b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A expressão, pois se houver erros o cálculo não t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rará resultados satisfatórios.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7.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Posso fazer expressões com tipos de dados diferentes do resultado?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lastRenderedPageBreak/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Não, por o resu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ltado está ligado a expressão.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8.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Qual a diferença entre operações unárias e binárias?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Operações unárias necessitam apenas de um valor (operando), já operações binárias necessita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m de dois valores (operandos).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9.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O que é um teste de mesa, ou teste chinês?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106061" w:rsidRPr="00106061" w:rsidRDefault="00106061" w:rsidP="00106061">
      <w:pPr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O programador pode delimitar as linhas do código para avaliar os possíveis erros, o programa vai rodando l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inha por linha.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  <w:r w:rsidRPr="00106061">
        <w:rPr>
          <w:rFonts w:ascii="Montserrat" w:eastAsia="Montserrat" w:hAnsi="Montserrat" w:cs="Montserrat"/>
          <w:sz w:val="32"/>
          <w:szCs w:val="32"/>
        </w:rPr>
        <w:t>10.</w:t>
      </w:r>
      <w:r w:rsidRPr="00106061">
        <w:rPr>
          <w:rFonts w:ascii="Montserrat" w:eastAsia="Montserrat" w:hAnsi="Montserrat" w:cs="Montserrat"/>
          <w:sz w:val="32"/>
          <w:szCs w:val="32"/>
        </w:rPr>
        <w:tab/>
        <w:t>Onde visualizar os valores de variáveis no VSCode, no momento da depuração do código?</w:t>
      </w:r>
    </w:p>
    <w:p w:rsidR="00106061" w:rsidRPr="00106061" w:rsidRDefault="00106061" w:rsidP="00106061">
      <w:pPr>
        <w:rPr>
          <w:rFonts w:ascii="Montserrat" w:eastAsia="Montserrat" w:hAnsi="Montserrat" w:cs="Montserrat"/>
          <w:sz w:val="32"/>
          <w:szCs w:val="32"/>
        </w:rPr>
      </w:pPr>
    </w:p>
    <w:p w:rsidR="00FB3941" w:rsidRPr="00106061" w:rsidRDefault="00106061" w:rsidP="00106061">
      <w:pPr>
        <w:rPr>
          <w:b/>
        </w:rPr>
      </w:pPr>
      <w:r>
        <w:rPr>
          <w:rFonts w:ascii="Montserrat" w:eastAsia="Montserrat" w:hAnsi="Montserrat" w:cs="Montserrat"/>
          <w:sz w:val="32"/>
          <w:szCs w:val="32"/>
        </w:rPr>
        <w:t xml:space="preserve">    </w:t>
      </w:r>
      <w:bookmarkStart w:id="0" w:name="_GoBack"/>
      <w:r w:rsidRPr="00106061">
        <w:rPr>
          <w:rFonts w:ascii="Montserrat" w:eastAsia="Montserrat" w:hAnsi="Montserrat" w:cs="Montserrat"/>
          <w:b/>
          <w:sz w:val="32"/>
          <w:szCs w:val="32"/>
        </w:rPr>
        <w:t>É aberta uma jan</w:t>
      </w:r>
      <w:r w:rsidRPr="00106061">
        <w:rPr>
          <w:rFonts w:ascii="Montserrat" w:eastAsia="Montserrat" w:hAnsi="Montserrat" w:cs="Montserrat"/>
          <w:b/>
          <w:sz w:val="32"/>
          <w:szCs w:val="32"/>
        </w:rPr>
        <w:t>ela do lado direito do VSCode.</w:t>
      </w:r>
      <w:bookmarkEnd w:id="0"/>
    </w:p>
    <w:sectPr w:rsidR="00FB3941" w:rsidRPr="00106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169B1"/>
    <w:multiLevelType w:val="multilevel"/>
    <w:tmpl w:val="1612F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6C50DF"/>
    <w:multiLevelType w:val="multilevel"/>
    <w:tmpl w:val="A1246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41"/>
    <w:rsid w:val="00106061"/>
    <w:rsid w:val="00F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3A21"/>
  <w15:docId w15:val="{E7A06C40-73CC-4EBC-9A5B-4258BB39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Dhauron</dc:creator>
  <cp:lastModifiedBy>Dhauron</cp:lastModifiedBy>
  <cp:revision>2</cp:revision>
  <dcterms:created xsi:type="dcterms:W3CDTF">2021-08-22T22:21:00Z</dcterms:created>
  <dcterms:modified xsi:type="dcterms:W3CDTF">2021-08-22T22:21:00Z</dcterms:modified>
</cp:coreProperties>
</file>