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B2E4E" w14:textId="77777777" w:rsidR="005D0F82" w:rsidRDefault="005D0F82" w:rsidP="00206F86">
      <w:pPr>
        <w:spacing w:after="0"/>
        <w:ind w:left="-1170" w:right="-1080"/>
        <w:jc w:val="center"/>
        <w:rPr>
          <w:b/>
          <w:bCs/>
          <w:sz w:val="24"/>
          <w:szCs w:val="24"/>
        </w:rPr>
      </w:pPr>
      <w:r w:rsidRPr="005D0F82">
        <w:rPr>
          <w:b/>
          <w:bCs/>
          <w:sz w:val="24"/>
          <w:szCs w:val="24"/>
        </w:rPr>
        <w:t>Dependency Injection Container</w:t>
      </w:r>
    </w:p>
    <w:p w14:paraId="1299D1A6" w14:textId="77777777" w:rsidR="00F72D96" w:rsidRPr="005D0F82" w:rsidRDefault="00F72D96" w:rsidP="00206F86">
      <w:pPr>
        <w:spacing w:after="0"/>
        <w:ind w:left="-1170" w:right="-1080"/>
        <w:jc w:val="center"/>
        <w:rPr>
          <w:b/>
          <w:bCs/>
          <w:sz w:val="24"/>
          <w:szCs w:val="24"/>
        </w:rPr>
      </w:pPr>
    </w:p>
    <w:p w14:paraId="2C481274" w14:textId="068C6424" w:rsidR="00975C84" w:rsidRPr="0060391C" w:rsidRDefault="005D0F82" w:rsidP="00975C84">
      <w:pPr>
        <w:spacing w:after="0"/>
        <w:ind w:left="-1170" w:right="-1080"/>
        <w:rPr>
          <w:b/>
          <w:bCs/>
          <w:sz w:val="24"/>
          <w:szCs w:val="24"/>
        </w:rPr>
      </w:pPr>
      <w:r w:rsidRPr="0060391C">
        <w:rPr>
          <w:b/>
          <w:bCs/>
          <w:sz w:val="24"/>
          <w:szCs w:val="24"/>
        </w:rPr>
        <w:t>IService Collection and IServiceProvider</w:t>
      </w:r>
    </w:p>
    <w:p w14:paraId="37FBA6E0" w14:textId="77777777" w:rsidR="008C75AB" w:rsidRDefault="008C75AB" w:rsidP="00975C84">
      <w:pPr>
        <w:spacing w:after="0"/>
        <w:ind w:left="-1170" w:right="-1080"/>
        <w:rPr>
          <w:sz w:val="24"/>
          <w:szCs w:val="24"/>
        </w:rPr>
      </w:pPr>
    </w:p>
    <w:p w14:paraId="2EC11CC5" w14:textId="12C6E5B2" w:rsidR="00AB4AA9" w:rsidRPr="00E87B03" w:rsidRDefault="008C75AB" w:rsidP="00907A2D">
      <w:pPr>
        <w:spacing w:after="0"/>
        <w:ind w:left="-1170" w:right="-1080"/>
        <w:rPr>
          <w:sz w:val="20"/>
          <w:szCs w:val="20"/>
        </w:rPr>
      </w:pPr>
      <w:r w:rsidRPr="00E87B03">
        <w:rPr>
          <w:sz w:val="20"/>
          <w:szCs w:val="20"/>
        </w:rPr>
        <w:t>Picture that you have class called “</w:t>
      </w:r>
      <w:r w:rsidR="00884506" w:rsidRPr="00E87B03">
        <w:rPr>
          <w:sz w:val="20"/>
          <w:szCs w:val="20"/>
        </w:rPr>
        <w:t>L</w:t>
      </w:r>
      <w:r w:rsidRPr="00E87B03">
        <w:rPr>
          <w:sz w:val="20"/>
          <w:szCs w:val="20"/>
        </w:rPr>
        <w:t xml:space="preserve">ogger” and this class implements an interface called </w:t>
      </w:r>
      <w:r w:rsidR="00E036B3" w:rsidRPr="00E87B03">
        <w:rPr>
          <w:sz w:val="20"/>
          <w:szCs w:val="20"/>
        </w:rPr>
        <w:t>“</w:t>
      </w:r>
      <w:r w:rsidRPr="00E87B03">
        <w:rPr>
          <w:sz w:val="20"/>
          <w:szCs w:val="20"/>
        </w:rPr>
        <w:t>ILogger</w:t>
      </w:r>
      <w:r w:rsidR="00E036B3" w:rsidRPr="00E87B03">
        <w:rPr>
          <w:sz w:val="20"/>
          <w:szCs w:val="20"/>
        </w:rPr>
        <w:t>”</w:t>
      </w:r>
      <w:r w:rsidR="00F041ED" w:rsidRPr="00E87B03">
        <w:rPr>
          <w:sz w:val="20"/>
          <w:szCs w:val="20"/>
        </w:rPr>
        <w:t xml:space="preserve">. So, </w:t>
      </w:r>
      <w:r w:rsidR="00907A2D" w:rsidRPr="00E87B03">
        <w:rPr>
          <w:sz w:val="20"/>
          <w:szCs w:val="20"/>
        </w:rPr>
        <w:t>you</w:t>
      </w:r>
      <w:r w:rsidR="00F041ED" w:rsidRPr="00E87B03">
        <w:rPr>
          <w:sz w:val="20"/>
          <w:szCs w:val="20"/>
        </w:rPr>
        <w:t xml:space="preserve"> can’t use the class by itself</w:t>
      </w:r>
      <w:r w:rsidR="002F4B2C" w:rsidRPr="00E87B03">
        <w:rPr>
          <w:sz w:val="20"/>
          <w:szCs w:val="20"/>
        </w:rPr>
        <w:t xml:space="preserve">, you have to use the new Keyword in order to create an instance of the logger class or an object of type logger class. You can </w:t>
      </w:r>
      <w:r w:rsidR="008F2B17" w:rsidRPr="00E87B03">
        <w:rPr>
          <w:sz w:val="20"/>
          <w:szCs w:val="20"/>
        </w:rPr>
        <w:t xml:space="preserve">call </w:t>
      </w:r>
      <w:r w:rsidR="002F4B2C" w:rsidRPr="00E87B03">
        <w:rPr>
          <w:sz w:val="20"/>
          <w:szCs w:val="20"/>
        </w:rPr>
        <w:t>the class as the “Metadata”, and you can think of Object as the “Data”</w:t>
      </w:r>
      <w:r w:rsidR="00D40633" w:rsidRPr="00E87B03">
        <w:rPr>
          <w:sz w:val="20"/>
          <w:szCs w:val="20"/>
        </w:rPr>
        <w:t>.</w:t>
      </w:r>
      <w:r w:rsidR="00F92CCB" w:rsidRPr="00E87B03">
        <w:rPr>
          <w:sz w:val="20"/>
          <w:szCs w:val="20"/>
        </w:rPr>
        <w:t xml:space="preserve"> Metadata is also referred to as data for data.</w:t>
      </w:r>
      <w:r w:rsidR="00907A2D">
        <w:rPr>
          <w:sz w:val="20"/>
          <w:szCs w:val="20"/>
        </w:rPr>
        <w:t xml:space="preserve"> </w:t>
      </w:r>
      <w:r w:rsidR="00AB4AA9" w:rsidRPr="00E87B03">
        <w:rPr>
          <w:sz w:val="20"/>
          <w:szCs w:val="20"/>
        </w:rPr>
        <w:t>It’s type of data that describes the actual data, but itself it’s not the actual data</w:t>
      </w:r>
      <w:r w:rsidR="008F2B17" w:rsidRPr="00E87B03">
        <w:rPr>
          <w:sz w:val="20"/>
          <w:szCs w:val="20"/>
        </w:rPr>
        <w:t>.</w:t>
      </w:r>
    </w:p>
    <w:p w14:paraId="4C751A53" w14:textId="77777777" w:rsidR="00DE533C" w:rsidRDefault="00DE533C" w:rsidP="00975C84">
      <w:pPr>
        <w:spacing w:after="0"/>
        <w:ind w:left="-1170" w:right="-1080"/>
      </w:pPr>
    </w:p>
    <w:p w14:paraId="083C6F81" w14:textId="79031E1B" w:rsidR="00AA5FFC" w:rsidRDefault="00AA5FFC" w:rsidP="00AA5FFC">
      <w:pPr>
        <w:spacing w:after="0"/>
        <w:ind w:left="-1170" w:right="-1080"/>
        <w:jc w:val="center"/>
      </w:pPr>
      <w:r w:rsidRPr="00AA5FFC">
        <w:rPr>
          <w:noProof/>
        </w:rPr>
        <w:drawing>
          <wp:inline distT="0" distB="0" distL="0" distR="0" wp14:anchorId="07A6DCBC" wp14:editId="3F75C81E">
            <wp:extent cx="3829247" cy="2000353"/>
            <wp:effectExtent l="0" t="0" r="0" b="0"/>
            <wp:docPr id="1780137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378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7941" w14:textId="77777777" w:rsidR="00060700" w:rsidRDefault="00060700" w:rsidP="00AA5FFC">
      <w:pPr>
        <w:spacing w:after="0"/>
        <w:ind w:left="-1170" w:right="-1080"/>
        <w:jc w:val="center"/>
      </w:pPr>
    </w:p>
    <w:p w14:paraId="6E022DD0" w14:textId="110C6C03" w:rsidR="00060700" w:rsidRPr="00E87B03" w:rsidRDefault="00091391" w:rsidP="003828F4">
      <w:pPr>
        <w:spacing w:after="0"/>
        <w:ind w:left="-1170" w:right="-1080"/>
        <w:rPr>
          <w:sz w:val="20"/>
          <w:szCs w:val="20"/>
        </w:rPr>
      </w:pPr>
      <w:r w:rsidRPr="00E87B03">
        <w:rPr>
          <w:sz w:val="20"/>
          <w:szCs w:val="20"/>
        </w:rPr>
        <w:t>So, in dependency injection there is a bucket or container which we put all the metadata inside it.</w:t>
      </w:r>
    </w:p>
    <w:p w14:paraId="5A49B00F" w14:textId="7031AB2F" w:rsidR="00091391" w:rsidRPr="00E87B03" w:rsidRDefault="00091391" w:rsidP="003828F4">
      <w:pPr>
        <w:spacing w:after="0"/>
        <w:ind w:left="-1170" w:right="-1080"/>
        <w:rPr>
          <w:sz w:val="20"/>
          <w:szCs w:val="20"/>
        </w:rPr>
      </w:pPr>
      <w:r w:rsidRPr="00E87B03">
        <w:rPr>
          <w:sz w:val="20"/>
          <w:szCs w:val="20"/>
        </w:rPr>
        <w:t xml:space="preserve">For example – imagine that in the bucket your metadata is that </w:t>
      </w:r>
      <w:r w:rsidR="00946840">
        <w:rPr>
          <w:sz w:val="20"/>
          <w:szCs w:val="20"/>
        </w:rPr>
        <w:t>IL</w:t>
      </w:r>
      <w:r w:rsidRPr="00E87B03">
        <w:rPr>
          <w:sz w:val="20"/>
          <w:szCs w:val="20"/>
        </w:rPr>
        <w:t>ogger has to be translated to a class called default logger, because in dependency injection, we rely on interfaces in order to reduce the</w:t>
      </w:r>
      <w:r w:rsidR="002D1338" w:rsidRPr="00E87B03">
        <w:rPr>
          <w:sz w:val="20"/>
          <w:szCs w:val="20"/>
        </w:rPr>
        <w:t xml:space="preserve"> coupling and reduce the dependency.</w:t>
      </w:r>
      <w:r w:rsidR="00A70B91" w:rsidRPr="00E87B03">
        <w:rPr>
          <w:sz w:val="20"/>
          <w:szCs w:val="20"/>
        </w:rPr>
        <w:br/>
        <w:t>Instead of putting classes and objects in the metadata bucket, our metadata is like this</w:t>
      </w:r>
      <w:r w:rsidR="00A7433F">
        <w:rPr>
          <w:sz w:val="20"/>
          <w:szCs w:val="20"/>
        </w:rPr>
        <w:t xml:space="preserve"> -- &gt; </w:t>
      </w:r>
      <w:r w:rsidR="00F101AE" w:rsidRPr="00E87B03">
        <w:rPr>
          <w:sz w:val="20"/>
          <w:szCs w:val="20"/>
        </w:rPr>
        <w:t xml:space="preserve">We normally say every time you see an interface called </w:t>
      </w:r>
      <w:r w:rsidR="005B63FC">
        <w:rPr>
          <w:sz w:val="20"/>
          <w:szCs w:val="20"/>
        </w:rPr>
        <w:t>IL</w:t>
      </w:r>
      <w:r w:rsidR="00F101AE" w:rsidRPr="00E87B03">
        <w:rPr>
          <w:sz w:val="20"/>
          <w:szCs w:val="20"/>
        </w:rPr>
        <w:t xml:space="preserve">ogger, </w:t>
      </w:r>
      <w:r w:rsidR="00334C57" w:rsidRPr="00E87B03">
        <w:rPr>
          <w:sz w:val="20"/>
          <w:szCs w:val="20"/>
        </w:rPr>
        <w:t>w</w:t>
      </w:r>
      <w:r w:rsidR="00F101AE" w:rsidRPr="00E87B03">
        <w:rPr>
          <w:sz w:val="20"/>
          <w:szCs w:val="20"/>
        </w:rPr>
        <w:t xml:space="preserve">hat I want is an </w:t>
      </w:r>
      <w:r w:rsidR="000061F7" w:rsidRPr="00E87B03">
        <w:rPr>
          <w:sz w:val="20"/>
          <w:szCs w:val="20"/>
        </w:rPr>
        <w:t>o</w:t>
      </w:r>
      <w:r w:rsidR="00F101AE" w:rsidRPr="00E87B03">
        <w:rPr>
          <w:sz w:val="20"/>
          <w:szCs w:val="20"/>
        </w:rPr>
        <w:t>bject of type default logger.</w:t>
      </w:r>
      <w:r w:rsidR="00334C57" w:rsidRPr="00E87B03">
        <w:rPr>
          <w:sz w:val="20"/>
          <w:szCs w:val="20"/>
        </w:rPr>
        <w:t xml:space="preserve"> So</w:t>
      </w:r>
      <w:r w:rsidR="00DC2920">
        <w:rPr>
          <w:sz w:val="20"/>
          <w:szCs w:val="20"/>
        </w:rPr>
        <w:t>,</w:t>
      </w:r>
      <w:r w:rsidR="00334C57" w:rsidRPr="00E87B03">
        <w:rPr>
          <w:sz w:val="20"/>
          <w:szCs w:val="20"/>
        </w:rPr>
        <w:t xml:space="preserve"> we put all the metadata in a bucket, and that bucket, which is our dependency injection container, is represented in .Net with a class called “Service Collection”</w:t>
      </w:r>
      <w:r w:rsidR="00873900" w:rsidRPr="00E87B03">
        <w:rPr>
          <w:sz w:val="20"/>
          <w:szCs w:val="20"/>
        </w:rPr>
        <w:t>.</w:t>
      </w:r>
    </w:p>
    <w:p w14:paraId="3F071197" w14:textId="746A2948" w:rsidR="003A3DFB" w:rsidRPr="00E87B03" w:rsidRDefault="004546AC" w:rsidP="003A3DFB">
      <w:pPr>
        <w:spacing w:after="0"/>
        <w:ind w:left="-1170" w:right="-1080"/>
        <w:rPr>
          <w:sz w:val="20"/>
          <w:szCs w:val="20"/>
        </w:rPr>
      </w:pPr>
      <w:r w:rsidRPr="00E87B03">
        <w:rPr>
          <w:sz w:val="20"/>
          <w:szCs w:val="20"/>
        </w:rPr>
        <w:t>So, ServiceCollection which implements an interface called “IServiceCollection” that is</w:t>
      </w:r>
      <w:r w:rsidR="00C538DE" w:rsidRPr="00E87B03">
        <w:rPr>
          <w:sz w:val="20"/>
          <w:szCs w:val="20"/>
        </w:rPr>
        <w:t xml:space="preserve"> your Dependency Injection container</w:t>
      </w:r>
      <w:r w:rsidR="005C5550" w:rsidRPr="00E87B03">
        <w:rPr>
          <w:sz w:val="20"/>
          <w:szCs w:val="20"/>
        </w:rPr>
        <w:t xml:space="preserve"> and it includes your metadata</w:t>
      </w:r>
      <w:r w:rsidR="00B63BB4" w:rsidRPr="00E87B03">
        <w:rPr>
          <w:sz w:val="20"/>
          <w:szCs w:val="20"/>
        </w:rPr>
        <w:t>, it doesn’t include your actual data</w:t>
      </w:r>
      <w:r w:rsidR="00DF2B99" w:rsidRPr="00E87B03">
        <w:rPr>
          <w:sz w:val="20"/>
          <w:szCs w:val="20"/>
        </w:rPr>
        <w:t>, it’s only metadata that sits in your bucke</w:t>
      </w:r>
      <w:r w:rsidR="00386E4A" w:rsidRPr="00E87B03">
        <w:rPr>
          <w:sz w:val="20"/>
          <w:szCs w:val="20"/>
        </w:rPr>
        <w:t>t. And your metadata begins with your “Interface”</w:t>
      </w:r>
      <w:r w:rsidR="003A3DFB" w:rsidRPr="00E87B03">
        <w:rPr>
          <w:sz w:val="20"/>
          <w:szCs w:val="20"/>
        </w:rPr>
        <w:t xml:space="preserve"> and then it resolves 90% of time a class or an Object.</w:t>
      </w:r>
    </w:p>
    <w:p w14:paraId="6C99C658" w14:textId="77777777" w:rsidR="00260B53" w:rsidRPr="00E87B03" w:rsidRDefault="00260B53" w:rsidP="003A3DFB">
      <w:pPr>
        <w:spacing w:after="0"/>
        <w:ind w:left="-1170" w:right="-1080"/>
        <w:rPr>
          <w:sz w:val="20"/>
          <w:szCs w:val="20"/>
        </w:rPr>
      </w:pPr>
    </w:p>
    <w:p w14:paraId="54F7F1AD" w14:textId="126CA244" w:rsidR="001C66A2" w:rsidRPr="00E87B03" w:rsidRDefault="001C66A2" w:rsidP="003A3DFB">
      <w:pPr>
        <w:spacing w:after="0"/>
        <w:ind w:left="-1170" w:right="-1080"/>
        <w:rPr>
          <w:sz w:val="20"/>
          <w:szCs w:val="20"/>
        </w:rPr>
      </w:pPr>
      <w:r w:rsidRPr="00E87B03">
        <w:rPr>
          <w:sz w:val="20"/>
          <w:szCs w:val="20"/>
        </w:rPr>
        <w:t>Now how do we get the actual objects that we need?</w:t>
      </w:r>
    </w:p>
    <w:p w14:paraId="5A3FEB26" w14:textId="3BBD7CA2" w:rsidR="00260B53" w:rsidRPr="00E87B03" w:rsidRDefault="00260B53" w:rsidP="00260B53">
      <w:pPr>
        <w:pStyle w:val="ListParagraph"/>
        <w:numPr>
          <w:ilvl w:val="0"/>
          <w:numId w:val="1"/>
        </w:numPr>
        <w:spacing w:after="0"/>
        <w:ind w:right="-1080"/>
        <w:rPr>
          <w:sz w:val="20"/>
          <w:szCs w:val="20"/>
        </w:rPr>
      </w:pPr>
      <w:r w:rsidRPr="00E87B03">
        <w:rPr>
          <w:sz w:val="20"/>
          <w:szCs w:val="20"/>
        </w:rPr>
        <w:t>So because of the Single responsibility principle, which is one of the object oriented design principles</w:t>
      </w:r>
      <w:r w:rsidR="00C2622B" w:rsidRPr="00E87B03">
        <w:rPr>
          <w:sz w:val="20"/>
          <w:szCs w:val="20"/>
        </w:rPr>
        <w:t>, we want everything to have only one responsibility.</w:t>
      </w:r>
      <w:r w:rsidR="00A32B34" w:rsidRPr="00E87B03">
        <w:rPr>
          <w:sz w:val="20"/>
          <w:szCs w:val="20"/>
        </w:rPr>
        <w:t xml:space="preserve"> So “ServiceCollection” is only responsible for including and containing the metadata.</w:t>
      </w:r>
      <w:r w:rsidR="007247CD" w:rsidRPr="00E87B03">
        <w:rPr>
          <w:sz w:val="20"/>
          <w:szCs w:val="20"/>
        </w:rPr>
        <w:t xml:space="preserve"> It doesn’t actually create the actual Objects</w:t>
      </w:r>
    </w:p>
    <w:p w14:paraId="3D80BF02" w14:textId="1D6D9BB8" w:rsidR="007C0C3C" w:rsidRPr="00E87B03" w:rsidRDefault="007C0C3C" w:rsidP="007C0C3C">
      <w:pPr>
        <w:pStyle w:val="ListParagraph"/>
        <w:numPr>
          <w:ilvl w:val="0"/>
          <w:numId w:val="1"/>
        </w:numPr>
        <w:spacing w:after="0"/>
        <w:ind w:right="-1080"/>
        <w:rPr>
          <w:sz w:val="20"/>
          <w:szCs w:val="20"/>
        </w:rPr>
      </w:pPr>
      <w:r w:rsidRPr="00E87B03">
        <w:rPr>
          <w:sz w:val="20"/>
          <w:szCs w:val="20"/>
        </w:rPr>
        <w:t>For you to do that it will give you an Object of type “ServiceProvider”, which implements an interface called “IServiceProvider”</w:t>
      </w:r>
      <w:r w:rsidR="002D1271" w:rsidRPr="00E87B03">
        <w:rPr>
          <w:sz w:val="20"/>
          <w:szCs w:val="20"/>
        </w:rPr>
        <w:t xml:space="preserve"> and “ServiceProvider” is responsible to create instances of objects and pass them to YOU.</w:t>
      </w:r>
    </w:p>
    <w:p w14:paraId="3EB6A641" w14:textId="085C843A" w:rsidR="00E87B03" w:rsidRDefault="00AE06AB" w:rsidP="00E87B03">
      <w:pPr>
        <w:pStyle w:val="ListParagraph"/>
        <w:numPr>
          <w:ilvl w:val="0"/>
          <w:numId w:val="1"/>
        </w:numPr>
        <w:spacing w:after="0"/>
        <w:ind w:right="-1080"/>
        <w:rPr>
          <w:sz w:val="20"/>
          <w:szCs w:val="20"/>
        </w:rPr>
      </w:pPr>
      <w:r w:rsidRPr="00E87B03">
        <w:rPr>
          <w:sz w:val="20"/>
          <w:szCs w:val="20"/>
        </w:rPr>
        <w:t>So, we’ll deal with ServiceCollection to put our metadata in it and then “ServiceCollection” will give us an instance of service provider</w:t>
      </w:r>
      <w:r w:rsidR="004B1D8B" w:rsidRPr="00E87B03">
        <w:rPr>
          <w:sz w:val="20"/>
          <w:szCs w:val="20"/>
        </w:rPr>
        <w:t xml:space="preserve"> and then we always ask “ServiceProvider” to give us the Objects that we need.</w:t>
      </w:r>
    </w:p>
    <w:p w14:paraId="2FAABD3D" w14:textId="77777777" w:rsidR="006123D3" w:rsidRPr="006123D3" w:rsidRDefault="006123D3" w:rsidP="006123D3">
      <w:pPr>
        <w:spacing w:after="0"/>
        <w:ind w:left="-1170" w:right="-1080"/>
        <w:rPr>
          <w:sz w:val="20"/>
          <w:szCs w:val="20"/>
        </w:rPr>
      </w:pPr>
    </w:p>
    <w:p w14:paraId="5CE1A75F" w14:textId="4C8BA5A6" w:rsidR="00E87B03" w:rsidRPr="00E87B03" w:rsidRDefault="00E87B03" w:rsidP="00E87B03">
      <w:pPr>
        <w:pStyle w:val="ListParagraph"/>
        <w:spacing w:after="0"/>
        <w:ind w:left="-810" w:right="-108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45EBDBA" wp14:editId="373A0623">
            <wp:extent cx="3833305" cy="1847850"/>
            <wp:effectExtent l="0" t="0" r="0" b="0"/>
            <wp:docPr id="185218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80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900" cy="184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B03" w:rsidRPr="00E87B03" w:rsidSect="006123D3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A1D87"/>
    <w:multiLevelType w:val="hybridMultilevel"/>
    <w:tmpl w:val="F0DCEEE4"/>
    <w:lvl w:ilvl="0" w:tplc="DE02B40E">
      <w:numFmt w:val="bullet"/>
      <w:lvlText w:val=""/>
      <w:lvlJc w:val="left"/>
      <w:pPr>
        <w:ind w:left="-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num w:numId="1" w16cid:durableId="180226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82"/>
    <w:rsid w:val="000061F7"/>
    <w:rsid w:val="00060700"/>
    <w:rsid w:val="00091391"/>
    <w:rsid w:val="001C66A2"/>
    <w:rsid w:val="001E680C"/>
    <w:rsid w:val="00206F86"/>
    <w:rsid w:val="00260B53"/>
    <w:rsid w:val="00285F1A"/>
    <w:rsid w:val="002D1271"/>
    <w:rsid w:val="002D1338"/>
    <w:rsid w:val="002F4B2C"/>
    <w:rsid w:val="00334C57"/>
    <w:rsid w:val="003828F4"/>
    <w:rsid w:val="00386E4A"/>
    <w:rsid w:val="003A3DFB"/>
    <w:rsid w:val="0042274D"/>
    <w:rsid w:val="004546AC"/>
    <w:rsid w:val="004A3736"/>
    <w:rsid w:val="004B0E59"/>
    <w:rsid w:val="004B1D8B"/>
    <w:rsid w:val="005B63FC"/>
    <w:rsid w:val="005C5550"/>
    <w:rsid w:val="005D0F82"/>
    <w:rsid w:val="0060391C"/>
    <w:rsid w:val="006123D3"/>
    <w:rsid w:val="006C0AB0"/>
    <w:rsid w:val="00713E9F"/>
    <w:rsid w:val="007247CD"/>
    <w:rsid w:val="007556BD"/>
    <w:rsid w:val="00792B5C"/>
    <w:rsid w:val="007C0C3C"/>
    <w:rsid w:val="00873900"/>
    <w:rsid w:val="00884506"/>
    <w:rsid w:val="008C75AB"/>
    <w:rsid w:val="008D4A97"/>
    <w:rsid w:val="008F2B17"/>
    <w:rsid w:val="00907A2D"/>
    <w:rsid w:val="00946840"/>
    <w:rsid w:val="00975C84"/>
    <w:rsid w:val="009D0BA7"/>
    <w:rsid w:val="00A32B34"/>
    <w:rsid w:val="00A70B91"/>
    <w:rsid w:val="00A7433F"/>
    <w:rsid w:val="00AA5FFC"/>
    <w:rsid w:val="00AB4AA9"/>
    <w:rsid w:val="00AE06AB"/>
    <w:rsid w:val="00B63BB4"/>
    <w:rsid w:val="00C2622B"/>
    <w:rsid w:val="00C538DE"/>
    <w:rsid w:val="00C56E57"/>
    <w:rsid w:val="00D12978"/>
    <w:rsid w:val="00D40633"/>
    <w:rsid w:val="00DC2920"/>
    <w:rsid w:val="00DE533C"/>
    <w:rsid w:val="00DF2B99"/>
    <w:rsid w:val="00E036B3"/>
    <w:rsid w:val="00E800E8"/>
    <w:rsid w:val="00E87B03"/>
    <w:rsid w:val="00F041ED"/>
    <w:rsid w:val="00F101AE"/>
    <w:rsid w:val="00F72D96"/>
    <w:rsid w:val="00F9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ECB3"/>
  <w15:chartTrackingRefBased/>
  <w15:docId w15:val="{5DB42DBF-1B9D-4EB8-B563-EE3A582B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 Maru     /EXT/Echannel/ICICILOMBARD/MUM</dc:creator>
  <cp:keywords/>
  <dc:description/>
  <cp:lastModifiedBy>Dhaval  Maru     /EXT/Echannel/ICICILOMBARD/MUM</cp:lastModifiedBy>
  <cp:revision>61</cp:revision>
  <dcterms:created xsi:type="dcterms:W3CDTF">2024-10-04T09:20:00Z</dcterms:created>
  <dcterms:modified xsi:type="dcterms:W3CDTF">2024-10-10T05:58:00Z</dcterms:modified>
</cp:coreProperties>
</file>