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jc w:val="center"/>
      </w:pPr>
      <w:r>
        <w:rPr>
          <w:rFonts w:ascii="Times New Roman" w:hAnsi="Times New Roman"/>
          <w:b/>
          <w:i w:val="0"/>
          <w:sz w:val="32"/>
        </w:rPr>
        <w:t>AGILE PROJECT ROADMAP</w:t>
      </w:r>
    </w:p>
    <w:p>
      <w:pPr>
        <w:spacing w:line="240" w:lineRule="auto"/>
        <w:jc w:val="center"/>
      </w:pPr>
      <w:r>
        <w:rPr>
          <w:rFonts w:ascii="Times New Roman" w:hAnsi="Times New Roman"/>
          <w:b w:val="0"/>
          <w:i/>
          <w:sz w:val="26"/>
        </w:rPr>
        <w:t>UrbanRoots: A Hyperlocal Farm-to-Consumer Digital Marketplace</w:t>
      </w:r>
    </w:p>
    <w:p>
      <w:pPr>
        <w:pBdr>
          <w:bottom w:val="single" w:sz="12" w:space="1" w:color="000000"/>
        </w:pBdr>
        <w:spacing w:line="240" w:lineRule="auto"/>
      </w:pPr>
    </w:p>
    <w:p>
      <w:pPr>
        <w:spacing w:line="240" w:lineRule="auto"/>
        <w:jc w:val="center"/>
      </w:pPr>
      <w:r>
        <w:rPr>
          <w:rFonts w:ascii="Times New Roman" w:hAnsi="Times New Roman"/>
          <w:b/>
          <w:i w:val="0"/>
          <w:sz w:val="24"/>
        </w:rPr>
        <w:t xml:space="preserve">Project Type: </w:t>
      </w:r>
      <w:r>
        <w:rPr>
          <w:rFonts w:ascii="Times New Roman" w:hAnsi="Times New Roman"/>
          <w:b w:val="0"/>
          <w:i w:val="0"/>
          <w:sz w:val="24"/>
        </w:rPr>
        <w:t>Start-Up Venture</w:t>
      </w:r>
    </w:p>
    <w:p>
      <w:pPr>
        <w:spacing w:line="240" w:lineRule="auto"/>
        <w:jc w:val="center"/>
      </w:pPr>
      <w:r>
        <w:rPr>
          <w:rFonts w:ascii="Times New Roman" w:hAnsi="Times New Roman"/>
          <w:b/>
          <w:i w:val="0"/>
          <w:sz w:val="24"/>
        </w:rPr>
        <w:t xml:space="preserve">Framework: </w:t>
      </w:r>
      <w:r>
        <w:rPr>
          <w:rFonts w:ascii="Times New Roman" w:hAnsi="Times New Roman"/>
          <w:b w:val="0"/>
          <w:i w:val="0"/>
          <w:sz w:val="24"/>
        </w:rPr>
        <w:t>Agile – Scrum</w:t>
      </w:r>
    </w:p>
    <w:p>
      <w:pPr>
        <w:spacing w:line="240" w:lineRule="auto"/>
        <w:jc w:val="center"/>
      </w:pPr>
      <w:r>
        <w:rPr>
          <w:rFonts w:ascii="Times New Roman" w:hAnsi="Times New Roman"/>
          <w:b/>
          <w:i w:val="0"/>
          <w:sz w:val="24"/>
        </w:rPr>
        <w:t xml:space="preserve">Prepared by: </w:t>
      </w:r>
      <w:r>
        <w:rPr>
          <w:rFonts w:ascii="Times New Roman" w:hAnsi="Times New Roman"/>
          <w:b w:val="0"/>
          <w:i w:val="0"/>
          <w:sz w:val="24"/>
        </w:rPr>
        <w:t>[Student Name]</w:t>
      </w:r>
    </w:p>
    <w:p>
      <w:pPr>
        <w:spacing w:line="240" w:lineRule="auto"/>
        <w:jc w:val="center"/>
      </w:pPr>
      <w:r>
        <w:rPr>
          <w:rFonts w:ascii="Times New Roman" w:hAnsi="Times New Roman"/>
          <w:b/>
          <w:i w:val="0"/>
          <w:sz w:val="24"/>
        </w:rPr>
        <w:t xml:space="preserve">Course: </w:t>
      </w:r>
      <w:r>
        <w:rPr>
          <w:rFonts w:ascii="Times New Roman" w:hAnsi="Times New Roman"/>
          <w:b w:val="0"/>
          <w:i w:val="0"/>
          <w:sz w:val="24"/>
        </w:rPr>
        <w:t>Agile Project Management</w:t>
      </w:r>
    </w:p>
    <w:p>
      <w:pPr>
        <w:spacing w:line="240" w:lineRule="auto"/>
        <w:jc w:val="center"/>
      </w:pPr>
      <w:r>
        <w:rPr>
          <w:rFonts w:ascii="Times New Roman" w:hAnsi="Times New Roman"/>
          <w:b/>
          <w:i w:val="0"/>
          <w:sz w:val="24"/>
        </w:rPr>
        <w:t xml:space="preserve">Date: </w:t>
      </w:r>
      <w:r>
        <w:rPr>
          <w:rFonts w:ascii="Times New Roman" w:hAnsi="Times New Roman"/>
          <w:b w:val="0"/>
          <w:i w:val="0"/>
          <w:sz w:val="24"/>
        </w:rPr>
        <w:t>May 2026</w:t>
      </w:r>
    </w:p>
    <w:p/>
    <w:p>
      <w:pPr>
        <w:pBdr>
          <w:bottom w:val="single" w:sz="8" w:space="1" w:color="000000"/>
        </w:pBdr>
        <w:spacing w:line="240" w:lineRule="auto"/>
        <w:jc w:val="left"/>
      </w:pPr>
      <w:r>
        <w:rPr>
          <w:rFonts w:ascii="Times New Roman" w:hAnsi="Times New Roman"/>
          <w:b/>
          <w:i w:val="0"/>
          <w:sz w:val="26"/>
        </w:rPr>
        <w:t>1. PROJECT DESCRIPTION</w:t>
      </w:r>
    </w:p>
    <w:p>
      <w:pPr>
        <w:spacing w:line="240" w:lineRule="auto"/>
        <w:jc w:val="both"/>
      </w:pPr>
      <w:r>
        <w:rPr>
          <w:rFonts w:ascii="Times New Roman" w:hAnsi="Times New Roman"/>
          <w:b w:val="0"/>
          <w:i w:val="0"/>
          <w:sz w:val="24"/>
        </w:rPr>
        <w:t>The idea for UrbanRoots started with a straightforward observation: I live in a city surrounded by small farms, yet the tomatoes in my grocery store were grown in Mexico. That gap — between what’s available locally and what actually ends up on people’s plates — is the problem this project is trying to solve. It’s not a niche concern: local food systems have real environmental, economic, and community benefits that are going unrealized simply because the buying experience is too inconvenient.</w:t>
      </w:r>
    </w:p>
    <w:p>
      <w:pPr>
        <w:spacing w:line="240" w:lineRule="auto"/>
        <w:jc w:val="both"/>
      </w:pPr>
      <w:r>
        <w:rPr>
          <w:rFonts w:ascii="Times New Roman" w:hAnsi="Times New Roman"/>
          <w:b w:val="0"/>
          <w:i w:val="0"/>
          <w:sz w:val="24"/>
        </w:rPr>
        <w:t>UrbanRoots is a mobile-first digital marketplace connecting local farmers and small food producers directly with city consumers. The core problem it addresses is one most people recognize: buying locally grown food is genuinely inconvenient. Farmers’ markets run a few hours on Saturday mornings, CSA programmes require months-long commitments, and most grocery delivery apps are digital storefronts for the same national distributors. The platform is designed as a two-sided marketplace: producers get a simple storefront and order management tools, while consumers get a browsable app to find nearby farms, see what’s in season, and schedule delivery or pickup. The pilot will launch in one Canadian city before the team decides whether and how to expand.</w:t>
      </w:r>
    </w:p>
    <w:p>
      <w:pPr>
        <w:spacing w:line="240" w:lineRule="auto"/>
        <w:jc w:val="both"/>
      </w:pPr>
      <w:r>
        <w:rPr>
          <w:rFonts w:ascii="Times New Roman" w:hAnsi="Times New Roman"/>
          <w:b w:val="0"/>
          <w:i w:val="0"/>
          <w:sz w:val="24"/>
        </w:rPr>
        <w:t>The final shape of this product is not fully determined. Whether consumers prefer subscriptions or one-off orders, how to best structure last-mile logistics, and which producer onboarding features matter most are all questions that need real user data to answer. That uncertainty is exactly why Agile is the right framework: the product must evolve through feedback rather than a fixed upfront specification. The roadmap that follows is a starting point, not a finished blueprint.</w:t>
      </w:r>
    </w:p>
    <w:p>
      <w:pPr>
        <w:spacing w:line="240" w:lineRule="auto"/>
        <w:jc w:val="left"/>
      </w:pPr>
      <w:r>
        <w:rPr>
          <w:rFonts w:ascii="Times New Roman" w:hAnsi="Times New Roman"/>
          <w:b/>
          <w:i w:val="0"/>
          <w:sz w:val="24"/>
        </w:rPr>
        <w:t>Problem / Opportunity Statement</w:t>
      </w:r>
    </w:p>
    <w:p>
      <w:pPr>
        <w:spacing w:line="240" w:lineRule="auto"/>
        <w:jc w:val="both"/>
      </w:pPr>
      <w:r>
        <w:rPr>
          <w:rFonts w:ascii="Times New Roman" w:hAnsi="Times New Roman"/>
          <w:b w:val="0"/>
          <w:i w:val="0"/>
          <w:sz w:val="24"/>
        </w:rPr>
        <w:t>Most urban Canadians say they want to buy more local food, but they don’t — because the infrastructure simply isn’t convenient enough to become a habit (Statistics Canada, 2023). At the same time, small-scale producers spend significant time on logistics and marketing they didn’t sign up for when they decided to farm. UrbanRoots addresses both sides of this market gap by building digital infrastructure that makes buying local as easy as ordering from any grocery app, while keeping the money with the people actually growing the food.</w:t>
      </w:r>
    </w:p>
    <w:p>
      <w:pPr>
        <w:pBdr>
          <w:bottom w:val="single" w:sz="8" w:space="1" w:color="000000"/>
        </w:pBdr>
        <w:spacing w:line="240" w:lineRule="auto"/>
        <w:jc w:val="left"/>
      </w:pPr>
      <w:r>
        <w:rPr>
          <w:rFonts w:ascii="Times New Roman" w:hAnsi="Times New Roman"/>
          <w:b/>
          <w:i w:val="0"/>
          <w:sz w:val="26"/>
        </w:rPr>
        <w:t>2. VISION STATEMENT</w:t>
      </w:r>
    </w:p>
    <w:p>
      <w:pPr>
        <w:spacing w:line="240" w:lineRule="auto"/>
        <w:jc w:val="both"/>
      </w:pPr>
      <w:r>
        <w:rPr>
          <w:rFonts w:ascii="Times New Roman" w:hAnsi="Times New Roman"/>
          <w:b w:val="0"/>
          <w:i/>
          <w:sz w:val="24"/>
        </w:rPr>
        <w:t>“A Canada where buying food from a farm 20 kilometres away is just as easy, reliable, and affordable as buying from a national grocery chain — and where the farmer earns a fair return for growing it.”</w:t>
      </w:r>
    </w:p>
    <w:p>
      <w:pPr>
        <w:spacing w:line="240" w:lineRule="auto"/>
        <w:jc w:val="both"/>
      </w:pPr>
      <w:r>
        <w:rPr>
          <w:rFonts w:ascii="Times New Roman" w:hAnsi="Times New Roman"/>
          <w:b w:val="0"/>
          <w:i w:val="0"/>
          <w:sz w:val="24"/>
        </w:rPr>
        <w:t>The long-term goal for UrbanRoots is not just another marketplace app — it’s a meaningful shift in how urban food systems work. If this succeeds, local producers will have a revenue channel they can genuinely plan around, not just a side income from weekend markets. Consumers will trust the platform enough that buying local becomes a default routine, not an occasional choice. Success will be measured not only in transactions and downloads, but in whether farmers are earning more, whether food waste in the supply chain is going down, and whether communities feel a genuine connection to where their food comes from. That’s the goal. The app is just the vehicle.</w:t>
      </w:r>
    </w:p>
    <w:p>
      <w:pPr>
        <w:pBdr>
          <w:bottom w:val="single" w:sz="8" w:space="1" w:color="000000"/>
        </w:pBdr>
        <w:spacing w:line="240" w:lineRule="auto"/>
        <w:jc w:val="left"/>
      </w:pPr>
      <w:r>
        <w:rPr>
          <w:rFonts w:ascii="Times New Roman" w:hAnsi="Times New Roman"/>
          <w:b/>
          <w:i w:val="0"/>
          <w:sz w:val="26"/>
        </w:rPr>
        <w:t>3. MINIMUM VIABLE PRODUCT (MVP)</w:t>
      </w:r>
    </w:p>
    <w:p>
      <w:pPr>
        <w:spacing w:line="240" w:lineRule="auto"/>
        <w:jc w:val="both"/>
      </w:pPr>
      <w:r>
        <w:rPr>
          <w:rFonts w:ascii="Times New Roman" w:hAnsi="Times New Roman"/>
          <w:b w:val="0"/>
          <w:i w:val="0"/>
          <w:sz w:val="24"/>
        </w:rPr>
        <w:t>Before building anything large or complicated, the most important question to answer is a simple one: will people actually use this? The MVP is a lean but fully functional version of the platform — enough to run a real six-week beta with 12–15 local producers and 250–300 consumers in one city, and to learn something meaningful from how they actually behave. That’s not a huge cohort, but it’s enough to see real patterns rather than survey responses. The beta period matters more than the feature list: what users actually do in the product will shape every decision made afterward.</w:t>
      </w:r>
    </w:p>
    <w:p>
      <w:pPr>
        <w:spacing w:line="240" w:lineRule="auto"/>
        <w:jc w:val="left"/>
      </w:pPr>
      <w:r>
        <w:rPr>
          <w:rFonts w:ascii="Times New Roman" w:hAnsi="Times New Roman"/>
          <w:b/>
          <w:i w:val="0"/>
          <w:sz w:val="24"/>
        </w:rPr>
        <w:t>MVP Features</w:t>
      </w:r>
    </w:p>
    <w:p>
      <w:pPr>
        <w:pStyle w:val="ListBullet"/>
        <w:spacing w:after="60" w:before="0"/>
        <w:ind w:left="360"/>
        <w:jc w:val="both"/>
      </w:pPr>
      <w:r>
        <w:rPr>
          <w:rFonts w:ascii="Times New Roman" w:hAnsi="Times New Roman"/>
          <w:b/>
          <w:i w:val="0"/>
          <w:sz w:val="24"/>
        </w:rPr>
        <w:t xml:space="preserve">Producer profiles: </w:t>
      </w:r>
      <w:r>
        <w:rPr>
          <w:rFonts w:ascii="Times New Roman" w:hAnsi="Times New Roman"/>
          <w:b w:val="0"/>
          <w:i w:val="0"/>
          <w:sz w:val="24"/>
        </w:rPr>
        <w:t>A simple storefront with a short bio, photos, and production notes — just enough for a consumer to know who they’re buying from.</w:t>
      </w:r>
    </w:p>
    <w:p>
      <w:pPr>
        <w:pStyle w:val="ListBullet"/>
        <w:spacing w:after="60" w:before="0"/>
        <w:ind w:left="360"/>
        <w:jc w:val="both"/>
      </w:pPr>
      <w:r>
        <w:rPr>
          <w:rFonts w:ascii="Times New Roman" w:hAnsi="Times New Roman"/>
          <w:b/>
          <w:i w:val="0"/>
          <w:sz w:val="24"/>
        </w:rPr>
        <w:t xml:space="preserve">Product catalogue: </w:t>
      </w:r>
      <w:r>
        <w:rPr>
          <w:rFonts w:ascii="Times New Roman" w:hAnsi="Times New Roman"/>
          <w:b w:val="0"/>
          <w:i w:val="0"/>
          <w:sz w:val="24"/>
        </w:rPr>
        <w:t>Producers list products with prices and availability. Consumers browse by category or proximity.</w:t>
      </w:r>
    </w:p>
    <w:p>
      <w:pPr>
        <w:pStyle w:val="ListBullet"/>
        <w:spacing w:after="60" w:before="0"/>
        <w:ind w:left="360"/>
        <w:jc w:val="both"/>
      </w:pPr>
      <w:r>
        <w:rPr>
          <w:rFonts w:ascii="Times New Roman" w:hAnsi="Times New Roman"/>
          <w:b/>
          <w:i w:val="0"/>
          <w:sz w:val="24"/>
        </w:rPr>
        <w:t xml:space="preserve">Order and checkout: </w:t>
      </w:r>
      <w:r>
        <w:rPr>
          <w:rFonts w:ascii="Times New Roman" w:hAnsi="Times New Roman"/>
          <w:b w:val="0"/>
          <w:i w:val="0"/>
          <w:sz w:val="24"/>
        </w:rPr>
        <w:t>Add to cart, choose a delivery or pickup slot, and pay via Stripe — completable in under two minutes on a phone.</w:t>
      </w:r>
    </w:p>
    <w:p>
      <w:pPr>
        <w:pStyle w:val="ListBullet"/>
        <w:spacing w:after="60" w:before="0"/>
        <w:ind w:left="360"/>
        <w:jc w:val="both"/>
      </w:pPr>
      <w:r>
        <w:rPr>
          <w:rFonts w:ascii="Times New Roman" w:hAnsi="Times New Roman"/>
          <w:b/>
          <w:i w:val="0"/>
          <w:sz w:val="24"/>
        </w:rPr>
        <w:t xml:space="preserve">Delivery scheduling: </w:t>
      </w:r>
      <w:r>
        <w:rPr>
          <w:rFonts w:ascii="Times New Roman" w:hAnsi="Times New Roman"/>
          <w:b w:val="0"/>
          <w:i w:val="0"/>
          <w:sz w:val="24"/>
        </w:rPr>
        <w:t>Producers or a partner courier confirm and track deliveries within a 20 km radius.</w:t>
      </w:r>
    </w:p>
    <w:p>
      <w:pPr>
        <w:pStyle w:val="ListBullet"/>
        <w:spacing w:after="60" w:before="0"/>
        <w:ind w:left="360"/>
        <w:jc w:val="both"/>
      </w:pPr>
      <w:r>
        <w:rPr>
          <w:rFonts w:ascii="Times New Roman" w:hAnsi="Times New Roman"/>
          <w:b/>
          <w:i w:val="0"/>
          <w:sz w:val="24"/>
        </w:rPr>
        <w:t xml:space="preserve">Consumer account: </w:t>
      </w:r>
      <w:r>
        <w:rPr>
          <w:rFonts w:ascii="Times New Roman" w:hAnsi="Times New Roman"/>
          <w:b w:val="0"/>
          <w:i w:val="0"/>
          <w:sz w:val="24"/>
        </w:rPr>
        <w:t>Consumers view order history and re-order past purchases in one tap.</w:t>
      </w:r>
    </w:p>
    <w:p>
      <w:pPr>
        <w:pStyle w:val="ListBullet"/>
        <w:spacing w:after="60" w:before="0"/>
        <w:ind w:left="360"/>
        <w:jc w:val="both"/>
      </w:pPr>
      <w:r>
        <w:rPr>
          <w:rFonts w:ascii="Times New Roman" w:hAnsi="Times New Roman"/>
          <w:b/>
          <w:i w:val="0"/>
          <w:sz w:val="24"/>
        </w:rPr>
        <w:t xml:space="preserve">Producer order dashboard: </w:t>
      </w:r>
      <w:r>
        <w:rPr>
          <w:rFonts w:ascii="Times New Roman" w:hAnsi="Times New Roman"/>
          <w:b w:val="0"/>
          <w:i w:val="0"/>
          <w:sz w:val="24"/>
        </w:rPr>
        <w:t>Producers see incoming orders, mark them as fulfilled, and track basic sales figures.</w:t>
      </w:r>
    </w:p>
    <w:p>
      <w:pPr>
        <w:pBdr>
          <w:bottom w:val="single" w:sz="8" w:space="1" w:color="000000"/>
        </w:pBdr>
        <w:spacing w:line="240" w:lineRule="auto"/>
        <w:jc w:val="left"/>
      </w:pPr>
      <w:r>
        <w:rPr>
          <w:rFonts w:ascii="Times New Roman" w:hAnsi="Times New Roman"/>
          <w:b/>
          <w:i w:val="0"/>
          <w:sz w:val="26"/>
        </w:rPr>
        <w:t>4. ROADMAP</w:t>
      </w:r>
    </w:p>
    <w:p>
      <w:pPr>
        <w:spacing w:line="240" w:lineRule="auto"/>
        <w:jc w:val="left"/>
      </w:pPr>
      <w:r>
        <w:rPr>
          <w:rFonts w:ascii="Times New Roman" w:hAnsi="Times New Roman"/>
          <w:b/>
          <w:i w:val="0"/>
          <w:sz w:val="24"/>
        </w:rPr>
        <w:t>4.1  Agile Framework and Team Structure</w:t>
      </w:r>
    </w:p>
    <w:p>
      <w:pPr>
        <w:spacing w:line="240" w:lineRule="auto"/>
        <w:jc w:val="both"/>
      </w:pPr>
      <w:r>
        <w:rPr>
          <w:rFonts w:ascii="Times New Roman" w:hAnsi="Times New Roman"/>
          <w:b w:val="0"/>
          <w:i w:val="0"/>
          <w:sz w:val="24"/>
        </w:rPr>
        <w:t>UrbanRoots will use the Scrum framework. Scrum was selected because the final product isn’t fully defined, consumer behaviour in this space is difficult to predict without real-world data, and the team needs the ability to reprioritize quickly based on what users actually show us rather than what we assumed they wanted (Schwaber &amp; Sutherland, 2020). A waterfall approach would require upfront decisions that simply can’t be made responsibly yet. The Scrum team includes a Product Owner (backlog ownership and prioritization decisions), a Scrum Master (ceremony facilitation and impediment removal), a cross-functional Development Team (two front-end developers, one back-end developer, one UX/UI designer, one QA engineer), and Stakeholders including pilot producers, early-adopter consumers, and a logistics partner representative who attend Sprint Reviews.</w:t>
      </w:r>
    </w:p>
    <w:p>
      <w:pPr>
        <w:spacing w:line="240" w:lineRule="auto"/>
        <w:jc w:val="left"/>
      </w:pPr>
      <w:r>
        <w:rPr>
          <w:rFonts w:ascii="Times New Roman" w:hAnsi="Times New Roman"/>
          <w:b/>
          <w:i w:val="0"/>
          <w:sz w:val="24"/>
        </w:rPr>
        <w:t>4.2  Product Backlog</w:t>
      </w:r>
    </w:p>
    <w:p>
      <w:pPr>
        <w:spacing w:line="240" w:lineRule="auto"/>
        <w:jc w:val="both"/>
      </w:pPr>
      <w:r>
        <w:rPr>
          <w:rFonts w:ascii="Times New Roman" w:hAnsi="Times New Roman"/>
          <w:b w:val="0"/>
          <w:i w:val="0"/>
          <w:sz w:val="24"/>
        </w:rPr>
        <w:t>Backlog items are ordered by customer value, technical dependency, and risk. The list will be updated after every Sprint Review.</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461"/>
            <w:shd w:val="clear" w:color="auto" w:fill="1A1A1A"/>
          </w:tcPr>
          <w:p>
            <w:pPr>
              <w:jc w:val="left"/>
            </w:pPr>
            <w:r/>
            <w:r>
              <w:rPr>
                <w:rFonts w:ascii="Times New Roman" w:hAnsi="Times New Roman"/>
                <w:b/>
                <w:i w:val="0"/>
                <w:color w:val="FFFFFF"/>
                <w:sz w:val="22"/>
              </w:rPr>
              <w:t>#</w:t>
            </w:r>
          </w:p>
        </w:tc>
        <w:tc>
          <w:tcPr>
            <w:tcW w:type="dxa" w:w="5544"/>
            <w:shd w:val="clear" w:color="auto" w:fill="1A1A1A"/>
          </w:tcPr>
          <w:p>
            <w:pPr>
              <w:jc w:val="left"/>
            </w:pPr>
            <w:r/>
            <w:r>
              <w:rPr>
                <w:rFonts w:ascii="Times New Roman" w:hAnsi="Times New Roman"/>
                <w:b/>
                <w:i w:val="0"/>
                <w:color w:val="FFFFFF"/>
                <w:sz w:val="22"/>
              </w:rPr>
              <w:t>User Story</w:t>
            </w:r>
          </w:p>
        </w:tc>
        <w:tc>
          <w:tcPr>
            <w:tcW w:type="dxa" w:w="1181"/>
            <w:shd w:val="clear" w:color="auto" w:fill="1A1A1A"/>
          </w:tcPr>
          <w:p>
            <w:pPr>
              <w:jc w:val="left"/>
            </w:pPr>
            <w:r/>
            <w:r>
              <w:rPr>
                <w:rFonts w:ascii="Times New Roman" w:hAnsi="Times New Roman"/>
                <w:b/>
                <w:i w:val="0"/>
                <w:color w:val="FFFFFF"/>
                <w:sz w:val="22"/>
              </w:rPr>
              <w:t>Priority</w:t>
            </w:r>
          </w:p>
        </w:tc>
        <w:tc>
          <w:tcPr>
            <w:tcW w:type="dxa" w:w="1454"/>
            <w:shd w:val="clear" w:color="auto" w:fill="1A1A1A"/>
          </w:tcPr>
          <w:p>
            <w:pPr>
              <w:jc w:val="left"/>
            </w:pPr>
            <w:r/>
            <w:r>
              <w:rPr>
                <w:rFonts w:ascii="Times New Roman" w:hAnsi="Times New Roman"/>
                <w:b/>
                <w:i w:val="0"/>
                <w:color w:val="FFFFFF"/>
                <w:sz w:val="22"/>
              </w:rPr>
              <w:t>Sprint Target</w:t>
            </w:r>
          </w:p>
        </w:tc>
      </w:tr>
      <w:tr>
        <w:tc>
          <w:tcPr>
            <w:tcW w:type="dxa" w:w="461"/>
          </w:tcPr>
          <w:p>
            <w:pPr>
              <w:jc w:val="left"/>
            </w:pPr>
            <w:r/>
            <w:r>
              <w:rPr>
                <w:rFonts w:ascii="Times New Roman" w:hAnsi="Times New Roman"/>
                <w:b w:val="0"/>
                <w:i w:val="0"/>
                <w:sz w:val="22"/>
              </w:rPr>
              <w:t>1</w:t>
            </w:r>
          </w:p>
        </w:tc>
        <w:tc>
          <w:tcPr>
            <w:tcW w:type="dxa" w:w="5544"/>
          </w:tcPr>
          <w:p>
            <w:pPr>
              <w:jc w:val="left"/>
            </w:pPr>
            <w:r/>
            <w:r>
              <w:rPr>
                <w:rFonts w:ascii="Times New Roman" w:hAnsi="Times New Roman"/>
                <w:b w:val="0"/>
                <w:i w:val="0"/>
                <w:sz w:val="22"/>
              </w:rPr>
              <w:t>As a consumer, I want to browse local producers by distance so I can find farms near me.</w:t>
            </w:r>
          </w:p>
        </w:tc>
        <w:tc>
          <w:tcPr>
            <w:tcW w:type="dxa" w:w="1181"/>
          </w:tcPr>
          <w:p>
            <w:pPr>
              <w:jc w:val="left"/>
            </w:pPr>
            <w:r/>
            <w:r>
              <w:rPr>
                <w:rFonts w:ascii="Times New Roman" w:hAnsi="Times New Roman"/>
                <w:b w:val="0"/>
                <w:i w:val="0"/>
                <w:sz w:val="22"/>
              </w:rPr>
              <w:t>High</w:t>
            </w:r>
          </w:p>
        </w:tc>
        <w:tc>
          <w:tcPr>
            <w:tcW w:type="dxa" w:w="1454"/>
          </w:tcPr>
          <w:p>
            <w:pPr>
              <w:jc w:val="left"/>
            </w:pPr>
            <w:r/>
            <w:r>
              <w:rPr>
                <w:rFonts w:ascii="Times New Roman" w:hAnsi="Times New Roman"/>
                <w:b w:val="0"/>
                <w:i w:val="0"/>
                <w:sz w:val="22"/>
              </w:rPr>
              <w:t>Sprint 1</w:t>
            </w:r>
          </w:p>
        </w:tc>
      </w:tr>
      <w:tr>
        <w:tc>
          <w:tcPr>
            <w:tcW w:type="dxa" w:w="461"/>
          </w:tcPr>
          <w:p>
            <w:pPr>
              <w:jc w:val="left"/>
            </w:pPr>
            <w:r/>
            <w:r>
              <w:rPr>
                <w:rFonts w:ascii="Times New Roman" w:hAnsi="Times New Roman"/>
                <w:b w:val="0"/>
                <w:i w:val="0"/>
                <w:sz w:val="22"/>
              </w:rPr>
              <w:t>2</w:t>
            </w:r>
          </w:p>
        </w:tc>
        <w:tc>
          <w:tcPr>
            <w:tcW w:type="dxa" w:w="5544"/>
          </w:tcPr>
          <w:p>
            <w:pPr>
              <w:jc w:val="left"/>
            </w:pPr>
            <w:r/>
            <w:r>
              <w:rPr>
                <w:rFonts w:ascii="Times New Roman" w:hAnsi="Times New Roman"/>
                <w:b w:val="0"/>
                <w:i w:val="0"/>
                <w:sz w:val="22"/>
              </w:rPr>
              <w:t>As a producer, I want to create a storefront profile so consumers can learn about my farm.</w:t>
            </w:r>
          </w:p>
        </w:tc>
        <w:tc>
          <w:tcPr>
            <w:tcW w:type="dxa" w:w="1181"/>
          </w:tcPr>
          <w:p>
            <w:pPr>
              <w:jc w:val="left"/>
            </w:pPr>
            <w:r/>
            <w:r>
              <w:rPr>
                <w:rFonts w:ascii="Times New Roman" w:hAnsi="Times New Roman"/>
                <w:b w:val="0"/>
                <w:i w:val="0"/>
                <w:sz w:val="22"/>
              </w:rPr>
              <w:t>High</w:t>
            </w:r>
          </w:p>
        </w:tc>
        <w:tc>
          <w:tcPr>
            <w:tcW w:type="dxa" w:w="1454"/>
          </w:tcPr>
          <w:p>
            <w:pPr>
              <w:jc w:val="left"/>
            </w:pPr>
            <w:r/>
            <w:r>
              <w:rPr>
                <w:rFonts w:ascii="Times New Roman" w:hAnsi="Times New Roman"/>
                <w:b w:val="0"/>
                <w:i w:val="0"/>
                <w:sz w:val="22"/>
              </w:rPr>
              <w:t>Sprint 1</w:t>
            </w:r>
          </w:p>
        </w:tc>
      </w:tr>
      <w:tr>
        <w:tc>
          <w:tcPr>
            <w:tcW w:type="dxa" w:w="461"/>
          </w:tcPr>
          <w:p>
            <w:pPr>
              <w:jc w:val="left"/>
            </w:pPr>
            <w:r/>
            <w:r>
              <w:rPr>
                <w:rFonts w:ascii="Times New Roman" w:hAnsi="Times New Roman"/>
                <w:b w:val="0"/>
                <w:i w:val="0"/>
                <w:sz w:val="22"/>
              </w:rPr>
              <w:t>3</w:t>
            </w:r>
          </w:p>
        </w:tc>
        <w:tc>
          <w:tcPr>
            <w:tcW w:type="dxa" w:w="5544"/>
          </w:tcPr>
          <w:p>
            <w:pPr>
              <w:jc w:val="left"/>
            </w:pPr>
            <w:r/>
            <w:r>
              <w:rPr>
                <w:rFonts w:ascii="Times New Roman" w:hAnsi="Times New Roman"/>
                <w:b w:val="0"/>
                <w:i w:val="0"/>
                <w:sz w:val="22"/>
              </w:rPr>
              <w:t>As a consumer, I want to add products to a cart and check out securely.</w:t>
            </w:r>
          </w:p>
        </w:tc>
        <w:tc>
          <w:tcPr>
            <w:tcW w:type="dxa" w:w="1181"/>
          </w:tcPr>
          <w:p>
            <w:pPr>
              <w:jc w:val="left"/>
            </w:pPr>
            <w:r/>
            <w:r>
              <w:rPr>
                <w:rFonts w:ascii="Times New Roman" w:hAnsi="Times New Roman"/>
                <w:b w:val="0"/>
                <w:i w:val="0"/>
                <w:sz w:val="22"/>
              </w:rPr>
              <w:t>High</w:t>
            </w:r>
          </w:p>
        </w:tc>
        <w:tc>
          <w:tcPr>
            <w:tcW w:type="dxa" w:w="1454"/>
          </w:tcPr>
          <w:p>
            <w:pPr>
              <w:jc w:val="left"/>
            </w:pPr>
            <w:r/>
            <w:r>
              <w:rPr>
                <w:rFonts w:ascii="Times New Roman" w:hAnsi="Times New Roman"/>
                <w:b w:val="0"/>
                <w:i w:val="0"/>
                <w:sz w:val="22"/>
              </w:rPr>
              <w:t>Sprint 2</w:t>
            </w:r>
          </w:p>
        </w:tc>
      </w:tr>
      <w:tr>
        <w:tc>
          <w:tcPr>
            <w:tcW w:type="dxa" w:w="461"/>
          </w:tcPr>
          <w:p>
            <w:pPr>
              <w:jc w:val="left"/>
            </w:pPr>
            <w:r/>
            <w:r>
              <w:rPr>
                <w:rFonts w:ascii="Times New Roman" w:hAnsi="Times New Roman"/>
                <w:b w:val="0"/>
                <w:i w:val="0"/>
                <w:sz w:val="22"/>
              </w:rPr>
              <w:t>4</w:t>
            </w:r>
          </w:p>
        </w:tc>
        <w:tc>
          <w:tcPr>
            <w:tcW w:type="dxa" w:w="5544"/>
          </w:tcPr>
          <w:p>
            <w:pPr>
              <w:jc w:val="left"/>
            </w:pPr>
            <w:r/>
            <w:r>
              <w:rPr>
                <w:rFonts w:ascii="Times New Roman" w:hAnsi="Times New Roman"/>
                <w:b w:val="0"/>
                <w:i w:val="0"/>
                <w:sz w:val="22"/>
              </w:rPr>
              <w:t>As a producer, I want to see and manage my incoming orders on a dashboard.</w:t>
            </w:r>
          </w:p>
        </w:tc>
        <w:tc>
          <w:tcPr>
            <w:tcW w:type="dxa" w:w="1181"/>
          </w:tcPr>
          <w:p>
            <w:pPr>
              <w:jc w:val="left"/>
            </w:pPr>
            <w:r/>
            <w:r>
              <w:rPr>
                <w:rFonts w:ascii="Times New Roman" w:hAnsi="Times New Roman"/>
                <w:b w:val="0"/>
                <w:i w:val="0"/>
                <w:sz w:val="22"/>
              </w:rPr>
              <w:t>High</w:t>
            </w:r>
          </w:p>
        </w:tc>
        <w:tc>
          <w:tcPr>
            <w:tcW w:type="dxa" w:w="1454"/>
          </w:tcPr>
          <w:p>
            <w:pPr>
              <w:jc w:val="left"/>
            </w:pPr>
            <w:r/>
            <w:r>
              <w:rPr>
                <w:rFonts w:ascii="Times New Roman" w:hAnsi="Times New Roman"/>
                <w:b w:val="0"/>
                <w:i w:val="0"/>
                <w:sz w:val="22"/>
              </w:rPr>
              <w:t>Sprint 2</w:t>
            </w:r>
          </w:p>
        </w:tc>
      </w:tr>
      <w:tr>
        <w:tc>
          <w:tcPr>
            <w:tcW w:type="dxa" w:w="461"/>
          </w:tcPr>
          <w:p>
            <w:pPr>
              <w:jc w:val="left"/>
            </w:pPr>
            <w:r/>
            <w:r>
              <w:rPr>
                <w:rFonts w:ascii="Times New Roman" w:hAnsi="Times New Roman"/>
                <w:b w:val="0"/>
                <w:i w:val="0"/>
                <w:sz w:val="22"/>
              </w:rPr>
              <w:t>5</w:t>
            </w:r>
          </w:p>
        </w:tc>
        <w:tc>
          <w:tcPr>
            <w:tcW w:type="dxa" w:w="5544"/>
          </w:tcPr>
          <w:p>
            <w:pPr>
              <w:jc w:val="left"/>
            </w:pPr>
            <w:r/>
            <w:r>
              <w:rPr>
                <w:rFonts w:ascii="Times New Roman" w:hAnsi="Times New Roman"/>
                <w:b w:val="0"/>
                <w:i w:val="0"/>
                <w:sz w:val="22"/>
              </w:rPr>
              <w:t>As a consumer, I want to pick a delivery or pickup window that fits my schedule.</w:t>
            </w:r>
          </w:p>
        </w:tc>
        <w:tc>
          <w:tcPr>
            <w:tcW w:type="dxa" w:w="1181"/>
          </w:tcPr>
          <w:p>
            <w:pPr>
              <w:jc w:val="left"/>
            </w:pPr>
            <w:r/>
            <w:r>
              <w:rPr>
                <w:rFonts w:ascii="Times New Roman" w:hAnsi="Times New Roman"/>
                <w:b w:val="0"/>
                <w:i w:val="0"/>
                <w:sz w:val="22"/>
              </w:rPr>
              <w:t>High</w:t>
            </w:r>
          </w:p>
        </w:tc>
        <w:tc>
          <w:tcPr>
            <w:tcW w:type="dxa" w:w="1454"/>
          </w:tcPr>
          <w:p>
            <w:pPr>
              <w:jc w:val="left"/>
            </w:pPr>
            <w:r/>
            <w:r>
              <w:rPr>
                <w:rFonts w:ascii="Times New Roman" w:hAnsi="Times New Roman"/>
                <w:b w:val="0"/>
                <w:i w:val="0"/>
                <w:sz w:val="22"/>
              </w:rPr>
              <w:t>Sprint 2</w:t>
            </w:r>
          </w:p>
        </w:tc>
      </w:tr>
      <w:tr>
        <w:tc>
          <w:tcPr>
            <w:tcW w:type="dxa" w:w="461"/>
          </w:tcPr>
          <w:p>
            <w:pPr>
              <w:jc w:val="left"/>
            </w:pPr>
            <w:r/>
            <w:r>
              <w:rPr>
                <w:rFonts w:ascii="Times New Roman" w:hAnsi="Times New Roman"/>
                <w:b w:val="0"/>
                <w:i w:val="0"/>
                <w:sz w:val="22"/>
              </w:rPr>
              <w:t>6</w:t>
            </w:r>
          </w:p>
        </w:tc>
        <w:tc>
          <w:tcPr>
            <w:tcW w:type="dxa" w:w="5544"/>
          </w:tcPr>
          <w:p>
            <w:pPr>
              <w:jc w:val="left"/>
            </w:pPr>
            <w:r/>
            <w:r>
              <w:rPr>
                <w:rFonts w:ascii="Times New Roman" w:hAnsi="Times New Roman"/>
                <w:b w:val="0"/>
                <w:i w:val="0"/>
                <w:sz w:val="22"/>
              </w:rPr>
              <w:t>As a QA engineer, I want automated regression tests on every build.</w:t>
            </w:r>
          </w:p>
        </w:tc>
        <w:tc>
          <w:tcPr>
            <w:tcW w:type="dxa" w:w="1181"/>
          </w:tcPr>
          <w:p>
            <w:pPr>
              <w:jc w:val="left"/>
            </w:pPr>
            <w:r/>
            <w:r>
              <w:rPr>
                <w:rFonts w:ascii="Times New Roman" w:hAnsi="Times New Roman"/>
                <w:b w:val="0"/>
                <w:i w:val="0"/>
                <w:sz w:val="22"/>
              </w:rPr>
              <w:t>Medium</w:t>
            </w:r>
          </w:p>
        </w:tc>
        <w:tc>
          <w:tcPr>
            <w:tcW w:type="dxa" w:w="1454"/>
          </w:tcPr>
          <w:p>
            <w:pPr>
              <w:jc w:val="left"/>
            </w:pPr>
            <w:r/>
            <w:r>
              <w:rPr>
                <w:rFonts w:ascii="Times New Roman" w:hAnsi="Times New Roman"/>
                <w:b w:val="0"/>
                <w:i w:val="0"/>
                <w:sz w:val="22"/>
              </w:rPr>
              <w:t>Sprint 3</w:t>
            </w:r>
          </w:p>
        </w:tc>
      </w:tr>
      <w:tr>
        <w:tc>
          <w:tcPr>
            <w:tcW w:type="dxa" w:w="461"/>
          </w:tcPr>
          <w:p>
            <w:pPr>
              <w:jc w:val="left"/>
            </w:pPr>
            <w:r/>
            <w:r>
              <w:rPr>
                <w:rFonts w:ascii="Times New Roman" w:hAnsi="Times New Roman"/>
                <w:b w:val="0"/>
                <w:i w:val="0"/>
                <w:sz w:val="22"/>
              </w:rPr>
              <w:t>7</w:t>
            </w:r>
          </w:p>
        </w:tc>
        <w:tc>
          <w:tcPr>
            <w:tcW w:type="dxa" w:w="5544"/>
          </w:tcPr>
          <w:p>
            <w:pPr>
              <w:jc w:val="left"/>
            </w:pPr>
            <w:r/>
            <w:r>
              <w:rPr>
                <w:rFonts w:ascii="Times New Roman" w:hAnsi="Times New Roman"/>
                <w:b w:val="0"/>
                <w:i w:val="0"/>
                <w:sz w:val="22"/>
              </w:rPr>
              <w:t>As a consumer, I want to re-order my last purchase in one tap.</w:t>
            </w:r>
          </w:p>
        </w:tc>
        <w:tc>
          <w:tcPr>
            <w:tcW w:type="dxa" w:w="1181"/>
          </w:tcPr>
          <w:p>
            <w:pPr>
              <w:jc w:val="left"/>
            </w:pPr>
            <w:r/>
            <w:r>
              <w:rPr>
                <w:rFonts w:ascii="Times New Roman" w:hAnsi="Times New Roman"/>
                <w:b w:val="0"/>
                <w:i w:val="0"/>
                <w:sz w:val="22"/>
              </w:rPr>
              <w:t>Medium</w:t>
            </w:r>
          </w:p>
        </w:tc>
        <w:tc>
          <w:tcPr>
            <w:tcW w:type="dxa" w:w="1454"/>
          </w:tcPr>
          <w:p>
            <w:pPr>
              <w:jc w:val="left"/>
            </w:pPr>
            <w:r/>
            <w:r>
              <w:rPr>
                <w:rFonts w:ascii="Times New Roman" w:hAnsi="Times New Roman"/>
                <w:b w:val="0"/>
                <w:i w:val="0"/>
                <w:sz w:val="22"/>
              </w:rPr>
              <w:t>Sprint 3</w:t>
            </w:r>
          </w:p>
        </w:tc>
      </w:tr>
      <w:tr>
        <w:tc>
          <w:tcPr>
            <w:tcW w:type="dxa" w:w="461"/>
          </w:tcPr>
          <w:p>
            <w:pPr>
              <w:jc w:val="left"/>
            </w:pPr>
            <w:r/>
            <w:r>
              <w:rPr>
                <w:rFonts w:ascii="Times New Roman" w:hAnsi="Times New Roman"/>
                <w:b w:val="0"/>
                <w:i w:val="0"/>
                <w:sz w:val="22"/>
              </w:rPr>
              <w:t>8</w:t>
            </w:r>
          </w:p>
        </w:tc>
        <w:tc>
          <w:tcPr>
            <w:tcW w:type="dxa" w:w="5544"/>
          </w:tcPr>
          <w:p>
            <w:pPr>
              <w:jc w:val="left"/>
            </w:pPr>
            <w:r/>
            <w:r>
              <w:rPr>
                <w:rFonts w:ascii="Times New Roman" w:hAnsi="Times New Roman"/>
                <w:b w:val="0"/>
                <w:i w:val="0"/>
                <w:sz w:val="22"/>
              </w:rPr>
              <w:t>As a consumer, I want a weekly produce subscription to reduce decision fatigue.</w:t>
            </w:r>
          </w:p>
        </w:tc>
        <w:tc>
          <w:tcPr>
            <w:tcW w:type="dxa" w:w="1181"/>
          </w:tcPr>
          <w:p>
            <w:pPr>
              <w:jc w:val="left"/>
            </w:pPr>
            <w:r/>
            <w:r>
              <w:rPr>
                <w:rFonts w:ascii="Times New Roman" w:hAnsi="Times New Roman"/>
                <w:b w:val="0"/>
                <w:i w:val="0"/>
                <w:sz w:val="22"/>
              </w:rPr>
              <w:t>Low</w:t>
            </w:r>
          </w:p>
        </w:tc>
        <w:tc>
          <w:tcPr>
            <w:tcW w:type="dxa" w:w="1454"/>
          </w:tcPr>
          <w:p>
            <w:pPr>
              <w:jc w:val="left"/>
            </w:pPr>
            <w:r/>
            <w:r>
              <w:rPr>
                <w:rFonts w:ascii="Times New Roman" w:hAnsi="Times New Roman"/>
                <w:b w:val="0"/>
                <w:i w:val="0"/>
                <w:sz w:val="22"/>
              </w:rPr>
              <w:t>Post-MVP</w:t>
            </w:r>
          </w:p>
        </w:tc>
      </w:tr>
      <w:tr>
        <w:tc>
          <w:tcPr>
            <w:tcW w:type="dxa" w:w="461"/>
          </w:tcPr>
          <w:p>
            <w:pPr>
              <w:jc w:val="left"/>
            </w:pPr>
            <w:r/>
            <w:r>
              <w:rPr>
                <w:rFonts w:ascii="Times New Roman" w:hAnsi="Times New Roman"/>
                <w:b w:val="0"/>
                <w:i w:val="0"/>
                <w:sz w:val="22"/>
              </w:rPr>
              <w:t>9</w:t>
            </w:r>
          </w:p>
        </w:tc>
        <w:tc>
          <w:tcPr>
            <w:tcW w:type="dxa" w:w="5544"/>
          </w:tcPr>
          <w:p>
            <w:pPr>
              <w:jc w:val="left"/>
            </w:pPr>
            <w:r/>
            <w:r>
              <w:rPr>
                <w:rFonts w:ascii="Times New Roman" w:hAnsi="Times New Roman"/>
                <w:b w:val="0"/>
                <w:i w:val="0"/>
                <w:sz w:val="22"/>
              </w:rPr>
              <w:t>As a producer, I want a demand forecast tool to plan planting more accurately.</w:t>
            </w:r>
          </w:p>
        </w:tc>
        <w:tc>
          <w:tcPr>
            <w:tcW w:type="dxa" w:w="1181"/>
          </w:tcPr>
          <w:p>
            <w:pPr>
              <w:jc w:val="left"/>
            </w:pPr>
            <w:r/>
            <w:r>
              <w:rPr>
                <w:rFonts w:ascii="Times New Roman" w:hAnsi="Times New Roman"/>
                <w:b w:val="0"/>
                <w:i w:val="0"/>
                <w:sz w:val="22"/>
              </w:rPr>
              <w:t>Low</w:t>
            </w:r>
          </w:p>
        </w:tc>
        <w:tc>
          <w:tcPr>
            <w:tcW w:type="dxa" w:w="1454"/>
          </w:tcPr>
          <w:p>
            <w:pPr>
              <w:jc w:val="left"/>
            </w:pPr>
            <w:r/>
            <w:r>
              <w:rPr>
                <w:rFonts w:ascii="Times New Roman" w:hAnsi="Times New Roman"/>
                <w:b w:val="0"/>
                <w:i w:val="0"/>
                <w:sz w:val="22"/>
              </w:rPr>
              <w:t>Post-MVP</w:t>
            </w:r>
          </w:p>
        </w:tc>
      </w:tr>
    </w:tbl>
    <w:p/>
    <w:p>
      <w:pPr>
        <w:spacing w:line="240" w:lineRule="auto"/>
        <w:jc w:val="left"/>
      </w:pPr>
      <w:r>
        <w:rPr>
          <w:rFonts w:ascii="Times New Roman" w:hAnsi="Times New Roman"/>
          <w:b/>
          <w:i w:val="0"/>
          <w:sz w:val="24"/>
        </w:rPr>
        <w:t>4.3  Sprint Overview</w:t>
      </w:r>
    </w:p>
    <w:tbl>
      <w:tblPr>
        <w:tblStyle w:val="TableGrid"/>
        <w:tblW w:type="auto" w:w="0"/>
        <w:jc w:val="left"/>
        <w:tblLook w:firstColumn="1" w:firstRow="1" w:lastColumn="0" w:lastRow="0" w:noHBand="0" w:noVBand="1" w:val="04A0"/>
      </w:tblPr>
      <w:tblGrid>
        <w:gridCol w:w="3120"/>
        <w:gridCol w:w="3120"/>
        <w:gridCol w:w="3120"/>
      </w:tblGrid>
      <w:tr>
        <w:tc>
          <w:tcPr>
            <w:tcW w:type="dxa" w:w="3125"/>
          </w:tcPr>
          <w:p>
            <w:r/>
            <w:r>
              <w:rPr>
                <w:rFonts w:ascii="Times New Roman" w:hAnsi="Times New Roman"/>
                <w:b/>
                <w:i w:val="0"/>
                <w:color w:val="555555"/>
                <w:sz w:val="18"/>
              </w:rPr>
              <w:t>SPRINT 1</w:t>
            </w:r>
          </w:p>
          <w:p>
            <w:r>
              <w:rPr>
                <w:rFonts w:ascii="Times New Roman" w:hAnsi="Times New Roman"/>
                <w:b/>
                <w:i w:val="0"/>
                <w:sz w:val="22"/>
              </w:rPr>
              <w:t>Foundation &amp; Discovery</w:t>
            </w:r>
          </w:p>
          <w:p>
            <w:r>
              <w:rPr>
                <w:rFonts w:ascii="Times New Roman" w:hAnsi="Times New Roman"/>
                <w:b w:val="0"/>
                <w:i/>
                <w:color w:val="444444"/>
                <w:sz w:val="20"/>
              </w:rPr>
              <w:t>Weeks 1–8</w:t>
            </w:r>
          </w:p>
          <w:p>
            <w:pPr>
              <w:pStyle w:val="ListBullet"/>
              <w:ind w:left="216"/>
            </w:pPr>
            <w:r>
              <w:rPr>
                <w:rFonts w:ascii="Times New Roman" w:hAnsi="Times New Roman"/>
                <w:b w:val="0"/>
                <w:i w:val="0"/>
                <w:sz w:val="20"/>
              </w:rPr>
              <w:t>User &amp; producer interviews</w:t>
            </w:r>
          </w:p>
          <w:p>
            <w:pPr>
              <w:pStyle w:val="ListBullet"/>
              <w:ind w:left="216"/>
            </w:pPr>
            <w:r>
              <w:rPr>
                <w:rFonts w:ascii="Times New Roman" w:hAnsi="Times New Roman"/>
                <w:b w:val="0"/>
                <w:i w:val="0"/>
                <w:sz w:val="20"/>
              </w:rPr>
              <w:t>Sitemap &amp; architecture</w:t>
            </w:r>
          </w:p>
          <w:p>
            <w:pPr>
              <w:pStyle w:val="ListBullet"/>
              <w:ind w:left="216"/>
            </w:pPr>
            <w:r>
              <w:rPr>
                <w:rFonts w:ascii="Times New Roman" w:hAnsi="Times New Roman"/>
                <w:b w:val="0"/>
                <w:i w:val="0"/>
                <w:sz w:val="20"/>
              </w:rPr>
              <w:t>Wireframes &amp; design system</w:t>
            </w:r>
          </w:p>
          <w:p>
            <w:pPr>
              <w:pStyle w:val="ListBullet"/>
              <w:ind w:left="216"/>
            </w:pPr>
            <w:r>
              <w:rPr>
                <w:rFonts w:ascii="Times New Roman" w:hAnsi="Times New Roman"/>
                <w:b w:val="0"/>
                <w:i w:val="0"/>
                <w:sz w:val="20"/>
              </w:rPr>
              <w:t>Producer profile (staging)</w:t>
            </w:r>
          </w:p>
        </w:tc>
        <w:tc>
          <w:tcPr>
            <w:tcW w:type="dxa" w:w="3125"/>
          </w:tcPr>
          <w:p>
            <w:r/>
            <w:r>
              <w:rPr>
                <w:rFonts w:ascii="Times New Roman" w:hAnsi="Times New Roman"/>
                <w:b/>
                <w:i w:val="0"/>
                <w:color w:val="555555"/>
                <w:sz w:val="18"/>
              </w:rPr>
              <w:t>SPRINT 2</w:t>
            </w:r>
          </w:p>
          <w:p>
            <w:r>
              <w:rPr>
                <w:rFonts w:ascii="Times New Roman" w:hAnsi="Times New Roman"/>
                <w:b/>
                <w:i w:val="0"/>
                <w:sz w:val="22"/>
              </w:rPr>
              <w:t>MVP Development</w:t>
            </w:r>
          </w:p>
          <w:p>
            <w:r>
              <w:rPr>
                <w:rFonts w:ascii="Times New Roman" w:hAnsi="Times New Roman"/>
                <w:b w:val="0"/>
                <w:i/>
                <w:color w:val="444444"/>
                <w:sz w:val="20"/>
              </w:rPr>
              <w:t>Weeks 9–16</w:t>
            </w:r>
          </w:p>
          <w:p>
            <w:pPr>
              <w:pStyle w:val="ListBullet"/>
              <w:ind w:left="216"/>
            </w:pPr>
            <w:r>
              <w:rPr>
                <w:rFonts w:ascii="Times New Roman" w:hAnsi="Times New Roman"/>
                <w:b w:val="0"/>
                <w:i w:val="0"/>
                <w:sz w:val="20"/>
              </w:rPr>
              <w:t>Product catalogue &amp; cart</w:t>
            </w:r>
          </w:p>
          <w:p>
            <w:pPr>
              <w:pStyle w:val="ListBullet"/>
              <w:ind w:left="216"/>
            </w:pPr>
            <w:r>
              <w:rPr>
                <w:rFonts w:ascii="Times New Roman" w:hAnsi="Times New Roman"/>
                <w:b w:val="0"/>
                <w:i w:val="0"/>
                <w:sz w:val="20"/>
              </w:rPr>
              <w:t>Checkout &amp; Stripe payment</w:t>
            </w:r>
          </w:p>
          <w:p>
            <w:pPr>
              <w:pStyle w:val="ListBullet"/>
              <w:ind w:left="216"/>
            </w:pPr>
            <w:r>
              <w:rPr>
                <w:rFonts w:ascii="Times New Roman" w:hAnsi="Times New Roman"/>
                <w:b w:val="0"/>
                <w:i w:val="0"/>
                <w:sz w:val="20"/>
              </w:rPr>
              <w:t>Producer order dashboard</w:t>
            </w:r>
          </w:p>
          <w:p>
            <w:pPr>
              <w:pStyle w:val="ListBullet"/>
              <w:ind w:left="216"/>
            </w:pPr>
            <w:r>
              <w:rPr>
                <w:rFonts w:ascii="Times New Roman" w:hAnsi="Times New Roman"/>
                <w:b w:val="0"/>
                <w:i w:val="0"/>
                <w:sz w:val="20"/>
              </w:rPr>
              <w:t>Delivery scheduling module</w:t>
            </w:r>
          </w:p>
        </w:tc>
        <w:tc>
          <w:tcPr>
            <w:tcW w:type="dxa" w:w="3125"/>
          </w:tcPr>
          <w:p>
            <w:r/>
            <w:r>
              <w:rPr>
                <w:rFonts w:ascii="Times New Roman" w:hAnsi="Times New Roman"/>
                <w:b/>
                <w:i w:val="0"/>
                <w:color w:val="555555"/>
                <w:sz w:val="18"/>
              </w:rPr>
              <w:t>SPRINT 3</w:t>
            </w:r>
          </w:p>
          <w:p>
            <w:r>
              <w:rPr>
                <w:rFonts w:ascii="Times New Roman" w:hAnsi="Times New Roman"/>
                <w:b/>
                <w:i w:val="0"/>
                <w:sz w:val="22"/>
              </w:rPr>
              <w:t>Testing, Optimization &amp; Launch</w:t>
            </w:r>
          </w:p>
          <w:p>
            <w:r>
              <w:rPr>
                <w:rFonts w:ascii="Times New Roman" w:hAnsi="Times New Roman"/>
                <w:b w:val="0"/>
                <w:i/>
                <w:color w:val="444444"/>
                <w:sz w:val="20"/>
              </w:rPr>
              <w:t>Weeks 17–24</w:t>
            </w:r>
          </w:p>
          <w:p>
            <w:pPr>
              <w:pStyle w:val="ListBullet"/>
              <w:ind w:left="216"/>
            </w:pPr>
            <w:r>
              <w:rPr>
                <w:rFonts w:ascii="Times New Roman" w:hAnsi="Times New Roman"/>
                <w:b w:val="0"/>
                <w:i w:val="0"/>
                <w:sz w:val="20"/>
              </w:rPr>
              <w:t>Six-week beta with real users</w:t>
            </w:r>
          </w:p>
          <w:p>
            <w:pPr>
              <w:pStyle w:val="ListBullet"/>
              <w:ind w:left="216"/>
            </w:pPr>
            <w:r>
              <w:rPr>
                <w:rFonts w:ascii="Times New Roman" w:hAnsi="Times New Roman"/>
                <w:b w:val="0"/>
                <w:i w:val="0"/>
                <w:sz w:val="20"/>
              </w:rPr>
              <w:t>Accessibility &amp; performance tests</w:t>
            </w:r>
          </w:p>
          <w:p>
            <w:pPr>
              <w:pStyle w:val="ListBullet"/>
              <w:ind w:left="216"/>
            </w:pPr>
            <w:r>
              <w:rPr>
                <w:rFonts w:ascii="Times New Roman" w:hAnsi="Times New Roman"/>
                <w:b w:val="0"/>
                <w:i w:val="0"/>
                <w:sz w:val="20"/>
              </w:rPr>
              <w:t>Bug fixes from beta feedback</w:t>
            </w:r>
          </w:p>
          <w:p>
            <w:pPr>
              <w:pStyle w:val="ListBullet"/>
              <w:ind w:left="216"/>
            </w:pPr>
            <w:r>
              <w:rPr>
                <w:rFonts w:ascii="Times New Roman" w:hAnsi="Times New Roman"/>
                <w:b w:val="0"/>
                <w:i w:val="0"/>
                <w:sz w:val="20"/>
              </w:rPr>
              <w:t>App store submission &amp; launch</w:t>
            </w:r>
          </w:p>
        </w:tc>
      </w:tr>
    </w:tbl>
    <w:p/>
    <w:p>
      <w:pPr>
        <w:spacing w:line="240" w:lineRule="auto"/>
        <w:jc w:val="left"/>
      </w:pPr>
      <w:r>
        <w:rPr>
          <w:rFonts w:ascii="Times New Roman" w:hAnsi="Times New Roman"/>
          <w:b/>
          <w:i/>
          <w:sz w:val="24"/>
        </w:rPr>
        <w:t>Sprint 1: Foundation &amp; Discovery (Weeks 1–8)</w:t>
      </w:r>
    </w:p>
    <w:p>
      <w:pPr>
        <w:spacing w:line="240" w:lineRule="auto"/>
        <w:jc w:val="both"/>
      </w:pPr>
      <w:r>
        <w:rPr>
          <w:rFonts w:ascii="Times New Roman" w:hAnsi="Times New Roman"/>
          <w:b w:val="0"/>
          <w:i w:val="0"/>
          <w:sz w:val="24"/>
        </w:rPr>
        <w:t>The team conducts structured interviews with 20 consumers and 10 prospective producers before writing a single line of production code. The rule is simple: every design decision — navigation structure, checkout flow, producer onboarding — must be grounded in what those conversations reveal, not in what the team assumed going in. Key deliverables include the technical architecture decision (React Native for mobile, Node.js/PostgreSQL on the backend), a finalized sitemap, interactive wireframes, and the producer profile feature deployed to a staging environment for internal review.</w:t>
      </w:r>
    </w:p>
    <w:p>
      <w:pPr>
        <w:spacing w:line="240" w:lineRule="auto"/>
        <w:jc w:val="both"/>
      </w:pPr>
      <w:r>
        <w:rPr>
          <w:rFonts w:ascii="Times New Roman" w:hAnsi="Times New Roman"/>
          <w:b/>
          <w:i w:val="0"/>
          <w:sz w:val="24"/>
        </w:rPr>
        <w:t>User Stories and Acceptance Criteria:</w:t>
      </w:r>
    </w:p>
    <w:p>
      <w:pPr>
        <w:pStyle w:val="ListBullet"/>
        <w:spacing w:after="60" w:before="0"/>
        <w:ind w:left="360"/>
        <w:jc w:val="both"/>
      </w:pPr>
      <w:r>
        <w:rPr>
          <w:rFonts w:ascii="Times New Roman" w:hAnsi="Times New Roman"/>
          <w:b w:val="0"/>
          <w:i w:val="0"/>
          <w:sz w:val="24"/>
        </w:rPr>
        <w:t>“As a consumer, I want to browse local producers by distance.” — Done when: producers appear sorted by proximity; geolocation prompts work on both iOS and Android without errors.</w:t>
      </w:r>
    </w:p>
    <w:p>
      <w:pPr>
        <w:pStyle w:val="ListBullet"/>
        <w:spacing w:after="60" w:before="0"/>
        <w:ind w:left="360"/>
        <w:jc w:val="both"/>
      </w:pPr>
      <w:r>
        <w:rPr>
          <w:rFonts w:ascii="Times New Roman" w:hAnsi="Times New Roman"/>
          <w:b w:val="0"/>
          <w:i w:val="0"/>
          <w:sz w:val="24"/>
        </w:rPr>
        <w:t>“As a producer, I want to create a storefront profile.” — Done when: producer can register, upload photos, write a bio, and publish — profile visible to consumers within five minutes, no admin bottleneck.</w:t>
      </w:r>
    </w:p>
    <w:p>
      <w:pPr>
        <w:spacing w:line="240" w:lineRule="auto"/>
        <w:jc w:val="left"/>
      </w:pPr>
      <w:r>
        <w:rPr>
          <w:rFonts w:ascii="Times New Roman" w:hAnsi="Times New Roman"/>
          <w:b/>
          <w:i/>
          <w:sz w:val="24"/>
        </w:rPr>
        <w:t>Sprint 2: MVP Development (Weeks 9–16)</w:t>
      </w:r>
    </w:p>
    <w:p>
      <w:pPr>
        <w:spacing w:line="240" w:lineRule="auto"/>
        <w:jc w:val="both"/>
      </w:pPr>
      <w:r>
        <w:rPr>
          <w:rFonts w:ascii="Times New Roman" w:hAnsi="Times New Roman"/>
          <w:b w:val="0"/>
          <w:i w:val="0"/>
          <w:sz w:val="24"/>
        </w:rPr>
        <w:t>Sprint 2 delivers the transactional core: product catalogue, shopping cart, Stripe payment, producer order dashboard, and delivery scheduling. Accessibility to WCAG 2.1 AA is tested throughout — not deferred to Sprint 3.</w:t>
      </w:r>
    </w:p>
    <w:p>
      <w:pPr>
        <w:spacing w:line="240" w:lineRule="auto"/>
        <w:jc w:val="both"/>
      </w:pPr>
      <w:r>
        <w:rPr>
          <w:rFonts w:ascii="Times New Roman" w:hAnsi="Times New Roman"/>
          <w:b/>
          <w:i w:val="0"/>
          <w:sz w:val="24"/>
        </w:rPr>
        <w:t>User Stories and Acceptance Criteria:</w:t>
      </w:r>
    </w:p>
    <w:p>
      <w:pPr>
        <w:pStyle w:val="ListBullet"/>
        <w:spacing w:after="60" w:before="0"/>
        <w:ind w:left="360"/>
        <w:jc w:val="both"/>
      </w:pPr>
      <w:r>
        <w:rPr>
          <w:rFonts w:ascii="Times New Roman" w:hAnsi="Times New Roman"/>
          <w:b w:val="0"/>
          <w:i w:val="0"/>
          <w:sz w:val="24"/>
        </w:rPr>
        <w:t>“As a consumer, I want to add products to a cart and check out securely.” — Done when: payment succeeds in Stripe test environment, no card data stored on our servers, confirmation email arrives within 60 seconds.</w:t>
      </w:r>
    </w:p>
    <w:p>
      <w:pPr>
        <w:pStyle w:val="ListBullet"/>
        <w:spacing w:after="60" w:before="0"/>
        <w:ind w:left="360"/>
        <w:jc w:val="both"/>
      </w:pPr>
      <w:r>
        <w:rPr>
          <w:rFonts w:ascii="Times New Roman" w:hAnsi="Times New Roman"/>
          <w:b w:val="0"/>
          <w:i w:val="0"/>
          <w:sz w:val="24"/>
        </w:rPr>
        <w:t>“As a producer, I want to see and manage my incoming orders.” — Done when: orders appear on dashboard within 30 seconds; producer can mark each as confirmed, in progress, or fulfilled.</w:t>
      </w:r>
    </w:p>
    <w:p>
      <w:pPr>
        <w:pStyle w:val="ListBullet"/>
        <w:spacing w:after="60" w:before="0"/>
        <w:ind w:left="360"/>
        <w:jc w:val="both"/>
      </w:pPr>
      <w:r>
        <w:rPr>
          <w:rFonts w:ascii="Times New Roman" w:hAnsi="Times New Roman"/>
          <w:b w:val="0"/>
          <w:i w:val="0"/>
          <w:sz w:val="24"/>
        </w:rPr>
        <w:t>“As a consumer, I want to pick a delivery or pickup window.” — Done when: at least three slots appear at checkout; selection shows correctly in the order summary and producer notification.</w:t>
      </w:r>
    </w:p>
    <w:p>
      <w:pPr>
        <w:spacing w:line="240" w:lineRule="auto"/>
        <w:jc w:val="left"/>
      </w:pPr>
      <w:r>
        <w:rPr>
          <w:rFonts w:ascii="Times New Roman" w:hAnsi="Times New Roman"/>
          <w:b/>
          <w:i/>
          <w:sz w:val="24"/>
        </w:rPr>
        <w:t>Sprint 3: Testing, Optimization &amp; Beta Launch (Weeks 17–24)</w:t>
      </w:r>
    </w:p>
    <w:p>
      <w:pPr>
        <w:spacing w:line="240" w:lineRule="auto"/>
        <w:jc w:val="both"/>
      </w:pPr>
      <w:r>
        <w:rPr>
          <w:rFonts w:ascii="Times New Roman" w:hAnsi="Times New Roman"/>
          <w:b w:val="0"/>
          <w:i w:val="0"/>
          <w:sz w:val="24"/>
        </w:rPr>
        <w:t>The beta cohort — 12 producers and 250–300 consumers — uses the live app for six weeks. Sprint Reviews draw directly from that feedback, and the backlog is re-prioritized after each one. Buffer is deliberately built into this sprint because things will break and surprises will come up. That’s not a pessimistic prediction — it’s just how beta launches go, and responding quickly to what real users find matters more than rigidly following a pre-set plan.</w:t>
      </w:r>
    </w:p>
    <w:p>
      <w:pPr>
        <w:spacing w:line="240" w:lineRule="auto"/>
        <w:jc w:val="both"/>
      </w:pPr>
      <w:r>
        <w:rPr>
          <w:rFonts w:ascii="Times New Roman" w:hAnsi="Times New Roman"/>
          <w:b/>
          <w:i w:val="0"/>
          <w:sz w:val="24"/>
        </w:rPr>
        <w:t>User Stories and Acceptance Criteria:</w:t>
      </w:r>
    </w:p>
    <w:p>
      <w:pPr>
        <w:pStyle w:val="ListBullet"/>
        <w:spacing w:after="60" w:before="0"/>
        <w:ind w:left="360"/>
        <w:jc w:val="both"/>
      </w:pPr>
      <w:r>
        <w:rPr>
          <w:rFonts w:ascii="Times New Roman" w:hAnsi="Times New Roman"/>
          <w:b w:val="0"/>
          <w:i w:val="0"/>
          <w:sz w:val="24"/>
        </w:rPr>
        <w:t>“As a QA engineer, I want automated regression tests on every build.” — Done when: suite covers 80% of critical user paths; all tests pass before any production deployment.</w:t>
      </w:r>
    </w:p>
    <w:p>
      <w:pPr>
        <w:pStyle w:val="ListBullet"/>
        <w:spacing w:after="60" w:before="0"/>
        <w:ind w:left="360"/>
        <w:jc w:val="both"/>
      </w:pPr>
      <w:r>
        <w:rPr>
          <w:rFonts w:ascii="Times New Roman" w:hAnsi="Times New Roman"/>
          <w:b w:val="0"/>
          <w:i w:val="0"/>
          <w:sz w:val="24"/>
        </w:rPr>
        <w:t>“As a consumer, I want to re-order my last purchase in one tap.” — Done when: re-order button in order history adds same items to cart; completed in no more than two taps.</w:t>
      </w:r>
    </w:p>
    <w:p>
      <w:pPr>
        <w:spacing w:line="240" w:lineRule="auto"/>
        <w:jc w:val="left"/>
      </w:pPr>
      <w:r>
        <w:rPr>
          <w:rFonts w:ascii="Times New Roman" w:hAnsi="Times New Roman"/>
          <w:b/>
          <w:i w:val="0"/>
          <w:sz w:val="24"/>
        </w:rPr>
        <w:t>4.4  Scrum Ceremonies (All Sprints)</w:t>
      </w:r>
    </w:p>
    <w:p>
      <w:pPr>
        <w:spacing w:line="240" w:lineRule="auto"/>
        <w:jc w:val="both"/>
      </w:pPr>
      <w:r>
        <w:rPr>
          <w:rFonts w:ascii="Times New Roman" w:hAnsi="Times New Roman"/>
          <w:b w:val="0"/>
          <w:i w:val="0"/>
          <w:sz w:val="24"/>
        </w:rPr>
        <w:t>These four ceremonies run consistently throughout the project. They are not optional formalities — each one serves a specific purpose in keeping the team aligned and the work on track:</w:t>
      </w:r>
    </w:p>
    <w:p>
      <w:pPr>
        <w:pStyle w:val="ListBullet"/>
        <w:spacing w:after="60" w:before="0"/>
        <w:ind w:left="360"/>
        <w:jc w:val="both"/>
      </w:pPr>
      <w:r>
        <w:rPr>
          <w:rFonts w:ascii="Times New Roman" w:hAnsi="Times New Roman"/>
          <w:b/>
          <w:i w:val="0"/>
          <w:sz w:val="24"/>
        </w:rPr>
        <w:t xml:space="preserve">Sprint Planning: </w:t>
      </w:r>
      <w:r>
        <w:rPr>
          <w:rFonts w:ascii="Times New Roman" w:hAnsi="Times New Roman"/>
          <w:b w:val="0"/>
          <w:i w:val="0"/>
          <w:sz w:val="24"/>
        </w:rPr>
        <w:t>Held at the start of each two-week sprint: backlog items selected, effort estimated in story points, sprint goal agreed upon.</w:t>
      </w:r>
    </w:p>
    <w:p>
      <w:pPr>
        <w:pStyle w:val="ListBullet"/>
        <w:spacing w:after="60" w:before="0"/>
        <w:ind w:left="360"/>
        <w:jc w:val="both"/>
      </w:pPr>
      <w:r>
        <w:rPr>
          <w:rFonts w:ascii="Times New Roman" w:hAnsi="Times New Roman"/>
          <w:b/>
          <w:i w:val="0"/>
          <w:sz w:val="24"/>
        </w:rPr>
        <w:t xml:space="preserve">Daily Scrum: </w:t>
      </w:r>
      <w:r>
        <w:rPr>
          <w:rFonts w:ascii="Times New Roman" w:hAnsi="Times New Roman"/>
          <w:b w:val="0"/>
          <w:i w:val="0"/>
          <w:sz w:val="24"/>
        </w:rPr>
        <w:t>15-minute daily stand-up: what did you finish, what’s next, what’s blocking you.</w:t>
      </w:r>
    </w:p>
    <w:p>
      <w:pPr>
        <w:pStyle w:val="ListBullet"/>
        <w:spacing w:after="60" w:before="0"/>
        <w:ind w:left="360"/>
        <w:jc w:val="both"/>
      </w:pPr>
      <w:r>
        <w:rPr>
          <w:rFonts w:ascii="Times New Roman" w:hAnsi="Times New Roman"/>
          <w:b/>
          <w:i w:val="0"/>
          <w:sz w:val="24"/>
        </w:rPr>
        <w:t xml:space="preserve">Sprint Review: </w:t>
      </w:r>
      <w:r>
        <w:rPr>
          <w:rFonts w:ascii="Times New Roman" w:hAnsi="Times New Roman"/>
          <w:b w:val="0"/>
          <w:i w:val="0"/>
          <w:sz w:val="24"/>
        </w:rPr>
        <w:t>End-of-sprint demo to stakeholders including pilot producers; feedback goes directly into the backlog.</w:t>
      </w:r>
    </w:p>
    <w:p>
      <w:pPr>
        <w:pStyle w:val="ListBullet"/>
        <w:spacing w:after="60" w:before="0"/>
        <w:ind w:left="360"/>
        <w:jc w:val="both"/>
      </w:pPr>
      <w:r>
        <w:rPr>
          <w:rFonts w:ascii="Times New Roman" w:hAnsi="Times New Roman"/>
          <w:b/>
          <w:i w:val="0"/>
          <w:sz w:val="24"/>
        </w:rPr>
        <w:t xml:space="preserve">Sprint Retrospective: </w:t>
      </w:r>
      <w:r>
        <w:rPr>
          <w:rFonts w:ascii="Times New Roman" w:hAnsi="Times New Roman"/>
          <w:b w:val="0"/>
          <w:i w:val="0"/>
          <w:sz w:val="24"/>
        </w:rPr>
        <w:t>Honest team reflection: what worked, what didn’t, one or two concrete process changes for the next sprint.</w:t>
      </w:r>
    </w:p>
    <w:p>
      <w:pPr>
        <w:spacing w:line="240" w:lineRule="auto"/>
        <w:jc w:val="left"/>
      </w:pPr>
      <w:r>
        <w:rPr>
          <w:rFonts w:ascii="Times New Roman" w:hAnsi="Times New Roman"/>
          <w:b/>
          <w:i w:val="0"/>
          <w:sz w:val="24"/>
        </w:rPr>
        <w:t>4.5  Risk Management</w:t>
      </w:r>
    </w:p>
    <w:p>
      <w:pPr>
        <w:spacing w:line="240" w:lineRule="auto"/>
        <w:jc w:val="both"/>
      </w:pPr>
      <w:r>
        <w:rPr>
          <w:rFonts w:ascii="Times New Roman" w:hAnsi="Times New Roman"/>
          <w:b w:val="0"/>
          <w:i w:val="0"/>
          <w:sz w:val="24"/>
        </w:rPr>
        <w:t>Key risks identified through early producer and legal conversations: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880"/>
            <w:shd w:val="clear" w:color="auto" w:fill="1A1A1A"/>
          </w:tcPr>
          <w:p>
            <w:pPr>
              <w:jc w:val="left"/>
            </w:pPr>
            <w:r/>
            <w:r>
              <w:rPr>
                <w:rFonts w:ascii="Times New Roman" w:hAnsi="Times New Roman"/>
                <w:b/>
                <w:i w:val="0"/>
                <w:color w:val="FFFFFF"/>
                <w:sz w:val="22"/>
              </w:rPr>
              <w:t>Risk</w:t>
            </w:r>
          </w:p>
        </w:tc>
        <w:tc>
          <w:tcPr>
            <w:tcW w:type="dxa" w:w="1123"/>
            <w:shd w:val="clear" w:color="auto" w:fill="1A1A1A"/>
          </w:tcPr>
          <w:p>
            <w:pPr>
              <w:jc w:val="left"/>
            </w:pPr>
            <w:r/>
            <w:r>
              <w:rPr>
                <w:rFonts w:ascii="Times New Roman" w:hAnsi="Times New Roman"/>
                <w:b/>
                <w:i w:val="0"/>
                <w:color w:val="FFFFFF"/>
                <w:sz w:val="22"/>
              </w:rPr>
              <w:t>Likelihood</w:t>
            </w:r>
          </w:p>
        </w:tc>
        <w:tc>
          <w:tcPr>
            <w:tcW w:type="dxa" w:w="965"/>
            <w:shd w:val="clear" w:color="auto" w:fill="1A1A1A"/>
          </w:tcPr>
          <w:p>
            <w:pPr>
              <w:jc w:val="left"/>
            </w:pPr>
            <w:r/>
            <w:r>
              <w:rPr>
                <w:rFonts w:ascii="Times New Roman" w:hAnsi="Times New Roman"/>
                <w:b/>
                <w:i w:val="0"/>
                <w:color w:val="FFFFFF"/>
                <w:sz w:val="22"/>
              </w:rPr>
              <w:t>Impact</w:t>
            </w:r>
          </w:p>
        </w:tc>
        <w:tc>
          <w:tcPr>
            <w:tcW w:type="dxa" w:w="3672"/>
            <w:shd w:val="clear" w:color="auto" w:fill="1A1A1A"/>
          </w:tcPr>
          <w:p>
            <w:pPr>
              <w:jc w:val="left"/>
            </w:pPr>
            <w:r/>
            <w:r>
              <w:rPr>
                <w:rFonts w:ascii="Times New Roman" w:hAnsi="Times New Roman"/>
                <w:b/>
                <w:i w:val="0"/>
                <w:color w:val="FFFFFF"/>
                <w:sz w:val="22"/>
              </w:rPr>
              <w:t>Mitigation</w:t>
            </w:r>
          </w:p>
        </w:tc>
      </w:tr>
      <w:tr>
        <w:tc>
          <w:tcPr>
            <w:tcW w:type="dxa" w:w="2880"/>
          </w:tcPr>
          <w:p>
            <w:pPr>
              <w:jc w:val="left"/>
            </w:pPr>
            <w:r/>
            <w:r>
              <w:rPr>
                <w:rFonts w:ascii="Times New Roman" w:hAnsi="Times New Roman"/>
                <w:b w:val="0"/>
                <w:i w:val="0"/>
                <w:sz w:val="22"/>
              </w:rPr>
              <w:t>Provincial food safety laws may restrict direct sales in some markets</w:t>
            </w:r>
          </w:p>
        </w:tc>
        <w:tc>
          <w:tcPr>
            <w:tcW w:type="dxa" w:w="1123"/>
          </w:tcPr>
          <w:p>
            <w:pPr>
              <w:jc w:val="left"/>
            </w:pPr>
            <w:r/>
            <w:r>
              <w:rPr>
                <w:rFonts w:ascii="Times New Roman" w:hAnsi="Times New Roman"/>
                <w:b w:val="0"/>
                <w:i w:val="0"/>
                <w:sz w:val="22"/>
              </w:rPr>
              <w:t>Medium</w:t>
            </w:r>
          </w:p>
        </w:tc>
        <w:tc>
          <w:tcPr>
            <w:tcW w:type="dxa" w:w="965"/>
          </w:tcPr>
          <w:p>
            <w:pPr>
              <w:jc w:val="left"/>
            </w:pPr>
            <w:r/>
            <w:r>
              <w:rPr>
                <w:rFonts w:ascii="Times New Roman" w:hAnsi="Times New Roman"/>
                <w:b w:val="0"/>
                <w:i w:val="0"/>
                <w:sz w:val="22"/>
              </w:rPr>
              <w:t>High</w:t>
            </w:r>
          </w:p>
        </w:tc>
        <w:tc>
          <w:tcPr>
            <w:tcW w:type="dxa" w:w="3672"/>
          </w:tcPr>
          <w:p>
            <w:pPr>
              <w:jc w:val="left"/>
            </w:pPr>
            <w:r/>
            <w:r>
              <w:rPr>
                <w:rFonts w:ascii="Times New Roman" w:hAnsi="Times New Roman"/>
                <w:b w:val="0"/>
                <w:i w:val="0"/>
                <w:sz w:val="22"/>
              </w:rPr>
              <w:t>Engage food-law consultant in Sprint 1; build province-specific compliance flags from day one.</w:t>
            </w:r>
          </w:p>
        </w:tc>
      </w:tr>
      <w:tr>
        <w:tc>
          <w:tcPr>
            <w:tcW w:type="dxa" w:w="2880"/>
          </w:tcPr>
          <w:p>
            <w:pPr>
              <w:jc w:val="left"/>
            </w:pPr>
            <w:r/>
            <w:r>
              <w:rPr>
                <w:rFonts w:ascii="Times New Roman" w:hAnsi="Times New Roman"/>
                <w:b w:val="0"/>
                <w:i w:val="0"/>
                <w:sz w:val="22"/>
              </w:rPr>
              <w:t>Producers may struggle to adopt the platform if it feels too technical</w:t>
            </w:r>
          </w:p>
        </w:tc>
        <w:tc>
          <w:tcPr>
            <w:tcW w:type="dxa" w:w="1123"/>
          </w:tcPr>
          <w:p>
            <w:pPr>
              <w:jc w:val="left"/>
            </w:pPr>
            <w:r/>
            <w:r>
              <w:rPr>
                <w:rFonts w:ascii="Times New Roman" w:hAnsi="Times New Roman"/>
                <w:b w:val="0"/>
                <w:i w:val="0"/>
                <w:sz w:val="22"/>
              </w:rPr>
              <w:t>Medium</w:t>
            </w:r>
          </w:p>
        </w:tc>
        <w:tc>
          <w:tcPr>
            <w:tcW w:type="dxa" w:w="965"/>
          </w:tcPr>
          <w:p>
            <w:pPr>
              <w:jc w:val="left"/>
            </w:pPr>
            <w:r/>
            <w:r>
              <w:rPr>
                <w:rFonts w:ascii="Times New Roman" w:hAnsi="Times New Roman"/>
                <w:b w:val="0"/>
                <w:i w:val="0"/>
                <w:sz w:val="22"/>
              </w:rPr>
              <w:t>High</w:t>
            </w:r>
          </w:p>
        </w:tc>
        <w:tc>
          <w:tcPr>
            <w:tcW w:type="dxa" w:w="3672"/>
          </w:tcPr>
          <w:p>
            <w:pPr>
              <w:jc w:val="left"/>
            </w:pPr>
            <w:r/>
            <w:r>
              <w:rPr>
                <w:rFonts w:ascii="Times New Roman" w:hAnsi="Times New Roman"/>
                <w:b w:val="0"/>
                <w:i w:val="0"/>
                <w:sz w:val="22"/>
              </w:rPr>
              <w:t>Run hands-on onboarding workshops; assign a dedicated producer success contact for the beta period.</w:t>
            </w:r>
          </w:p>
        </w:tc>
      </w:tr>
      <w:tr>
        <w:tc>
          <w:tcPr>
            <w:tcW w:type="dxa" w:w="2880"/>
          </w:tcPr>
          <w:p>
            <w:pPr>
              <w:jc w:val="left"/>
            </w:pPr>
            <w:r/>
            <w:r>
              <w:rPr>
                <w:rFonts w:ascii="Times New Roman" w:hAnsi="Times New Roman"/>
                <w:b w:val="0"/>
                <w:i w:val="0"/>
                <w:sz w:val="22"/>
              </w:rPr>
              <w:t>Last-mile delivery logistics may be harder than anticipated</w:t>
            </w:r>
          </w:p>
        </w:tc>
        <w:tc>
          <w:tcPr>
            <w:tcW w:type="dxa" w:w="1123"/>
          </w:tcPr>
          <w:p>
            <w:pPr>
              <w:jc w:val="left"/>
            </w:pPr>
            <w:r/>
            <w:r>
              <w:rPr>
                <w:rFonts w:ascii="Times New Roman" w:hAnsi="Times New Roman"/>
                <w:b w:val="0"/>
                <w:i w:val="0"/>
                <w:sz w:val="22"/>
              </w:rPr>
              <w:t>High</w:t>
            </w:r>
          </w:p>
        </w:tc>
        <w:tc>
          <w:tcPr>
            <w:tcW w:type="dxa" w:w="965"/>
          </w:tcPr>
          <w:p>
            <w:pPr>
              <w:jc w:val="left"/>
            </w:pPr>
            <w:r/>
            <w:r>
              <w:rPr>
                <w:rFonts w:ascii="Times New Roman" w:hAnsi="Times New Roman"/>
                <w:b w:val="0"/>
                <w:i w:val="0"/>
                <w:sz w:val="22"/>
              </w:rPr>
              <w:t>Medium</w:t>
            </w:r>
          </w:p>
        </w:tc>
        <w:tc>
          <w:tcPr>
            <w:tcW w:type="dxa" w:w="3672"/>
          </w:tcPr>
          <w:p>
            <w:pPr>
              <w:jc w:val="left"/>
            </w:pPr>
            <w:r/>
            <w:r>
              <w:rPr>
                <w:rFonts w:ascii="Times New Roman" w:hAnsi="Times New Roman"/>
                <w:b w:val="0"/>
                <w:i w:val="0"/>
                <w:sz w:val="22"/>
              </w:rPr>
              <w:t>Partner with existing local courier; limit delivery radius to 20 km for MVP.</w:t>
            </w:r>
          </w:p>
        </w:tc>
      </w:tr>
      <w:tr>
        <w:tc>
          <w:tcPr>
            <w:tcW w:type="dxa" w:w="2880"/>
          </w:tcPr>
          <w:p>
            <w:pPr>
              <w:jc w:val="left"/>
            </w:pPr>
            <w:r/>
            <w:r>
              <w:rPr>
                <w:rFonts w:ascii="Times New Roman" w:hAnsi="Times New Roman"/>
                <w:b w:val="0"/>
                <w:i w:val="0"/>
                <w:sz w:val="22"/>
              </w:rPr>
              <w:t>Scope creep from mid-sprint stakeholder requests</w:t>
            </w:r>
          </w:p>
        </w:tc>
        <w:tc>
          <w:tcPr>
            <w:tcW w:type="dxa" w:w="1123"/>
          </w:tcPr>
          <w:p>
            <w:pPr>
              <w:jc w:val="left"/>
            </w:pPr>
            <w:r/>
            <w:r>
              <w:rPr>
                <w:rFonts w:ascii="Times New Roman" w:hAnsi="Times New Roman"/>
                <w:b w:val="0"/>
                <w:i w:val="0"/>
                <w:sz w:val="22"/>
              </w:rPr>
              <w:t>High</w:t>
            </w:r>
          </w:p>
        </w:tc>
        <w:tc>
          <w:tcPr>
            <w:tcW w:type="dxa" w:w="965"/>
          </w:tcPr>
          <w:p>
            <w:pPr>
              <w:jc w:val="left"/>
            </w:pPr>
            <w:r/>
            <w:r>
              <w:rPr>
                <w:rFonts w:ascii="Times New Roman" w:hAnsi="Times New Roman"/>
                <w:b w:val="0"/>
                <w:i w:val="0"/>
                <w:sz w:val="22"/>
              </w:rPr>
              <w:t>Medium</w:t>
            </w:r>
          </w:p>
        </w:tc>
        <w:tc>
          <w:tcPr>
            <w:tcW w:type="dxa" w:w="3672"/>
          </w:tcPr>
          <w:p>
            <w:pPr>
              <w:jc w:val="left"/>
            </w:pPr>
            <w:r/>
            <w:r>
              <w:rPr>
                <w:rFonts w:ascii="Times New Roman" w:hAnsi="Times New Roman"/>
                <w:b w:val="0"/>
                <w:i w:val="0"/>
                <w:sz w:val="22"/>
              </w:rPr>
              <w:t>All new requests enter the backlog; nothing added to a sprint in progress.</w:t>
            </w:r>
          </w:p>
        </w:tc>
      </w:tr>
      <w:tr>
        <w:tc>
          <w:tcPr>
            <w:tcW w:type="dxa" w:w="2880"/>
          </w:tcPr>
          <w:p>
            <w:pPr>
              <w:jc w:val="left"/>
            </w:pPr>
            <w:r/>
            <w:r>
              <w:rPr>
                <w:rFonts w:ascii="Times New Roman" w:hAnsi="Times New Roman"/>
                <w:b w:val="0"/>
                <w:i w:val="0"/>
                <w:sz w:val="22"/>
              </w:rPr>
              <w:t>Payment security gaps exposing consumer financial data</w:t>
            </w:r>
          </w:p>
        </w:tc>
        <w:tc>
          <w:tcPr>
            <w:tcW w:type="dxa" w:w="1123"/>
          </w:tcPr>
          <w:p>
            <w:pPr>
              <w:jc w:val="left"/>
            </w:pPr>
            <w:r/>
            <w:r>
              <w:rPr>
                <w:rFonts w:ascii="Times New Roman" w:hAnsi="Times New Roman"/>
                <w:b w:val="0"/>
                <w:i w:val="0"/>
                <w:sz w:val="22"/>
              </w:rPr>
              <w:t>Low</w:t>
            </w:r>
          </w:p>
        </w:tc>
        <w:tc>
          <w:tcPr>
            <w:tcW w:type="dxa" w:w="965"/>
          </w:tcPr>
          <w:p>
            <w:pPr>
              <w:jc w:val="left"/>
            </w:pPr>
            <w:r/>
            <w:r>
              <w:rPr>
                <w:rFonts w:ascii="Times New Roman" w:hAnsi="Times New Roman"/>
                <w:b w:val="0"/>
                <w:i w:val="0"/>
                <w:sz w:val="22"/>
              </w:rPr>
              <w:t>High</w:t>
            </w:r>
          </w:p>
        </w:tc>
        <w:tc>
          <w:tcPr>
            <w:tcW w:type="dxa" w:w="3672"/>
          </w:tcPr>
          <w:p>
            <w:pPr>
              <w:jc w:val="left"/>
            </w:pPr>
            <w:r/>
            <w:r>
              <w:rPr>
                <w:rFonts w:ascii="Times New Roman" w:hAnsi="Times New Roman"/>
                <w:b w:val="0"/>
                <w:i w:val="0"/>
                <w:sz w:val="22"/>
              </w:rPr>
              <w:t>Use Stripe’s fully managed infrastructure; run third-party security audit before beta launch.</w:t>
            </w:r>
          </w:p>
        </w:tc>
      </w:tr>
    </w:tbl>
    <w:p/>
    <w:p>
      <w:pPr>
        <w:spacing w:line="240" w:lineRule="auto"/>
        <w:jc w:val="left"/>
      </w:pPr>
      <w:r>
        <w:rPr>
          <w:rFonts w:ascii="Times New Roman" w:hAnsi="Times New Roman"/>
          <w:b/>
          <w:i w:val="0"/>
          <w:sz w:val="24"/>
        </w:rPr>
        <w:t>4.6  Success Measures</w:t>
      </w:r>
    </w:p>
    <w:p>
      <w:pPr>
        <w:pStyle w:val="ListBullet"/>
        <w:spacing w:after="60" w:before="0"/>
        <w:ind w:left="360"/>
        <w:jc w:val="both"/>
      </w:pPr>
      <w:r>
        <w:rPr>
          <w:rFonts w:ascii="Times New Roman" w:hAnsi="Times New Roman"/>
          <w:b w:val="0"/>
          <w:i w:val="0"/>
          <w:sz w:val="24"/>
        </w:rPr>
        <w:t>App live on iOS and Google Play by end of Sprint 3, no critical open bugs</w:t>
      </w:r>
    </w:p>
    <w:p>
      <w:pPr>
        <w:pStyle w:val="ListBullet"/>
        <w:spacing w:after="60" w:before="0"/>
        <w:ind w:left="360"/>
        <w:jc w:val="both"/>
      </w:pPr>
      <w:r>
        <w:rPr>
          <w:rFonts w:ascii="Times New Roman" w:hAnsi="Times New Roman"/>
          <w:b w:val="0"/>
          <w:i w:val="0"/>
          <w:sz w:val="24"/>
        </w:rPr>
        <w:t>At least 12 active producer storefronts at beta launch</w:t>
      </w:r>
    </w:p>
    <w:p>
      <w:pPr>
        <w:pStyle w:val="ListBullet"/>
        <w:spacing w:after="60" w:before="0"/>
        <w:ind w:left="360"/>
        <w:jc w:val="both"/>
      </w:pPr>
      <w:r>
        <w:rPr>
          <w:rFonts w:ascii="Times New Roman" w:hAnsi="Times New Roman"/>
          <w:b w:val="0"/>
          <w:i w:val="0"/>
          <w:sz w:val="24"/>
        </w:rPr>
        <w:t>Minimum 200 completed transactions during the six-week beta period</w:t>
      </w:r>
    </w:p>
    <w:p>
      <w:pPr>
        <w:pStyle w:val="ListBullet"/>
        <w:spacing w:after="60" w:before="0"/>
        <w:ind w:left="360"/>
        <w:jc w:val="both"/>
      </w:pPr>
      <w:r>
        <w:rPr>
          <w:rFonts w:ascii="Times New Roman" w:hAnsi="Times New Roman"/>
          <w:b w:val="0"/>
          <w:i w:val="0"/>
          <w:sz w:val="24"/>
        </w:rPr>
        <w:t>Consumer app rating averaging 4.0 or higher post-beta</w:t>
      </w:r>
    </w:p>
    <w:p>
      <w:pPr>
        <w:pStyle w:val="ListBullet"/>
        <w:spacing w:after="60" w:before="0"/>
        <w:ind w:left="360"/>
        <w:jc w:val="both"/>
      </w:pPr>
      <w:r>
        <w:rPr>
          <w:rFonts w:ascii="Times New Roman" w:hAnsi="Times New Roman"/>
          <w:b w:val="0"/>
          <w:i w:val="0"/>
          <w:sz w:val="24"/>
        </w:rPr>
        <w:t>Producer NPS of +30 or higher</w:t>
      </w:r>
    </w:p>
    <w:p>
      <w:pPr>
        <w:pStyle w:val="ListBullet"/>
        <w:spacing w:after="60" w:before="0"/>
        <w:ind w:left="360"/>
        <w:jc w:val="both"/>
      </w:pPr>
      <w:r>
        <w:rPr>
          <w:rFonts w:ascii="Times New Roman" w:hAnsi="Times New Roman"/>
          <w:b w:val="0"/>
          <w:i w:val="0"/>
          <w:sz w:val="24"/>
        </w:rPr>
        <w:t>System uptime at 99% or above throughout the beta</w:t>
      </w:r>
    </w:p>
    <w:p>
      <w:pPr>
        <w:spacing w:line="240" w:lineRule="auto"/>
        <w:jc w:val="left"/>
      </w:pPr>
      <w:r>
        <w:rPr>
          <w:rFonts w:ascii="Times New Roman" w:hAnsi="Times New Roman"/>
          <w:b/>
          <w:i w:val="0"/>
          <w:sz w:val="24"/>
        </w:rPr>
        <w:t>4.7  Future Enhancements</w:t>
      </w:r>
    </w:p>
    <w:p>
      <w:pPr>
        <w:pStyle w:val="ListBullet"/>
        <w:spacing w:after="60" w:before="0"/>
        <w:ind w:left="360"/>
        <w:jc w:val="both"/>
      </w:pPr>
      <w:r>
        <w:rPr>
          <w:rFonts w:ascii="Times New Roman" w:hAnsi="Times New Roman"/>
          <w:b w:val="0"/>
          <w:i w:val="0"/>
          <w:sz w:val="24"/>
        </w:rPr>
        <w:t>Weekly subscription produce boxes personalized by purchase history</w:t>
      </w:r>
    </w:p>
    <w:p>
      <w:pPr>
        <w:pStyle w:val="ListBullet"/>
        <w:spacing w:after="60" w:before="0"/>
        <w:ind w:left="360"/>
        <w:jc w:val="both"/>
      </w:pPr>
      <w:r>
        <w:rPr>
          <w:rFonts w:ascii="Times New Roman" w:hAnsi="Times New Roman"/>
          <w:b w:val="0"/>
          <w:i w:val="0"/>
          <w:sz w:val="24"/>
        </w:rPr>
        <w:t>AI-driven demand forecasting dashboard for producers to optimize planting cycles</w:t>
      </w:r>
    </w:p>
    <w:p>
      <w:pPr>
        <w:pStyle w:val="ListBullet"/>
        <w:spacing w:after="60" w:before="0"/>
        <w:ind w:left="360"/>
        <w:jc w:val="both"/>
      </w:pPr>
      <w:r>
        <w:rPr>
          <w:rFonts w:ascii="Times New Roman" w:hAnsi="Times New Roman"/>
          <w:b w:val="0"/>
          <w:i w:val="0"/>
          <w:sz w:val="24"/>
        </w:rPr>
        <w:t>B2B channel for restaurants, schools, and food co-operatives sourcing locally at volume</w:t>
      </w:r>
    </w:p>
    <w:p>
      <w:pPr>
        <w:pBdr>
          <w:bottom w:val="single" w:sz="8" w:space="1" w:color="000000"/>
        </w:pBdr>
        <w:spacing w:line="240" w:lineRule="auto"/>
        <w:jc w:val="left"/>
      </w:pPr>
      <w:r>
        <w:rPr>
          <w:rFonts w:ascii="Times New Roman" w:hAnsi="Times New Roman"/>
          <w:b/>
          <w:i w:val="0"/>
          <w:sz w:val="26"/>
        </w:rPr>
        <w:t>REFERENCES</w:t>
      </w:r>
    </w:p>
    <w:p>
      <w:pPr>
        <w:spacing w:after="120"/>
        <w:ind w:left="720" w:hanging="720"/>
        <w:jc w:val="left"/>
      </w:pPr>
      <w:r>
        <w:rPr>
          <w:rFonts w:ascii="Times New Roman" w:hAnsi="Times New Roman"/>
          <w:b w:val="0"/>
          <w:i w:val="0"/>
          <w:sz w:val="24"/>
        </w:rPr>
        <w:t>Cohn, M. (2004). User stories applied: For agile software development. Addison-Wesley.</w:t>
      </w:r>
    </w:p>
    <w:p>
      <w:pPr>
        <w:spacing w:after="120"/>
        <w:ind w:left="720" w:hanging="720"/>
        <w:jc w:val="left"/>
      </w:pPr>
      <w:r>
        <w:rPr>
          <w:rFonts w:ascii="Times New Roman" w:hAnsi="Times New Roman"/>
          <w:b w:val="0"/>
          <w:i w:val="0"/>
          <w:sz w:val="24"/>
        </w:rPr>
        <w:t>Fowler, M., &amp; Highsmith, J. (2001). The agile manifesto. Software Development, 9(8), 28–35.</w:t>
      </w:r>
    </w:p>
    <w:p>
      <w:pPr>
        <w:spacing w:after="120"/>
        <w:ind w:left="720" w:hanging="720"/>
        <w:jc w:val="left"/>
      </w:pPr>
      <w:r>
        <w:rPr>
          <w:rFonts w:ascii="Times New Roman" w:hAnsi="Times New Roman"/>
          <w:b w:val="0"/>
          <w:i w:val="0"/>
          <w:sz w:val="24"/>
        </w:rPr>
        <w:t>Ries, E. (2011). The lean startup: How today’s entrepreneurs use continuous innovation to create radically successful businesses. Crown Business.</w:t>
      </w:r>
    </w:p>
    <w:p>
      <w:pPr>
        <w:spacing w:after="120"/>
        <w:ind w:left="720" w:hanging="720"/>
        <w:jc w:val="left"/>
      </w:pPr>
      <w:r>
        <w:rPr>
          <w:rFonts w:ascii="Times New Roman" w:hAnsi="Times New Roman"/>
          <w:b w:val="0"/>
          <w:i w:val="0"/>
          <w:sz w:val="24"/>
        </w:rPr>
        <w:t>Schwaber, K., &amp; Sutherland, J. (2020). The Scrum guide: The definitive guide to Scrum — the rules of the game. Scrum.org. https://scrumguides.org/scrum-guide.html</w:t>
      </w:r>
    </w:p>
    <w:p>
      <w:pPr>
        <w:spacing w:after="120"/>
        <w:ind w:left="720" w:hanging="720"/>
        <w:jc w:val="left"/>
      </w:pPr>
      <w:r>
        <w:rPr>
          <w:rFonts w:ascii="Times New Roman" w:hAnsi="Times New Roman"/>
          <w:b w:val="0"/>
          <w:i w:val="0"/>
          <w:sz w:val="24"/>
        </w:rPr>
        <w:t>Statistics Canada. (2023). Food security and local food purchases: 2022 Canadian Community Health Survey supplement. Government of Canada. https://www.statcan.gc.ca</w:t>
      </w:r>
    </w:p>
    <w:p>
      <w:r>
        <w:br w:type="page"/>
      </w:r>
    </w:p>
    <w:p>
      <w:pPr>
        <w:pBdr>
          <w:bottom w:val="single" w:sz="8" w:space="1" w:color="000000"/>
        </w:pBdr>
        <w:spacing w:line="240" w:lineRule="auto"/>
        <w:jc w:val="left"/>
      </w:pPr>
      <w:r>
        <w:rPr>
          <w:rFonts w:ascii="Times New Roman" w:hAnsi="Times New Roman"/>
          <w:b/>
          <w:i w:val="0"/>
          <w:sz w:val="26"/>
        </w:rPr>
        <w:t>APPENDIX A – DETAILED SPRINT SCHEDULE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1987"/>
            <w:shd w:val="clear" w:color="auto" w:fill="1A1A1A"/>
          </w:tcPr>
          <w:p>
            <w:pPr>
              <w:jc w:val="left"/>
            </w:pPr>
            <w:r/>
            <w:r>
              <w:rPr>
                <w:rFonts w:ascii="Times New Roman" w:hAnsi="Times New Roman"/>
                <w:b/>
                <w:i w:val="0"/>
                <w:color w:val="FFFFFF"/>
                <w:sz w:val="22"/>
              </w:rPr>
              <w:t>Sprint Cycle</w:t>
            </w:r>
          </w:p>
        </w:tc>
        <w:tc>
          <w:tcPr>
            <w:tcW w:type="dxa" w:w="720"/>
            <w:shd w:val="clear" w:color="auto" w:fill="1A1A1A"/>
          </w:tcPr>
          <w:p>
            <w:pPr>
              <w:jc w:val="left"/>
            </w:pPr>
            <w:r/>
            <w:r>
              <w:rPr>
                <w:rFonts w:ascii="Times New Roman" w:hAnsi="Times New Roman"/>
                <w:b/>
                <w:i w:val="0"/>
                <w:color w:val="FFFFFF"/>
                <w:sz w:val="22"/>
              </w:rPr>
              <w:t>Weeks</w:t>
            </w:r>
          </w:p>
        </w:tc>
        <w:tc>
          <w:tcPr>
            <w:tcW w:type="dxa" w:w="2621"/>
            <w:shd w:val="clear" w:color="auto" w:fill="1A1A1A"/>
          </w:tcPr>
          <w:p>
            <w:pPr>
              <w:jc w:val="left"/>
            </w:pPr>
            <w:r/>
            <w:r>
              <w:rPr>
                <w:rFonts w:ascii="Times New Roman" w:hAnsi="Times New Roman"/>
                <w:b/>
                <w:i w:val="0"/>
                <w:color w:val="FFFFFF"/>
                <w:sz w:val="22"/>
              </w:rPr>
              <w:t>Sprint Goal</w:t>
            </w:r>
          </w:p>
        </w:tc>
        <w:tc>
          <w:tcPr>
            <w:tcW w:type="dxa" w:w="3312"/>
            <w:shd w:val="clear" w:color="auto" w:fill="1A1A1A"/>
          </w:tcPr>
          <w:p>
            <w:pPr>
              <w:jc w:val="left"/>
            </w:pPr>
            <w:r/>
            <w:r>
              <w:rPr>
                <w:rFonts w:ascii="Times New Roman" w:hAnsi="Times New Roman"/>
                <w:b/>
                <w:i w:val="0"/>
                <w:color w:val="FFFFFF"/>
                <w:sz w:val="22"/>
              </w:rPr>
              <w:t>Key Deliverables</w:t>
            </w:r>
          </w:p>
        </w:tc>
      </w:tr>
      <w:tr>
        <w:tc>
          <w:tcPr>
            <w:tcW w:type="dxa" w:w="1987"/>
          </w:tcPr>
          <w:p>
            <w:pPr>
              <w:jc w:val="left"/>
            </w:pPr>
            <w:r/>
            <w:r>
              <w:rPr>
                <w:rFonts w:ascii="Times New Roman" w:hAnsi="Times New Roman"/>
                <w:b w:val="0"/>
                <w:i w:val="0"/>
                <w:sz w:val="20"/>
              </w:rPr>
              <w:t>Sprint 1 – Cycle 1</w:t>
            </w:r>
          </w:p>
        </w:tc>
        <w:tc>
          <w:tcPr>
            <w:tcW w:type="dxa" w:w="720"/>
          </w:tcPr>
          <w:p>
            <w:pPr>
              <w:jc w:val="left"/>
            </w:pPr>
            <w:r/>
            <w:r>
              <w:rPr>
                <w:rFonts w:ascii="Times New Roman" w:hAnsi="Times New Roman"/>
                <w:b w:val="0"/>
                <w:i w:val="0"/>
                <w:sz w:val="20"/>
              </w:rPr>
              <w:t>1–2</w:t>
            </w:r>
          </w:p>
        </w:tc>
        <w:tc>
          <w:tcPr>
            <w:tcW w:type="dxa" w:w="2621"/>
          </w:tcPr>
          <w:p>
            <w:pPr>
              <w:jc w:val="left"/>
            </w:pPr>
            <w:r/>
            <w:r>
              <w:rPr>
                <w:rFonts w:ascii="Times New Roman" w:hAnsi="Times New Roman"/>
                <w:b w:val="0"/>
                <w:i w:val="0"/>
                <w:sz w:val="20"/>
              </w:rPr>
              <w:t>Complete user research</w:t>
            </w:r>
          </w:p>
        </w:tc>
        <w:tc>
          <w:tcPr>
            <w:tcW w:type="dxa" w:w="3312"/>
          </w:tcPr>
          <w:p>
            <w:pPr>
              <w:jc w:val="left"/>
            </w:pPr>
            <w:r/>
            <w:r>
              <w:rPr>
                <w:rFonts w:ascii="Times New Roman" w:hAnsi="Times New Roman"/>
                <w:b w:val="0"/>
                <w:i w:val="0"/>
                <w:sz w:val="20"/>
              </w:rPr>
              <w:t>20 consumer interviews; 10 producer interviews; research synthesis report</w:t>
            </w:r>
          </w:p>
        </w:tc>
      </w:tr>
      <w:tr>
        <w:tc>
          <w:tcPr>
            <w:tcW w:type="dxa" w:w="1987"/>
          </w:tcPr>
          <w:p>
            <w:pPr>
              <w:jc w:val="left"/>
            </w:pPr>
            <w:r/>
            <w:r>
              <w:rPr>
                <w:rFonts w:ascii="Times New Roman" w:hAnsi="Times New Roman"/>
                <w:b w:val="0"/>
                <w:i w:val="0"/>
                <w:sz w:val="20"/>
              </w:rPr>
              <w:t>Sprint 1 – Cycle 2</w:t>
            </w:r>
          </w:p>
        </w:tc>
        <w:tc>
          <w:tcPr>
            <w:tcW w:type="dxa" w:w="720"/>
          </w:tcPr>
          <w:p>
            <w:pPr>
              <w:jc w:val="left"/>
            </w:pPr>
            <w:r/>
            <w:r>
              <w:rPr>
                <w:rFonts w:ascii="Times New Roman" w:hAnsi="Times New Roman"/>
                <w:b w:val="0"/>
                <w:i w:val="0"/>
                <w:sz w:val="20"/>
              </w:rPr>
              <w:t>3–4</w:t>
            </w:r>
          </w:p>
        </w:tc>
        <w:tc>
          <w:tcPr>
            <w:tcW w:type="dxa" w:w="2621"/>
          </w:tcPr>
          <w:p>
            <w:pPr>
              <w:jc w:val="left"/>
            </w:pPr>
            <w:r/>
            <w:r>
              <w:rPr>
                <w:rFonts w:ascii="Times New Roman" w:hAnsi="Times New Roman"/>
                <w:b w:val="0"/>
                <w:i w:val="0"/>
                <w:sz w:val="20"/>
              </w:rPr>
              <w:t>Finalize information architecture</w:t>
            </w:r>
          </w:p>
        </w:tc>
        <w:tc>
          <w:tcPr>
            <w:tcW w:type="dxa" w:w="3312"/>
          </w:tcPr>
          <w:p>
            <w:pPr>
              <w:jc w:val="left"/>
            </w:pPr>
            <w:r/>
            <w:r>
              <w:rPr>
                <w:rFonts w:ascii="Times New Roman" w:hAnsi="Times New Roman"/>
                <w:b w:val="0"/>
                <w:i w:val="0"/>
                <w:sz w:val="20"/>
              </w:rPr>
              <w:t>Sitemap; navigation taxonomy; content inventory</w:t>
            </w:r>
          </w:p>
        </w:tc>
      </w:tr>
      <w:tr>
        <w:tc>
          <w:tcPr>
            <w:tcW w:type="dxa" w:w="1987"/>
          </w:tcPr>
          <w:p>
            <w:pPr>
              <w:jc w:val="left"/>
            </w:pPr>
            <w:r/>
            <w:r>
              <w:rPr>
                <w:rFonts w:ascii="Times New Roman" w:hAnsi="Times New Roman"/>
                <w:b w:val="0"/>
                <w:i w:val="0"/>
                <w:sz w:val="20"/>
              </w:rPr>
              <w:t>Sprint 1 – Cycle 3</w:t>
            </w:r>
          </w:p>
        </w:tc>
        <w:tc>
          <w:tcPr>
            <w:tcW w:type="dxa" w:w="720"/>
          </w:tcPr>
          <w:p>
            <w:pPr>
              <w:jc w:val="left"/>
            </w:pPr>
            <w:r/>
            <w:r>
              <w:rPr>
                <w:rFonts w:ascii="Times New Roman" w:hAnsi="Times New Roman"/>
                <w:b w:val="0"/>
                <w:i w:val="0"/>
                <w:sz w:val="20"/>
              </w:rPr>
              <w:t>5–6</w:t>
            </w:r>
          </w:p>
        </w:tc>
        <w:tc>
          <w:tcPr>
            <w:tcW w:type="dxa" w:w="2621"/>
          </w:tcPr>
          <w:p>
            <w:pPr>
              <w:jc w:val="left"/>
            </w:pPr>
            <w:r/>
            <w:r>
              <w:rPr>
                <w:rFonts w:ascii="Times New Roman" w:hAnsi="Times New Roman"/>
                <w:b w:val="0"/>
                <w:i w:val="0"/>
                <w:sz w:val="20"/>
              </w:rPr>
              <w:t>Wireframes and design system signed off</w:t>
            </w:r>
          </w:p>
        </w:tc>
        <w:tc>
          <w:tcPr>
            <w:tcW w:type="dxa" w:w="3312"/>
          </w:tcPr>
          <w:p>
            <w:pPr>
              <w:jc w:val="left"/>
            </w:pPr>
            <w:r/>
            <w:r>
              <w:rPr>
                <w:rFonts w:ascii="Times New Roman" w:hAnsi="Times New Roman"/>
                <w:b w:val="0"/>
                <w:i w:val="0"/>
                <w:sz w:val="20"/>
              </w:rPr>
              <w:t>Low- and mid-fidelity wireframes; typography, colour, and component library</w:t>
            </w:r>
          </w:p>
        </w:tc>
      </w:tr>
      <w:tr>
        <w:tc>
          <w:tcPr>
            <w:tcW w:type="dxa" w:w="1987"/>
          </w:tcPr>
          <w:p>
            <w:pPr>
              <w:jc w:val="left"/>
            </w:pPr>
            <w:r/>
            <w:r>
              <w:rPr>
                <w:rFonts w:ascii="Times New Roman" w:hAnsi="Times New Roman"/>
                <w:b w:val="0"/>
                <w:i w:val="0"/>
                <w:sz w:val="20"/>
              </w:rPr>
              <w:t>Sprint 1 – Cycle 4</w:t>
            </w:r>
          </w:p>
        </w:tc>
        <w:tc>
          <w:tcPr>
            <w:tcW w:type="dxa" w:w="720"/>
          </w:tcPr>
          <w:p>
            <w:pPr>
              <w:jc w:val="left"/>
            </w:pPr>
            <w:r/>
            <w:r>
              <w:rPr>
                <w:rFonts w:ascii="Times New Roman" w:hAnsi="Times New Roman"/>
                <w:b w:val="0"/>
                <w:i w:val="0"/>
                <w:sz w:val="20"/>
              </w:rPr>
              <w:t>7–8</w:t>
            </w:r>
          </w:p>
        </w:tc>
        <w:tc>
          <w:tcPr>
            <w:tcW w:type="dxa" w:w="2621"/>
          </w:tcPr>
          <w:p>
            <w:pPr>
              <w:jc w:val="left"/>
            </w:pPr>
            <w:r/>
            <w:r>
              <w:rPr>
                <w:rFonts w:ascii="Times New Roman" w:hAnsi="Times New Roman"/>
                <w:b w:val="0"/>
                <w:i w:val="0"/>
                <w:sz w:val="20"/>
              </w:rPr>
              <w:t>Producer profile live in staging</w:t>
            </w:r>
          </w:p>
        </w:tc>
        <w:tc>
          <w:tcPr>
            <w:tcW w:type="dxa" w:w="3312"/>
          </w:tcPr>
          <w:p>
            <w:pPr>
              <w:jc w:val="left"/>
            </w:pPr>
            <w:r/>
            <w:r>
              <w:rPr>
                <w:rFonts w:ascii="Times New Roman" w:hAnsi="Times New Roman"/>
                <w:b w:val="0"/>
                <w:i w:val="0"/>
                <w:sz w:val="20"/>
              </w:rPr>
              <w:t>Producer registration flow; profile display page; internal QA sign-off</w:t>
            </w:r>
          </w:p>
        </w:tc>
      </w:tr>
      <w:tr>
        <w:tc>
          <w:tcPr>
            <w:tcW w:type="dxa" w:w="1987"/>
          </w:tcPr>
          <w:p>
            <w:pPr>
              <w:jc w:val="left"/>
            </w:pPr>
            <w:r/>
            <w:r>
              <w:rPr>
                <w:rFonts w:ascii="Times New Roman" w:hAnsi="Times New Roman"/>
                <w:b w:val="0"/>
                <w:i w:val="0"/>
                <w:sz w:val="20"/>
              </w:rPr>
              <w:t>Sprint 2 – Cycle 1</w:t>
            </w:r>
          </w:p>
        </w:tc>
        <w:tc>
          <w:tcPr>
            <w:tcW w:type="dxa" w:w="720"/>
          </w:tcPr>
          <w:p>
            <w:pPr>
              <w:jc w:val="left"/>
            </w:pPr>
            <w:r/>
            <w:r>
              <w:rPr>
                <w:rFonts w:ascii="Times New Roman" w:hAnsi="Times New Roman"/>
                <w:b w:val="0"/>
                <w:i w:val="0"/>
                <w:sz w:val="20"/>
              </w:rPr>
              <w:t>9–10</w:t>
            </w:r>
          </w:p>
        </w:tc>
        <w:tc>
          <w:tcPr>
            <w:tcW w:type="dxa" w:w="2621"/>
          </w:tcPr>
          <w:p>
            <w:pPr>
              <w:jc w:val="left"/>
            </w:pPr>
            <w:r/>
            <w:r>
              <w:rPr>
                <w:rFonts w:ascii="Times New Roman" w:hAnsi="Times New Roman"/>
                <w:b w:val="0"/>
                <w:i w:val="0"/>
                <w:sz w:val="20"/>
              </w:rPr>
              <w:t>Product catalogue functional</w:t>
            </w:r>
          </w:p>
        </w:tc>
        <w:tc>
          <w:tcPr>
            <w:tcW w:type="dxa" w:w="3312"/>
          </w:tcPr>
          <w:p>
            <w:pPr>
              <w:jc w:val="left"/>
            </w:pPr>
            <w:r/>
            <w:r>
              <w:rPr>
                <w:rFonts w:ascii="Times New Roman" w:hAnsi="Times New Roman"/>
                <w:b w:val="0"/>
                <w:i w:val="0"/>
                <w:sz w:val="20"/>
              </w:rPr>
              <w:t>Category browsing; product detail pages; producer inventory management</w:t>
            </w:r>
          </w:p>
        </w:tc>
      </w:tr>
      <w:tr>
        <w:tc>
          <w:tcPr>
            <w:tcW w:type="dxa" w:w="1987"/>
          </w:tcPr>
          <w:p>
            <w:pPr>
              <w:jc w:val="left"/>
            </w:pPr>
            <w:r/>
            <w:r>
              <w:rPr>
                <w:rFonts w:ascii="Times New Roman" w:hAnsi="Times New Roman"/>
                <w:b w:val="0"/>
                <w:i w:val="0"/>
                <w:sz w:val="20"/>
              </w:rPr>
              <w:t>Sprint 2 – Cycle 2</w:t>
            </w:r>
          </w:p>
        </w:tc>
        <w:tc>
          <w:tcPr>
            <w:tcW w:type="dxa" w:w="720"/>
          </w:tcPr>
          <w:p>
            <w:pPr>
              <w:jc w:val="left"/>
            </w:pPr>
            <w:r/>
            <w:r>
              <w:rPr>
                <w:rFonts w:ascii="Times New Roman" w:hAnsi="Times New Roman"/>
                <w:b w:val="0"/>
                <w:i w:val="0"/>
                <w:sz w:val="20"/>
              </w:rPr>
              <w:t>11–12</w:t>
            </w:r>
          </w:p>
        </w:tc>
        <w:tc>
          <w:tcPr>
            <w:tcW w:type="dxa" w:w="2621"/>
          </w:tcPr>
          <w:p>
            <w:pPr>
              <w:jc w:val="left"/>
            </w:pPr>
            <w:r/>
            <w:r>
              <w:rPr>
                <w:rFonts w:ascii="Times New Roman" w:hAnsi="Times New Roman"/>
                <w:b w:val="0"/>
                <w:i w:val="0"/>
                <w:sz w:val="20"/>
              </w:rPr>
              <w:t>Cart and checkout complete</w:t>
            </w:r>
          </w:p>
        </w:tc>
        <w:tc>
          <w:tcPr>
            <w:tcW w:type="dxa" w:w="3312"/>
          </w:tcPr>
          <w:p>
            <w:pPr>
              <w:jc w:val="left"/>
            </w:pPr>
            <w:r/>
            <w:r>
              <w:rPr>
                <w:rFonts w:ascii="Times New Roman" w:hAnsi="Times New Roman"/>
                <w:b w:val="0"/>
                <w:i w:val="0"/>
                <w:sz w:val="20"/>
              </w:rPr>
              <w:t>Cart flow; Stripe integration; order confirmation emails</w:t>
            </w:r>
          </w:p>
        </w:tc>
      </w:tr>
      <w:tr>
        <w:tc>
          <w:tcPr>
            <w:tcW w:type="dxa" w:w="1987"/>
          </w:tcPr>
          <w:p>
            <w:pPr>
              <w:jc w:val="left"/>
            </w:pPr>
            <w:r/>
            <w:r>
              <w:rPr>
                <w:rFonts w:ascii="Times New Roman" w:hAnsi="Times New Roman"/>
                <w:b w:val="0"/>
                <w:i w:val="0"/>
                <w:sz w:val="20"/>
              </w:rPr>
              <w:t>Sprint 2 – Cycle 3</w:t>
            </w:r>
          </w:p>
        </w:tc>
        <w:tc>
          <w:tcPr>
            <w:tcW w:type="dxa" w:w="720"/>
          </w:tcPr>
          <w:p>
            <w:pPr>
              <w:jc w:val="left"/>
            </w:pPr>
            <w:r/>
            <w:r>
              <w:rPr>
                <w:rFonts w:ascii="Times New Roman" w:hAnsi="Times New Roman"/>
                <w:b w:val="0"/>
                <w:i w:val="0"/>
                <w:sz w:val="20"/>
              </w:rPr>
              <w:t>13–14</w:t>
            </w:r>
          </w:p>
        </w:tc>
        <w:tc>
          <w:tcPr>
            <w:tcW w:type="dxa" w:w="2621"/>
          </w:tcPr>
          <w:p>
            <w:pPr>
              <w:jc w:val="left"/>
            </w:pPr>
            <w:r/>
            <w:r>
              <w:rPr>
                <w:rFonts w:ascii="Times New Roman" w:hAnsi="Times New Roman"/>
                <w:b w:val="0"/>
                <w:i w:val="0"/>
                <w:sz w:val="20"/>
              </w:rPr>
              <w:t>Producer dashboard and delivery scheduling</w:t>
            </w:r>
          </w:p>
        </w:tc>
        <w:tc>
          <w:tcPr>
            <w:tcW w:type="dxa" w:w="3312"/>
          </w:tcPr>
          <w:p>
            <w:pPr>
              <w:jc w:val="left"/>
            </w:pPr>
            <w:r/>
            <w:r>
              <w:rPr>
                <w:rFonts w:ascii="Times New Roman" w:hAnsi="Times New Roman"/>
                <w:b w:val="0"/>
                <w:i w:val="0"/>
                <w:sz w:val="20"/>
              </w:rPr>
              <w:t>Order management dashboard; delivery slot booking module</w:t>
            </w:r>
          </w:p>
        </w:tc>
      </w:tr>
      <w:tr>
        <w:tc>
          <w:tcPr>
            <w:tcW w:type="dxa" w:w="1987"/>
          </w:tcPr>
          <w:p>
            <w:pPr>
              <w:jc w:val="left"/>
            </w:pPr>
            <w:r/>
            <w:r>
              <w:rPr>
                <w:rFonts w:ascii="Times New Roman" w:hAnsi="Times New Roman"/>
                <w:b w:val="0"/>
                <w:i w:val="0"/>
                <w:sz w:val="20"/>
              </w:rPr>
              <w:t>Sprint 2 – Cycle 4</w:t>
            </w:r>
          </w:p>
        </w:tc>
        <w:tc>
          <w:tcPr>
            <w:tcW w:type="dxa" w:w="720"/>
          </w:tcPr>
          <w:p>
            <w:pPr>
              <w:jc w:val="left"/>
            </w:pPr>
            <w:r/>
            <w:r>
              <w:rPr>
                <w:rFonts w:ascii="Times New Roman" w:hAnsi="Times New Roman"/>
                <w:b w:val="0"/>
                <w:i w:val="0"/>
                <w:sz w:val="20"/>
              </w:rPr>
              <w:t>15–16</w:t>
            </w:r>
          </w:p>
        </w:tc>
        <w:tc>
          <w:tcPr>
            <w:tcW w:type="dxa" w:w="2621"/>
          </w:tcPr>
          <w:p>
            <w:pPr>
              <w:jc w:val="left"/>
            </w:pPr>
            <w:r/>
            <w:r>
              <w:rPr>
                <w:rFonts w:ascii="Times New Roman" w:hAnsi="Times New Roman"/>
                <w:b w:val="0"/>
                <w:i w:val="0"/>
                <w:sz w:val="20"/>
              </w:rPr>
              <w:t>Internal UAT and accessibility review</w:t>
            </w:r>
          </w:p>
        </w:tc>
        <w:tc>
          <w:tcPr>
            <w:tcW w:type="dxa" w:w="3312"/>
          </w:tcPr>
          <w:p>
            <w:pPr>
              <w:jc w:val="left"/>
            </w:pPr>
            <w:r/>
            <w:r>
              <w:rPr>
                <w:rFonts w:ascii="Times New Roman" w:hAnsi="Times New Roman"/>
                <w:b w:val="0"/>
                <w:i w:val="0"/>
                <w:sz w:val="20"/>
              </w:rPr>
              <w:t>WCAG 2.1 AA audit; open bugs resolved; consumer account screen complete</w:t>
            </w:r>
          </w:p>
        </w:tc>
      </w:tr>
      <w:tr>
        <w:tc>
          <w:tcPr>
            <w:tcW w:type="dxa" w:w="1987"/>
          </w:tcPr>
          <w:p>
            <w:pPr>
              <w:jc w:val="left"/>
            </w:pPr>
            <w:r/>
            <w:r>
              <w:rPr>
                <w:rFonts w:ascii="Times New Roman" w:hAnsi="Times New Roman"/>
                <w:b w:val="0"/>
                <w:i w:val="0"/>
                <w:sz w:val="20"/>
              </w:rPr>
              <w:t>Sprint 3 – Cycle 1</w:t>
            </w:r>
          </w:p>
        </w:tc>
        <w:tc>
          <w:tcPr>
            <w:tcW w:type="dxa" w:w="720"/>
          </w:tcPr>
          <w:p>
            <w:pPr>
              <w:jc w:val="left"/>
            </w:pPr>
            <w:r/>
            <w:r>
              <w:rPr>
                <w:rFonts w:ascii="Times New Roman" w:hAnsi="Times New Roman"/>
                <w:b w:val="0"/>
                <w:i w:val="0"/>
                <w:sz w:val="20"/>
              </w:rPr>
              <w:t>17–18</w:t>
            </w:r>
          </w:p>
        </w:tc>
        <w:tc>
          <w:tcPr>
            <w:tcW w:type="dxa" w:w="2621"/>
          </w:tcPr>
          <w:p>
            <w:pPr>
              <w:jc w:val="left"/>
            </w:pPr>
            <w:r/>
            <w:r>
              <w:rPr>
                <w:rFonts w:ascii="Times New Roman" w:hAnsi="Times New Roman"/>
                <w:b w:val="0"/>
                <w:i w:val="0"/>
                <w:sz w:val="20"/>
              </w:rPr>
              <w:t>Beta cohort onboarded</w:t>
            </w:r>
          </w:p>
        </w:tc>
        <w:tc>
          <w:tcPr>
            <w:tcW w:type="dxa" w:w="3312"/>
          </w:tcPr>
          <w:p>
            <w:pPr>
              <w:jc w:val="left"/>
            </w:pPr>
            <w:r/>
            <w:r>
              <w:rPr>
                <w:rFonts w:ascii="Times New Roman" w:hAnsi="Times New Roman"/>
                <w:b w:val="0"/>
                <w:i w:val="0"/>
                <w:sz w:val="20"/>
              </w:rPr>
              <w:t>12 producers live; 250 consumer accounts active; monitoring dashboards running</w:t>
            </w:r>
          </w:p>
        </w:tc>
      </w:tr>
      <w:tr>
        <w:tc>
          <w:tcPr>
            <w:tcW w:type="dxa" w:w="1987"/>
          </w:tcPr>
          <w:p>
            <w:pPr>
              <w:jc w:val="left"/>
            </w:pPr>
            <w:r/>
            <w:r>
              <w:rPr>
                <w:rFonts w:ascii="Times New Roman" w:hAnsi="Times New Roman"/>
                <w:b w:val="0"/>
                <w:i w:val="0"/>
                <w:sz w:val="20"/>
              </w:rPr>
              <w:t>Sprint 3 – Cycle 2</w:t>
            </w:r>
          </w:p>
        </w:tc>
        <w:tc>
          <w:tcPr>
            <w:tcW w:type="dxa" w:w="720"/>
          </w:tcPr>
          <w:p>
            <w:pPr>
              <w:jc w:val="left"/>
            </w:pPr>
            <w:r/>
            <w:r>
              <w:rPr>
                <w:rFonts w:ascii="Times New Roman" w:hAnsi="Times New Roman"/>
                <w:b w:val="0"/>
                <w:i w:val="0"/>
                <w:sz w:val="20"/>
              </w:rPr>
              <w:t>19–20</w:t>
            </w:r>
          </w:p>
        </w:tc>
        <w:tc>
          <w:tcPr>
            <w:tcW w:type="dxa" w:w="2621"/>
          </w:tcPr>
          <w:p>
            <w:pPr>
              <w:jc w:val="left"/>
            </w:pPr>
            <w:r/>
            <w:r>
              <w:rPr>
                <w:rFonts w:ascii="Times New Roman" w:hAnsi="Times New Roman"/>
                <w:b w:val="0"/>
                <w:i w:val="0"/>
                <w:sz w:val="20"/>
              </w:rPr>
              <w:t>First beta feedback loop complete</w:t>
            </w:r>
          </w:p>
        </w:tc>
        <w:tc>
          <w:tcPr>
            <w:tcW w:type="dxa" w:w="3312"/>
          </w:tcPr>
          <w:p>
            <w:pPr>
              <w:jc w:val="left"/>
            </w:pPr>
            <w:r/>
            <w:r>
              <w:rPr>
                <w:rFonts w:ascii="Times New Roman" w:hAnsi="Times New Roman"/>
                <w:b w:val="0"/>
                <w:i w:val="0"/>
                <w:sz w:val="20"/>
              </w:rPr>
              <w:t>Sprint Review with beta participants; top 5 friction points addressed</w:t>
            </w:r>
          </w:p>
        </w:tc>
      </w:tr>
      <w:tr>
        <w:tc>
          <w:tcPr>
            <w:tcW w:type="dxa" w:w="1987"/>
          </w:tcPr>
          <w:p>
            <w:pPr>
              <w:jc w:val="left"/>
            </w:pPr>
            <w:r/>
            <w:r>
              <w:rPr>
                <w:rFonts w:ascii="Times New Roman" w:hAnsi="Times New Roman"/>
                <w:b w:val="0"/>
                <w:i w:val="0"/>
                <w:sz w:val="20"/>
              </w:rPr>
              <w:t>Sprint 3 – Cycle 3</w:t>
            </w:r>
          </w:p>
        </w:tc>
        <w:tc>
          <w:tcPr>
            <w:tcW w:type="dxa" w:w="720"/>
          </w:tcPr>
          <w:p>
            <w:pPr>
              <w:jc w:val="left"/>
            </w:pPr>
            <w:r/>
            <w:r>
              <w:rPr>
                <w:rFonts w:ascii="Times New Roman" w:hAnsi="Times New Roman"/>
                <w:b w:val="0"/>
                <w:i w:val="0"/>
                <w:sz w:val="20"/>
              </w:rPr>
              <w:t>21–22</w:t>
            </w:r>
          </w:p>
        </w:tc>
        <w:tc>
          <w:tcPr>
            <w:tcW w:type="dxa" w:w="2621"/>
          </w:tcPr>
          <w:p>
            <w:pPr>
              <w:jc w:val="left"/>
            </w:pPr>
            <w:r/>
            <w:r>
              <w:rPr>
                <w:rFonts w:ascii="Times New Roman" w:hAnsi="Times New Roman"/>
                <w:b w:val="0"/>
                <w:i w:val="0"/>
                <w:sz w:val="20"/>
              </w:rPr>
              <w:t>Performance and security hardening</w:t>
            </w:r>
          </w:p>
        </w:tc>
        <w:tc>
          <w:tcPr>
            <w:tcW w:type="dxa" w:w="3312"/>
          </w:tcPr>
          <w:p>
            <w:pPr>
              <w:jc w:val="left"/>
            </w:pPr>
            <w:r/>
            <w:r>
              <w:rPr>
                <w:rFonts w:ascii="Times New Roman" w:hAnsi="Times New Roman"/>
                <w:b w:val="0"/>
                <w:i w:val="0"/>
                <w:sz w:val="20"/>
              </w:rPr>
              <w:t>Load test complete; third-party security audit done; re-order feature shipped</w:t>
            </w:r>
          </w:p>
        </w:tc>
      </w:tr>
      <w:tr>
        <w:tc>
          <w:tcPr>
            <w:tcW w:type="dxa" w:w="1987"/>
          </w:tcPr>
          <w:p>
            <w:pPr>
              <w:jc w:val="left"/>
            </w:pPr>
            <w:r/>
            <w:r>
              <w:rPr>
                <w:rFonts w:ascii="Times New Roman" w:hAnsi="Times New Roman"/>
                <w:b w:val="0"/>
                <w:i w:val="0"/>
                <w:sz w:val="20"/>
              </w:rPr>
              <w:t>Sprint 3 – Cycle 4</w:t>
            </w:r>
          </w:p>
        </w:tc>
        <w:tc>
          <w:tcPr>
            <w:tcW w:type="dxa" w:w="720"/>
          </w:tcPr>
          <w:p>
            <w:pPr>
              <w:jc w:val="left"/>
            </w:pPr>
            <w:r/>
            <w:r>
              <w:rPr>
                <w:rFonts w:ascii="Times New Roman" w:hAnsi="Times New Roman"/>
                <w:b w:val="0"/>
                <w:i w:val="0"/>
                <w:sz w:val="20"/>
              </w:rPr>
              <w:t>23–24</w:t>
            </w:r>
          </w:p>
        </w:tc>
        <w:tc>
          <w:tcPr>
            <w:tcW w:type="dxa" w:w="2621"/>
          </w:tcPr>
          <w:p>
            <w:pPr>
              <w:jc w:val="left"/>
            </w:pPr>
            <w:r/>
            <w:r>
              <w:rPr>
                <w:rFonts w:ascii="Times New Roman" w:hAnsi="Times New Roman"/>
                <w:b w:val="0"/>
                <w:i w:val="0"/>
                <w:sz w:val="20"/>
              </w:rPr>
              <w:t>Soft public launch</w:t>
            </w:r>
          </w:p>
        </w:tc>
        <w:tc>
          <w:tcPr>
            <w:tcW w:type="dxa" w:w="3312"/>
          </w:tcPr>
          <w:p>
            <w:pPr>
              <w:jc w:val="left"/>
            </w:pPr>
            <w:r/>
            <w:r>
              <w:rPr>
                <w:rFonts w:ascii="Times New Roman" w:hAnsi="Times New Roman"/>
                <w:b w:val="0"/>
                <w:i w:val="0"/>
                <w:sz w:val="20"/>
              </w:rPr>
              <w:t>App store approval; 10 more producers onboarded; launch retrospective held</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