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04649" w14:textId="2F1C844E" w:rsidR="000B3479" w:rsidRPr="00887CB0" w:rsidRDefault="00887CB0" w:rsidP="000B3479">
      <w:pPr>
        <w:pStyle w:val="O-TITLECENTEREDB"/>
        <w:spacing w:after="120"/>
        <w:rPr>
          <w:rFonts w:ascii="Arial" w:hAnsi="Arial" w:cs="Arial"/>
        </w:rPr>
      </w:pPr>
      <w:r w:rsidRPr="00887CB0">
        <w:rPr>
          <w:rFonts w:ascii="Arial" w:hAnsi="Arial" w:cs="Arial"/>
          <w:caps w:val="0"/>
        </w:rPr>
        <w:t>Briefcase Inc.</w:t>
      </w:r>
    </w:p>
    <w:p w14:paraId="4D4FE46E" w14:textId="7D918559" w:rsidR="00E475CF" w:rsidRPr="00887CB0" w:rsidRDefault="00645CBA" w:rsidP="000B3479">
      <w:pPr>
        <w:pStyle w:val="O-TITLECENTEREDB"/>
        <w:spacing w:after="120"/>
        <w:rPr>
          <w:rFonts w:ascii="Arial" w:hAnsi="Arial" w:cs="Arial"/>
          <w:b w:val="0"/>
          <w:caps w:val="0"/>
        </w:rPr>
      </w:pPr>
      <w:r w:rsidRPr="00887CB0">
        <w:rPr>
          <w:rFonts w:ascii="Arial" w:hAnsi="Arial" w:cs="Arial"/>
          <w:u w:val="single"/>
        </w:rPr>
        <w:t xml:space="preserve">Amendment to </w:t>
      </w:r>
      <w:r w:rsidR="00196CEF" w:rsidRPr="00887CB0">
        <w:rPr>
          <w:rFonts w:ascii="Arial" w:hAnsi="Arial" w:cs="Arial"/>
          <w:u w:val="single"/>
        </w:rPr>
        <w:t>CONSULTING AGREEMENT</w:t>
      </w:r>
    </w:p>
    <w:p w14:paraId="0CFB1E0A" w14:textId="053D8936" w:rsidR="00E475CF" w:rsidRDefault="00196CEF" w:rsidP="00887CB0">
      <w:pPr>
        <w:pStyle w:val="Heading3"/>
        <w:shd w:val="clear" w:color="auto" w:fill="FFFFFF"/>
        <w:spacing w:after="0"/>
        <w:rPr>
          <w:rFonts w:ascii="Arial" w:hAnsi="Arial"/>
        </w:rPr>
      </w:pPr>
      <w:r w:rsidRPr="00887CB0">
        <w:rPr>
          <w:rFonts w:ascii="Arial" w:hAnsi="Arial"/>
        </w:rPr>
        <w:t xml:space="preserve">This </w:t>
      </w:r>
      <w:r w:rsidR="00645CBA" w:rsidRPr="00887CB0">
        <w:rPr>
          <w:rFonts w:ascii="Arial" w:hAnsi="Arial"/>
        </w:rPr>
        <w:t xml:space="preserve">Amendment to </w:t>
      </w:r>
      <w:r w:rsidRPr="00887CB0">
        <w:rPr>
          <w:rFonts w:ascii="Arial" w:hAnsi="Arial"/>
        </w:rPr>
        <w:t>Consulting Agreement (this “A</w:t>
      </w:r>
      <w:r w:rsidR="00645CBA" w:rsidRPr="00887CB0">
        <w:rPr>
          <w:rFonts w:ascii="Arial" w:hAnsi="Arial"/>
        </w:rPr>
        <w:t>mendment</w:t>
      </w:r>
      <w:r w:rsidRPr="00887CB0">
        <w:rPr>
          <w:rFonts w:ascii="Arial" w:hAnsi="Arial"/>
        </w:rPr>
        <w:t xml:space="preserve">”) is made as of </w:t>
      </w:r>
      <w:r w:rsidR="00887CB0">
        <w:rPr>
          <w:rFonts w:ascii="Arial" w:hAnsi="Arial"/>
        </w:rPr>
        <w:t xml:space="preserve">October  25, 2023 </w:t>
      </w:r>
      <w:r w:rsidR="003E2347" w:rsidRPr="00887CB0">
        <w:rPr>
          <w:rFonts w:ascii="Arial" w:hAnsi="Arial"/>
        </w:rPr>
        <w:t>(the “</w:t>
      </w:r>
      <w:r w:rsidR="002E1CEC" w:rsidRPr="00887CB0">
        <w:rPr>
          <w:rFonts w:ascii="Arial" w:hAnsi="Arial"/>
        </w:rPr>
        <w:t>Amendment</w:t>
      </w:r>
      <w:r w:rsidR="003E2347" w:rsidRPr="00887CB0">
        <w:rPr>
          <w:rFonts w:ascii="Arial" w:hAnsi="Arial"/>
        </w:rPr>
        <w:t xml:space="preserve"> Date”)</w:t>
      </w:r>
      <w:r w:rsidRPr="00887CB0">
        <w:rPr>
          <w:rFonts w:ascii="Arial" w:hAnsi="Arial"/>
        </w:rPr>
        <w:t xml:space="preserve">, by and between </w:t>
      </w:r>
      <w:r w:rsidR="00635A70">
        <w:rPr>
          <w:rFonts w:ascii="Arial" w:hAnsi="Arial"/>
          <w:noProof/>
        </w:rPr>
        <w:t>Briefcase Inc.</w:t>
      </w:r>
      <w:r w:rsidR="009B32DD" w:rsidRPr="00887CB0">
        <w:rPr>
          <w:rFonts w:ascii="Arial" w:hAnsi="Arial"/>
          <w:noProof/>
        </w:rPr>
        <w:t>,</w:t>
      </w:r>
      <w:r w:rsidR="003E2347" w:rsidRPr="00887CB0">
        <w:rPr>
          <w:rFonts w:ascii="Arial" w:hAnsi="Arial"/>
          <w:noProof/>
        </w:rPr>
        <w:t xml:space="preserve"> a Delaware corporation</w:t>
      </w:r>
      <w:r w:rsidRPr="00887CB0">
        <w:rPr>
          <w:rFonts w:ascii="Arial" w:hAnsi="Arial"/>
        </w:rPr>
        <w:t xml:space="preserve"> (the “Company”), </w:t>
      </w:r>
      <w:r w:rsidRPr="00887CB0">
        <w:rPr>
          <w:rFonts w:ascii="Arial" w:hAnsi="Arial"/>
          <w:szCs w:val="20"/>
        </w:rPr>
        <w:t xml:space="preserve">and </w:t>
      </w:r>
      <w:r w:rsidR="00887CB0" w:rsidRPr="00887CB0">
        <w:rPr>
          <w:rFonts w:ascii="Arial" w:hAnsi="Arial"/>
          <w:color w:val="000000"/>
          <w:szCs w:val="20"/>
        </w:rPr>
        <w:t>Naomi Power</w:t>
      </w:r>
      <w:r w:rsidR="00887CB0">
        <w:rPr>
          <w:rFonts w:ascii="Arial" w:hAnsi="Arial"/>
          <w:color w:val="000000"/>
          <w:szCs w:val="20"/>
        </w:rPr>
        <w:t xml:space="preserve">s </w:t>
      </w:r>
      <w:r w:rsidRPr="00887CB0">
        <w:rPr>
          <w:rFonts w:ascii="Arial" w:hAnsi="Arial"/>
        </w:rPr>
        <w:t>(“Consultant”)</w:t>
      </w:r>
      <w:r w:rsidR="00645CBA" w:rsidRPr="00887CB0">
        <w:rPr>
          <w:rFonts w:ascii="Arial" w:hAnsi="Arial"/>
        </w:rPr>
        <w:t xml:space="preserve"> and amends that certain Consulting Agreement dated as of </w:t>
      </w:r>
      <w:r w:rsidR="00887CB0">
        <w:rPr>
          <w:rFonts w:ascii="Arial" w:hAnsi="Arial"/>
        </w:rPr>
        <w:t>January 2, 2023,</w:t>
      </w:r>
      <w:r w:rsidR="00645CBA" w:rsidRPr="00887CB0">
        <w:rPr>
          <w:rFonts w:ascii="Arial" w:hAnsi="Arial"/>
        </w:rPr>
        <w:t xml:space="preserve"> by and between the Company and Consultant (the “Consulting Agreement”)</w:t>
      </w:r>
      <w:r w:rsidR="0046228D" w:rsidRPr="00887CB0">
        <w:rPr>
          <w:rFonts w:ascii="Arial" w:hAnsi="Arial"/>
        </w:rPr>
        <w:t xml:space="preserve"> as set forth below</w:t>
      </w:r>
      <w:r w:rsidRPr="00887CB0">
        <w:rPr>
          <w:rFonts w:ascii="Arial" w:hAnsi="Arial"/>
        </w:rPr>
        <w:t>.</w:t>
      </w:r>
      <w:r w:rsidR="002C705A" w:rsidRPr="00887CB0">
        <w:rPr>
          <w:rFonts w:ascii="Arial" w:hAnsi="Arial"/>
        </w:rPr>
        <w:t xml:space="preserve"> </w:t>
      </w:r>
    </w:p>
    <w:p w14:paraId="4224CF84" w14:textId="77777777" w:rsidR="00887CB0" w:rsidRPr="00887CB0" w:rsidRDefault="00887CB0" w:rsidP="00887CB0"/>
    <w:p w14:paraId="18BC2374" w14:textId="7C1D6DBF" w:rsidR="00E475CF" w:rsidRPr="00887CB0" w:rsidRDefault="00645CBA" w:rsidP="000B3479">
      <w:pPr>
        <w:pStyle w:val="TabbedL1"/>
        <w:spacing w:after="120"/>
        <w:rPr>
          <w:rFonts w:ascii="Arial" w:hAnsi="Arial" w:cs="Arial"/>
        </w:rPr>
      </w:pPr>
      <w:r w:rsidRPr="00887CB0">
        <w:rPr>
          <w:rFonts w:ascii="Arial" w:hAnsi="Arial" w:cs="Arial"/>
          <w:b/>
          <w:u w:val="single"/>
        </w:rPr>
        <w:t>Services</w:t>
      </w:r>
      <w:r w:rsidR="00196CEF" w:rsidRPr="00887CB0">
        <w:rPr>
          <w:rFonts w:ascii="Arial" w:hAnsi="Arial" w:cs="Arial"/>
          <w:b/>
        </w:rPr>
        <w:t>.</w:t>
      </w:r>
      <w:r w:rsidR="00196CEF" w:rsidRPr="00887CB0">
        <w:rPr>
          <w:rFonts w:ascii="Arial" w:hAnsi="Arial" w:cs="Arial"/>
        </w:rPr>
        <w:t xml:space="preserve">  </w:t>
      </w:r>
      <w:r w:rsidRPr="00887CB0">
        <w:rPr>
          <w:rFonts w:ascii="Arial" w:hAnsi="Arial" w:cs="Arial"/>
        </w:rPr>
        <w:t>In addition to any remaining services as described in the Consulting Agreement,</w:t>
      </w:r>
      <w:r w:rsidR="00196CEF" w:rsidRPr="00887CB0">
        <w:rPr>
          <w:rFonts w:ascii="Arial" w:hAnsi="Arial" w:cs="Arial"/>
        </w:rPr>
        <w:t xml:space="preserve"> Consultant will provide consulting services </w:t>
      </w:r>
      <w:r w:rsidR="00017E98" w:rsidRPr="00887CB0">
        <w:rPr>
          <w:rFonts w:ascii="Arial" w:hAnsi="Arial" w:cs="Arial"/>
        </w:rPr>
        <w:t>to the Company</w:t>
      </w:r>
      <w:r w:rsidR="00196CEF" w:rsidRPr="00887CB0">
        <w:rPr>
          <w:rFonts w:ascii="Arial" w:hAnsi="Arial" w:cs="Arial"/>
        </w:rPr>
        <w:t xml:space="preserve"> as described on </w:t>
      </w:r>
      <w:r w:rsidR="00196CEF" w:rsidRPr="00887CB0">
        <w:rPr>
          <w:rFonts w:ascii="Arial" w:hAnsi="Arial" w:cs="Arial"/>
          <w:u w:val="single"/>
        </w:rPr>
        <w:t>Exhibit A</w:t>
      </w:r>
      <w:r w:rsidR="00196CEF" w:rsidRPr="00887CB0">
        <w:rPr>
          <w:rFonts w:ascii="Arial" w:hAnsi="Arial" w:cs="Arial"/>
        </w:rPr>
        <w:t xml:space="preserve"> hereto (the “</w:t>
      </w:r>
      <w:r w:rsidR="00196CEF" w:rsidRPr="00887CB0">
        <w:rPr>
          <w:rFonts w:ascii="Arial" w:hAnsi="Arial" w:cs="Arial"/>
          <w:u w:val="single"/>
        </w:rPr>
        <w:t>Services</w:t>
      </w:r>
      <w:r w:rsidR="00196CEF" w:rsidRPr="00887CB0">
        <w:rPr>
          <w:rFonts w:ascii="Arial" w:hAnsi="Arial" w:cs="Arial"/>
        </w:rPr>
        <w:t>”)</w:t>
      </w:r>
      <w:r w:rsidR="00C30A49" w:rsidRPr="00887CB0">
        <w:rPr>
          <w:rFonts w:ascii="Arial" w:hAnsi="Arial" w:cs="Arial"/>
        </w:rPr>
        <w:t>, and the Consulting Agreement is hereby amended to incorporate such additional Services.</w:t>
      </w:r>
      <w:r w:rsidR="00196CEF" w:rsidRPr="00887CB0">
        <w:rPr>
          <w:rFonts w:ascii="Arial" w:hAnsi="Arial" w:cs="Arial"/>
        </w:rPr>
        <w:t xml:space="preserve">  </w:t>
      </w:r>
    </w:p>
    <w:p w14:paraId="04A8C700" w14:textId="55AA2A16" w:rsidR="00E475CF" w:rsidRPr="00887CB0" w:rsidRDefault="00196CEF" w:rsidP="000B3479">
      <w:pPr>
        <w:pStyle w:val="TabbedL1"/>
        <w:spacing w:after="120"/>
        <w:rPr>
          <w:rFonts w:ascii="Arial" w:hAnsi="Arial" w:cs="Arial"/>
        </w:rPr>
      </w:pPr>
      <w:r w:rsidRPr="00887CB0">
        <w:rPr>
          <w:rFonts w:ascii="Arial" w:hAnsi="Arial" w:cs="Arial"/>
          <w:b/>
          <w:u w:val="single"/>
        </w:rPr>
        <w:t>Fees</w:t>
      </w:r>
      <w:r w:rsidRPr="00887CB0">
        <w:rPr>
          <w:rFonts w:ascii="Arial" w:hAnsi="Arial" w:cs="Arial"/>
          <w:b/>
        </w:rPr>
        <w:t>.</w:t>
      </w:r>
      <w:r w:rsidRPr="00887CB0">
        <w:rPr>
          <w:rFonts w:ascii="Arial" w:hAnsi="Arial" w:cs="Arial"/>
        </w:rPr>
        <w:t xml:space="preserve">  As consideration for the Services </w:t>
      </w:r>
      <w:r w:rsidR="00782100" w:rsidRPr="00887CB0">
        <w:rPr>
          <w:rFonts w:ascii="Arial" w:hAnsi="Arial" w:cs="Arial"/>
        </w:rPr>
        <w:t>that Consultant will provide and Consultant’s</w:t>
      </w:r>
      <w:r w:rsidRPr="00887CB0">
        <w:rPr>
          <w:rFonts w:ascii="Arial" w:hAnsi="Arial" w:cs="Arial"/>
        </w:rPr>
        <w:t xml:space="preserve"> other obligations</w:t>
      </w:r>
      <w:r w:rsidR="00782100" w:rsidRPr="00887CB0">
        <w:rPr>
          <w:rFonts w:ascii="Arial" w:hAnsi="Arial" w:cs="Arial"/>
        </w:rPr>
        <w:t xml:space="preserve"> hereunder</w:t>
      </w:r>
      <w:r w:rsidR="00645CBA" w:rsidRPr="00887CB0">
        <w:rPr>
          <w:rFonts w:ascii="Arial" w:hAnsi="Arial" w:cs="Arial"/>
        </w:rPr>
        <w:t xml:space="preserve"> and under the Consulting Agreement</w:t>
      </w:r>
      <w:r w:rsidRPr="00887CB0">
        <w:rPr>
          <w:rFonts w:ascii="Arial" w:hAnsi="Arial" w:cs="Arial"/>
        </w:rPr>
        <w:t xml:space="preserve">, the Company </w:t>
      </w:r>
      <w:r w:rsidR="005D1383" w:rsidRPr="00887CB0">
        <w:rPr>
          <w:rFonts w:ascii="Arial" w:hAnsi="Arial" w:cs="Arial"/>
        </w:rPr>
        <w:t>will</w:t>
      </w:r>
      <w:r w:rsidRPr="00887CB0">
        <w:rPr>
          <w:rFonts w:ascii="Arial" w:hAnsi="Arial" w:cs="Arial"/>
        </w:rPr>
        <w:t xml:space="preserve"> pay to Consultant the amounts specified in </w:t>
      </w:r>
      <w:r w:rsidRPr="00887CB0">
        <w:rPr>
          <w:rFonts w:ascii="Arial" w:hAnsi="Arial" w:cs="Arial"/>
          <w:u w:val="single"/>
        </w:rPr>
        <w:t>Exhibit B</w:t>
      </w:r>
      <w:r w:rsidRPr="00887CB0">
        <w:rPr>
          <w:rFonts w:ascii="Arial" w:hAnsi="Arial" w:cs="Arial"/>
        </w:rPr>
        <w:t xml:space="preserve"> hereto at the times specified therein</w:t>
      </w:r>
      <w:r w:rsidR="00C30A49" w:rsidRPr="00887CB0">
        <w:rPr>
          <w:rFonts w:ascii="Arial" w:hAnsi="Arial" w:cs="Arial"/>
        </w:rPr>
        <w:t>, and the Consulting Agreement is hereby amended to incorporate such additional consideration.</w:t>
      </w:r>
    </w:p>
    <w:p w14:paraId="64332B7A" w14:textId="25753B0B" w:rsidR="00E475CF" w:rsidRPr="00887CB0" w:rsidRDefault="00196CEF" w:rsidP="000B3479">
      <w:pPr>
        <w:pStyle w:val="TabbedL1"/>
        <w:spacing w:after="120"/>
        <w:rPr>
          <w:rFonts w:ascii="Arial" w:hAnsi="Arial" w:cs="Arial"/>
        </w:rPr>
      </w:pPr>
      <w:r w:rsidRPr="00887CB0">
        <w:rPr>
          <w:rFonts w:ascii="Arial" w:hAnsi="Arial" w:cs="Arial"/>
          <w:b/>
          <w:u w:val="single"/>
        </w:rPr>
        <w:t>Term</w:t>
      </w:r>
      <w:r w:rsidRPr="00887CB0">
        <w:rPr>
          <w:rFonts w:ascii="Arial" w:hAnsi="Arial" w:cs="Arial"/>
          <w:b/>
        </w:rPr>
        <w:t>.</w:t>
      </w:r>
      <w:r w:rsidRPr="00887CB0">
        <w:rPr>
          <w:rFonts w:ascii="Arial" w:hAnsi="Arial" w:cs="Arial"/>
        </w:rPr>
        <w:t xml:space="preserve">  </w:t>
      </w:r>
      <w:r w:rsidR="0046228D" w:rsidRPr="00887CB0">
        <w:rPr>
          <w:rFonts w:ascii="Arial" w:hAnsi="Arial" w:cs="Arial"/>
        </w:rPr>
        <w:t>The parties agree that the term of the Consulting Agreement will be extended</w:t>
      </w:r>
      <w:r w:rsidRPr="00887CB0">
        <w:rPr>
          <w:rFonts w:ascii="Arial" w:hAnsi="Arial" w:cs="Arial"/>
        </w:rPr>
        <w:t xml:space="preserve"> for a period commencing on </w:t>
      </w:r>
      <w:r w:rsidR="003E2347" w:rsidRPr="00887CB0">
        <w:rPr>
          <w:rFonts w:ascii="Arial" w:hAnsi="Arial" w:cs="Arial"/>
        </w:rPr>
        <w:t xml:space="preserve">the </w:t>
      </w:r>
      <w:r w:rsidR="0081401A" w:rsidRPr="00887CB0">
        <w:rPr>
          <w:rFonts w:ascii="Arial" w:hAnsi="Arial" w:cs="Arial"/>
        </w:rPr>
        <w:t>Amendment</w:t>
      </w:r>
      <w:r w:rsidR="003E2347" w:rsidRPr="00887CB0">
        <w:rPr>
          <w:rFonts w:ascii="Arial" w:hAnsi="Arial" w:cs="Arial"/>
        </w:rPr>
        <w:t xml:space="preserve"> Date</w:t>
      </w:r>
      <w:r w:rsidRPr="00887CB0">
        <w:rPr>
          <w:rFonts w:ascii="Arial" w:hAnsi="Arial" w:cs="Arial"/>
        </w:rPr>
        <w:t xml:space="preserve"> and terminating on the earlier of (a) the date Consultant completes the provision of the Services to the Company under th</w:t>
      </w:r>
      <w:r w:rsidR="0046228D" w:rsidRPr="00887CB0">
        <w:rPr>
          <w:rFonts w:ascii="Arial" w:hAnsi="Arial" w:cs="Arial"/>
        </w:rPr>
        <w:t>e Consulting Agreement as amended by this Amendment</w:t>
      </w:r>
      <w:r w:rsidRPr="00887CB0">
        <w:rPr>
          <w:rFonts w:ascii="Arial" w:hAnsi="Arial" w:cs="Arial"/>
        </w:rPr>
        <w:t>, (b)</w:t>
      </w:r>
      <w:r w:rsidR="003E2347" w:rsidRPr="00887CB0">
        <w:rPr>
          <w:rFonts w:ascii="Arial" w:hAnsi="Arial" w:cs="Arial"/>
        </w:rPr>
        <w:t> </w:t>
      </w:r>
      <w:r w:rsidRPr="00887CB0">
        <w:rPr>
          <w:rFonts w:ascii="Arial" w:hAnsi="Arial" w:cs="Arial"/>
        </w:rPr>
        <w:t xml:space="preserve">the date Consultant </w:t>
      </w:r>
      <w:r w:rsidR="005D1383" w:rsidRPr="00887CB0">
        <w:rPr>
          <w:rFonts w:ascii="Arial" w:hAnsi="Arial" w:cs="Arial"/>
        </w:rPr>
        <w:t>has</w:t>
      </w:r>
      <w:r w:rsidRPr="00887CB0">
        <w:rPr>
          <w:rFonts w:ascii="Arial" w:hAnsi="Arial" w:cs="Arial"/>
        </w:rPr>
        <w:t xml:space="preserve"> been paid the maximum amount of consulting fees as provided in </w:t>
      </w:r>
      <w:r w:rsidRPr="00887CB0">
        <w:rPr>
          <w:rFonts w:ascii="Arial" w:hAnsi="Arial" w:cs="Arial"/>
          <w:u w:val="single"/>
        </w:rPr>
        <w:t>Exhibit B</w:t>
      </w:r>
      <w:r w:rsidRPr="00887CB0">
        <w:rPr>
          <w:rFonts w:ascii="Arial" w:hAnsi="Arial" w:cs="Arial"/>
        </w:rPr>
        <w:t xml:space="preserve"> hereto</w:t>
      </w:r>
      <w:r w:rsidR="00136CE6" w:rsidRPr="00887CB0">
        <w:rPr>
          <w:rFonts w:ascii="Arial" w:hAnsi="Arial" w:cs="Arial"/>
        </w:rPr>
        <w:t xml:space="preserve">, or </w:t>
      </w:r>
      <w:r w:rsidR="003E2347" w:rsidRPr="00887CB0">
        <w:rPr>
          <w:rFonts w:ascii="Arial" w:hAnsi="Arial" w:cs="Arial"/>
        </w:rPr>
        <w:t xml:space="preserve">(c) </w:t>
      </w:r>
      <w:r w:rsidR="00887CB0">
        <w:rPr>
          <w:rFonts w:ascii="Arial" w:hAnsi="Arial" w:cs="Arial"/>
        </w:rPr>
        <w:t xml:space="preserve"> October 31, 2024</w:t>
      </w:r>
      <w:r w:rsidR="00BA5451" w:rsidRPr="00887CB0">
        <w:rPr>
          <w:rFonts w:ascii="Arial" w:hAnsi="Arial" w:cs="Arial"/>
        </w:rPr>
        <w:t>, and the Consulting Agreement is hereby amended to incorporate such extended term</w:t>
      </w:r>
      <w:r w:rsidR="00136CE6" w:rsidRPr="00887CB0">
        <w:rPr>
          <w:rFonts w:ascii="Arial" w:hAnsi="Arial" w:cs="Arial"/>
        </w:rPr>
        <w:t>.</w:t>
      </w:r>
      <w:r w:rsidR="00C30A49" w:rsidRPr="00887CB0">
        <w:rPr>
          <w:rFonts w:ascii="Arial" w:hAnsi="Arial" w:cs="Arial"/>
        </w:rPr>
        <w:t xml:space="preserve"> </w:t>
      </w:r>
    </w:p>
    <w:p w14:paraId="6F106DC6" w14:textId="08D054FE" w:rsidR="00C30A49" w:rsidRPr="00887CB0" w:rsidRDefault="00C30A49" w:rsidP="000B3479">
      <w:pPr>
        <w:pStyle w:val="TabbedL1"/>
        <w:keepNext/>
        <w:spacing w:after="120"/>
        <w:rPr>
          <w:rFonts w:ascii="Arial" w:hAnsi="Arial" w:cs="Arial"/>
        </w:rPr>
      </w:pPr>
      <w:r w:rsidRPr="00887CB0">
        <w:rPr>
          <w:rFonts w:ascii="Arial" w:hAnsi="Arial" w:cs="Arial"/>
          <w:b/>
          <w:u w:val="single"/>
        </w:rPr>
        <w:t>Amendment to Consulting Agreement</w:t>
      </w:r>
      <w:r w:rsidRPr="00887CB0">
        <w:rPr>
          <w:rFonts w:ascii="Arial" w:hAnsi="Arial" w:cs="Arial"/>
          <w:b/>
        </w:rPr>
        <w:t>.</w:t>
      </w:r>
      <w:r w:rsidRPr="00887CB0">
        <w:rPr>
          <w:rFonts w:ascii="Arial" w:hAnsi="Arial" w:cs="Arial"/>
        </w:rPr>
        <w:t xml:space="preserve">  </w:t>
      </w:r>
      <w:r w:rsidR="0046228D" w:rsidRPr="00887CB0">
        <w:rPr>
          <w:rFonts w:ascii="Arial" w:hAnsi="Arial" w:cs="Arial"/>
        </w:rPr>
        <w:t xml:space="preserve">Except as expressly amended by this Amendment, the Consulting Agreement, the PIIA (as defined in the Consulting Agreement), and all rights and obligations of the parties thereunder and under all attachments and exhibits thereto, will remain in full force and effect. Except as expressly provided herein, this Amendment will not </w:t>
      </w:r>
      <w:proofErr w:type="gramStart"/>
      <w:r w:rsidR="0046228D" w:rsidRPr="00887CB0">
        <w:rPr>
          <w:rFonts w:ascii="Arial" w:hAnsi="Arial" w:cs="Arial"/>
        </w:rPr>
        <w:t>deemed</w:t>
      </w:r>
      <w:proofErr w:type="gramEnd"/>
      <w:r w:rsidR="0046228D" w:rsidRPr="00887CB0">
        <w:rPr>
          <w:rFonts w:ascii="Arial" w:hAnsi="Arial" w:cs="Arial"/>
        </w:rPr>
        <w:t xml:space="preserve"> to be a consent to any waiver or modification of any other terms or provisions of the Consulting Agreement.</w:t>
      </w:r>
    </w:p>
    <w:p w14:paraId="73B59557" w14:textId="53E40E96" w:rsidR="00E475CF" w:rsidRPr="00887CB0" w:rsidRDefault="00196CEF" w:rsidP="000B3479">
      <w:pPr>
        <w:pStyle w:val="TabbedL1"/>
        <w:keepNext/>
        <w:spacing w:after="120"/>
        <w:rPr>
          <w:rFonts w:ascii="Arial" w:hAnsi="Arial" w:cs="Arial"/>
          <w:b/>
        </w:rPr>
      </w:pPr>
      <w:r w:rsidRPr="00887CB0">
        <w:rPr>
          <w:rFonts w:ascii="Arial" w:hAnsi="Arial" w:cs="Arial"/>
          <w:b/>
          <w:u w:val="single"/>
        </w:rPr>
        <w:t>Miscellaneous</w:t>
      </w:r>
      <w:r w:rsidRPr="00887CB0">
        <w:rPr>
          <w:rFonts w:ascii="Arial" w:hAnsi="Arial" w:cs="Arial"/>
          <w:b/>
        </w:rPr>
        <w:t>.</w:t>
      </w:r>
    </w:p>
    <w:p w14:paraId="05545A5E" w14:textId="33A3A6E7" w:rsidR="00ED2D33" w:rsidRPr="00887CB0" w:rsidRDefault="00ED2D33" w:rsidP="00ED2D33">
      <w:pPr>
        <w:pStyle w:val="TabbedL2"/>
        <w:rPr>
          <w:rFonts w:ascii="Arial" w:hAnsi="Arial" w:cs="Arial"/>
        </w:rPr>
      </w:pPr>
      <w:r w:rsidRPr="00887CB0">
        <w:rPr>
          <w:rFonts w:ascii="Arial" w:hAnsi="Arial" w:cs="Arial"/>
          <w:b/>
          <w:u w:val="single"/>
        </w:rPr>
        <w:t>Entire Agreement</w:t>
      </w:r>
      <w:r w:rsidRPr="00887CB0">
        <w:rPr>
          <w:rFonts w:ascii="Arial" w:hAnsi="Arial" w:cs="Arial"/>
          <w:b/>
        </w:rPr>
        <w:t>.</w:t>
      </w:r>
      <w:r w:rsidRPr="00887CB0">
        <w:rPr>
          <w:rFonts w:ascii="Arial" w:hAnsi="Arial" w:cs="Arial"/>
        </w:rPr>
        <w:t xml:space="preserve">  </w:t>
      </w:r>
      <w:r w:rsidR="00C30A49" w:rsidRPr="00887CB0">
        <w:rPr>
          <w:rFonts w:ascii="Arial" w:hAnsi="Arial" w:cs="Arial"/>
        </w:rPr>
        <w:t>The Consulting Agreement</w:t>
      </w:r>
      <w:r w:rsidR="00A977F6" w:rsidRPr="00887CB0">
        <w:rPr>
          <w:rFonts w:ascii="Arial" w:hAnsi="Arial" w:cs="Arial"/>
        </w:rPr>
        <w:t xml:space="preserve"> (</w:t>
      </w:r>
      <w:r w:rsidR="00C30A49" w:rsidRPr="00887CB0">
        <w:rPr>
          <w:rFonts w:ascii="Arial" w:hAnsi="Arial" w:cs="Arial"/>
        </w:rPr>
        <w:t>as amended by this Amendmen</w:t>
      </w:r>
      <w:r w:rsidR="00A977F6" w:rsidRPr="00887CB0">
        <w:rPr>
          <w:rFonts w:ascii="Arial" w:hAnsi="Arial" w:cs="Arial"/>
        </w:rPr>
        <w:t>t)</w:t>
      </w:r>
      <w:r w:rsidR="004741B2" w:rsidRPr="00887CB0">
        <w:rPr>
          <w:rFonts w:ascii="Arial" w:hAnsi="Arial" w:cs="Arial"/>
        </w:rPr>
        <w:t xml:space="preserve"> and the PIIA,</w:t>
      </w:r>
      <w:r w:rsidRPr="00887CB0">
        <w:rPr>
          <w:rFonts w:ascii="Arial" w:hAnsi="Arial" w:cs="Arial"/>
        </w:rPr>
        <w:t xml:space="preserve"> together with </w:t>
      </w:r>
      <w:r w:rsidR="004741B2" w:rsidRPr="00887CB0">
        <w:rPr>
          <w:rFonts w:ascii="Arial" w:hAnsi="Arial" w:cs="Arial"/>
        </w:rPr>
        <w:t>their respective</w:t>
      </w:r>
      <w:r w:rsidRPr="00887CB0">
        <w:rPr>
          <w:rFonts w:ascii="Arial" w:hAnsi="Arial" w:cs="Arial"/>
        </w:rPr>
        <w:t xml:space="preserve"> attachments and exhibits, constitutes the entire agreement and understanding of the parties relating to the subject matter herein, and supersedes all prior or contemporaneous discussions, </w:t>
      </w:r>
      <w:proofErr w:type="gramStart"/>
      <w:r w:rsidRPr="00887CB0">
        <w:rPr>
          <w:rFonts w:ascii="Arial" w:hAnsi="Arial" w:cs="Arial"/>
        </w:rPr>
        <w:t>understandings</w:t>
      </w:r>
      <w:proofErr w:type="gramEnd"/>
      <w:r w:rsidRPr="00887CB0">
        <w:rPr>
          <w:rFonts w:ascii="Arial" w:hAnsi="Arial" w:cs="Arial"/>
        </w:rPr>
        <w:t xml:space="preserve"> and agreements, whether oral or written, between them relating to the subject matter hereof. </w:t>
      </w:r>
    </w:p>
    <w:p w14:paraId="2E41498D" w14:textId="0C6C6323" w:rsidR="003B11EC" w:rsidRPr="00887CB0" w:rsidRDefault="003B11EC" w:rsidP="000B3479">
      <w:pPr>
        <w:pStyle w:val="TabbedL2"/>
        <w:spacing w:after="120"/>
        <w:rPr>
          <w:rFonts w:ascii="Arial" w:hAnsi="Arial" w:cs="Arial"/>
        </w:rPr>
      </w:pPr>
      <w:r w:rsidRPr="00887CB0">
        <w:rPr>
          <w:rFonts w:ascii="Arial" w:hAnsi="Arial" w:cs="Arial"/>
          <w:b/>
          <w:u w:val="single"/>
        </w:rPr>
        <w:t>Advice of Counsel</w:t>
      </w:r>
      <w:r w:rsidRPr="00887CB0">
        <w:rPr>
          <w:rFonts w:ascii="Arial" w:hAnsi="Arial" w:cs="Arial"/>
          <w:b/>
        </w:rPr>
        <w:t>.</w:t>
      </w:r>
      <w:r w:rsidRPr="00887CB0">
        <w:rPr>
          <w:rFonts w:ascii="Arial" w:hAnsi="Arial" w:cs="Arial"/>
        </w:rPr>
        <w:t xml:space="preserve">  </w:t>
      </w:r>
      <w:r w:rsidRPr="00887CB0">
        <w:rPr>
          <w:rFonts w:ascii="Arial" w:hAnsi="Arial" w:cs="Arial"/>
          <w:caps/>
        </w:rPr>
        <w:t>Consultant acknowledges</w:t>
      </w:r>
      <w:r w:rsidRPr="00887CB0">
        <w:rPr>
          <w:rFonts w:ascii="Arial" w:hAnsi="Arial" w:cs="Arial"/>
        </w:rPr>
        <w:t xml:space="preserve"> THAT, IN EXECUTING THIS </w:t>
      </w:r>
      <w:r w:rsidR="004741B2" w:rsidRPr="00887CB0">
        <w:rPr>
          <w:rFonts w:ascii="Arial" w:hAnsi="Arial" w:cs="Arial"/>
        </w:rPr>
        <w:t>AMENDMENT</w:t>
      </w:r>
      <w:r w:rsidRPr="00887CB0">
        <w:rPr>
          <w:rFonts w:ascii="Arial" w:hAnsi="Arial" w:cs="Arial"/>
        </w:rPr>
        <w:t xml:space="preserve">, </w:t>
      </w:r>
      <w:r w:rsidRPr="00887CB0">
        <w:rPr>
          <w:rFonts w:ascii="Arial" w:hAnsi="Arial" w:cs="Arial"/>
          <w:caps/>
        </w:rPr>
        <w:t>Consultant Has</w:t>
      </w:r>
      <w:r w:rsidRPr="00887CB0">
        <w:rPr>
          <w:rFonts w:ascii="Arial" w:hAnsi="Arial" w:cs="Arial"/>
        </w:rPr>
        <w:t xml:space="preserve"> HAD THE OPPORTUNITY TO SEEK THE ADVICE OF INDEPENDENT LEGAL COUNSEL, AND </w:t>
      </w:r>
      <w:r w:rsidRPr="00887CB0">
        <w:rPr>
          <w:rFonts w:ascii="Arial" w:hAnsi="Arial" w:cs="Arial"/>
          <w:caps/>
        </w:rPr>
        <w:t>Consultant Has read and understands</w:t>
      </w:r>
      <w:r w:rsidRPr="00887CB0">
        <w:rPr>
          <w:rFonts w:ascii="Arial" w:hAnsi="Arial" w:cs="Arial"/>
        </w:rPr>
        <w:t xml:space="preserve"> ALL OF THE TERMS AND PROVISIONS OF THIS A</w:t>
      </w:r>
      <w:r w:rsidR="004741B2" w:rsidRPr="00887CB0">
        <w:rPr>
          <w:rFonts w:ascii="Arial" w:hAnsi="Arial" w:cs="Arial"/>
        </w:rPr>
        <w:t>MENDMENT</w:t>
      </w:r>
      <w:r w:rsidRPr="00887CB0">
        <w:rPr>
          <w:rFonts w:ascii="Arial" w:hAnsi="Arial" w:cs="Arial"/>
        </w:rPr>
        <w:t xml:space="preserve">.  </w:t>
      </w:r>
    </w:p>
    <w:p w14:paraId="3B0E2713" w14:textId="771A1609" w:rsidR="00BA5451" w:rsidRPr="00887CB0" w:rsidRDefault="00196CEF" w:rsidP="00BA5451">
      <w:pPr>
        <w:pStyle w:val="TabbedL2"/>
        <w:spacing w:after="120"/>
        <w:rPr>
          <w:rFonts w:ascii="Arial" w:hAnsi="Arial" w:cs="Arial"/>
        </w:rPr>
      </w:pPr>
      <w:r w:rsidRPr="00887CB0">
        <w:rPr>
          <w:rFonts w:ascii="Arial" w:hAnsi="Arial" w:cs="Arial"/>
          <w:b/>
          <w:u w:val="single"/>
        </w:rPr>
        <w:t>Counterparts</w:t>
      </w:r>
      <w:r w:rsidRPr="00887CB0">
        <w:rPr>
          <w:rFonts w:ascii="Arial" w:hAnsi="Arial" w:cs="Arial"/>
          <w:b/>
        </w:rPr>
        <w:t>.</w:t>
      </w:r>
      <w:r w:rsidRPr="00887CB0">
        <w:rPr>
          <w:rFonts w:ascii="Arial" w:hAnsi="Arial" w:cs="Arial"/>
        </w:rPr>
        <w:t xml:space="preserve">  This A</w:t>
      </w:r>
      <w:r w:rsidR="004741B2" w:rsidRPr="00887CB0">
        <w:rPr>
          <w:rFonts w:ascii="Arial" w:hAnsi="Arial" w:cs="Arial"/>
        </w:rPr>
        <w:t>mendment</w:t>
      </w:r>
      <w:r w:rsidRPr="00887CB0">
        <w:rPr>
          <w:rFonts w:ascii="Arial" w:hAnsi="Arial" w:cs="Arial"/>
        </w:rPr>
        <w:t xml:space="preserve"> may be executed in any number of counterparts, either manually or electronically, each of which when so executed and delivered </w:t>
      </w:r>
      <w:r w:rsidR="005D1383" w:rsidRPr="00887CB0">
        <w:rPr>
          <w:rFonts w:ascii="Arial" w:hAnsi="Arial" w:cs="Arial"/>
        </w:rPr>
        <w:t>will</w:t>
      </w:r>
      <w:r w:rsidRPr="00887CB0">
        <w:rPr>
          <w:rFonts w:ascii="Arial" w:hAnsi="Arial" w:cs="Arial"/>
        </w:rPr>
        <w:t xml:space="preserve"> be deemed an original, and all of which together </w:t>
      </w:r>
      <w:r w:rsidR="005D1383" w:rsidRPr="00887CB0">
        <w:rPr>
          <w:rFonts w:ascii="Arial" w:hAnsi="Arial" w:cs="Arial"/>
        </w:rPr>
        <w:t>will</w:t>
      </w:r>
      <w:r w:rsidRPr="00887CB0">
        <w:rPr>
          <w:rFonts w:ascii="Arial" w:hAnsi="Arial" w:cs="Arial"/>
        </w:rPr>
        <w:t xml:space="preserve"> constitute one and the same agreement.</w:t>
      </w:r>
    </w:p>
    <w:p w14:paraId="19C26A45" w14:textId="77777777" w:rsidR="00B20834" w:rsidRPr="00887CB0" w:rsidRDefault="00B20834" w:rsidP="00BA5451">
      <w:pPr>
        <w:pStyle w:val="TabbedL2"/>
        <w:numPr>
          <w:ilvl w:val="0"/>
          <w:numId w:val="0"/>
        </w:numPr>
        <w:spacing w:after="120"/>
        <w:jc w:val="center"/>
        <w:rPr>
          <w:rFonts w:ascii="Arial" w:hAnsi="Arial" w:cs="Arial"/>
          <w:i/>
        </w:rPr>
      </w:pPr>
    </w:p>
    <w:p w14:paraId="6AE85E7F" w14:textId="3CF18D31" w:rsidR="00E475CF" w:rsidRPr="00887CB0" w:rsidRDefault="00196CEF" w:rsidP="00BA5451">
      <w:pPr>
        <w:pStyle w:val="TabbedL2"/>
        <w:numPr>
          <w:ilvl w:val="0"/>
          <w:numId w:val="0"/>
        </w:numPr>
        <w:spacing w:after="120"/>
        <w:jc w:val="center"/>
        <w:rPr>
          <w:rFonts w:ascii="Arial" w:hAnsi="Arial" w:cs="Arial"/>
        </w:rPr>
      </w:pPr>
      <w:r w:rsidRPr="00887CB0">
        <w:rPr>
          <w:rFonts w:ascii="Arial" w:hAnsi="Arial" w:cs="Arial"/>
          <w:i/>
        </w:rPr>
        <w:t>[Signature Page Follows]</w:t>
      </w:r>
    </w:p>
    <w:p w14:paraId="6E8FF42A" w14:textId="77777777" w:rsidR="003A0084" w:rsidRPr="00887CB0" w:rsidRDefault="003A0084" w:rsidP="000B3479">
      <w:pPr>
        <w:pStyle w:val="O-BodyText5"/>
        <w:spacing w:after="120"/>
        <w:rPr>
          <w:rFonts w:ascii="Arial" w:hAnsi="Arial" w:cs="Arial"/>
        </w:rPr>
      </w:pPr>
    </w:p>
    <w:p w14:paraId="6B824C42" w14:textId="77777777" w:rsidR="003A0084" w:rsidRPr="00887CB0" w:rsidRDefault="003A0084" w:rsidP="003A0084">
      <w:pPr>
        <w:rPr>
          <w:rFonts w:ascii="Arial" w:hAnsi="Arial" w:cs="Arial"/>
        </w:rPr>
      </w:pPr>
    </w:p>
    <w:p w14:paraId="232B49FC" w14:textId="77777777" w:rsidR="003A0084" w:rsidRPr="00887CB0" w:rsidRDefault="003A0084" w:rsidP="003A0084">
      <w:pPr>
        <w:rPr>
          <w:rFonts w:ascii="Arial" w:hAnsi="Arial" w:cs="Arial"/>
        </w:rPr>
      </w:pPr>
    </w:p>
    <w:p w14:paraId="07D0B71A" w14:textId="77777777" w:rsidR="003A0084" w:rsidRPr="00887CB0" w:rsidRDefault="003A0084" w:rsidP="003A0084">
      <w:pPr>
        <w:rPr>
          <w:rFonts w:ascii="Arial" w:hAnsi="Arial" w:cs="Arial"/>
        </w:rPr>
      </w:pPr>
    </w:p>
    <w:p w14:paraId="27B40E13" w14:textId="77777777" w:rsidR="003A0084" w:rsidRPr="00887CB0" w:rsidRDefault="003A0084" w:rsidP="003A0084">
      <w:pPr>
        <w:rPr>
          <w:rFonts w:ascii="Arial" w:hAnsi="Arial" w:cs="Arial"/>
        </w:rPr>
      </w:pPr>
    </w:p>
    <w:p w14:paraId="4EF889F9" w14:textId="77777777" w:rsidR="003A0084" w:rsidRPr="00887CB0" w:rsidRDefault="003A0084" w:rsidP="003A0084">
      <w:pPr>
        <w:rPr>
          <w:rFonts w:ascii="Arial" w:hAnsi="Arial" w:cs="Arial"/>
        </w:rPr>
      </w:pPr>
    </w:p>
    <w:p w14:paraId="25B332D1" w14:textId="77777777" w:rsidR="003A0084" w:rsidRPr="00887CB0" w:rsidRDefault="003A0084" w:rsidP="003A0084">
      <w:pPr>
        <w:rPr>
          <w:rFonts w:ascii="Arial" w:hAnsi="Arial" w:cs="Arial"/>
        </w:rPr>
      </w:pPr>
    </w:p>
    <w:p w14:paraId="375A49BF" w14:textId="77777777" w:rsidR="003A0084" w:rsidRPr="00887CB0" w:rsidRDefault="003A0084" w:rsidP="000B3479">
      <w:pPr>
        <w:pStyle w:val="O-BodyText5"/>
        <w:spacing w:after="120"/>
        <w:rPr>
          <w:rFonts w:ascii="Arial" w:hAnsi="Arial" w:cs="Arial"/>
        </w:rPr>
      </w:pPr>
    </w:p>
    <w:p w14:paraId="3269B0D6" w14:textId="77777777" w:rsidR="003A0084" w:rsidRPr="00887CB0" w:rsidRDefault="003A0084" w:rsidP="000B3479">
      <w:pPr>
        <w:pStyle w:val="O-BodyText5"/>
        <w:spacing w:after="120"/>
        <w:rPr>
          <w:rFonts w:ascii="Arial" w:hAnsi="Arial" w:cs="Arial"/>
        </w:rPr>
      </w:pPr>
    </w:p>
    <w:p w14:paraId="6F7E257F" w14:textId="1DCBE700" w:rsidR="00E475CF" w:rsidRPr="00887CB0" w:rsidRDefault="00196CEF" w:rsidP="000B3479">
      <w:pPr>
        <w:pStyle w:val="O-BodyText5"/>
        <w:spacing w:after="120"/>
        <w:rPr>
          <w:rFonts w:ascii="Arial" w:hAnsi="Arial" w:cs="Arial"/>
        </w:rPr>
      </w:pPr>
      <w:r w:rsidRPr="00887CB0">
        <w:rPr>
          <w:rFonts w:ascii="Arial" w:hAnsi="Arial" w:cs="Arial"/>
        </w:rPr>
        <w:br w:type="page"/>
      </w:r>
      <w:r w:rsidRPr="00887CB0">
        <w:rPr>
          <w:rFonts w:ascii="Arial" w:hAnsi="Arial" w:cs="Arial"/>
        </w:rPr>
        <w:lastRenderedPageBreak/>
        <w:t xml:space="preserve">The parties have executed this </w:t>
      </w:r>
      <w:r w:rsidR="00C30A49" w:rsidRPr="00887CB0">
        <w:rPr>
          <w:rFonts w:ascii="Arial" w:hAnsi="Arial" w:cs="Arial"/>
        </w:rPr>
        <w:t>Amendment</w:t>
      </w:r>
      <w:r w:rsidRPr="00887CB0">
        <w:rPr>
          <w:rFonts w:ascii="Arial" w:hAnsi="Arial" w:cs="Arial"/>
        </w:rPr>
        <w:t xml:space="preserve"> as of the </w:t>
      </w:r>
      <w:r w:rsidR="0081401A" w:rsidRPr="00887CB0">
        <w:rPr>
          <w:rFonts w:ascii="Arial" w:hAnsi="Arial" w:cs="Arial"/>
        </w:rPr>
        <w:t>Amend</w:t>
      </w:r>
      <w:r w:rsidR="00F74650" w:rsidRPr="00887CB0">
        <w:rPr>
          <w:rFonts w:ascii="Arial" w:hAnsi="Arial" w:cs="Arial"/>
        </w:rPr>
        <w:t>m</w:t>
      </w:r>
      <w:r w:rsidR="0081401A" w:rsidRPr="00887CB0">
        <w:rPr>
          <w:rFonts w:ascii="Arial" w:hAnsi="Arial" w:cs="Arial"/>
        </w:rPr>
        <w:t>ent</w:t>
      </w:r>
      <w:r w:rsidR="008E418D" w:rsidRPr="00887CB0">
        <w:rPr>
          <w:rFonts w:ascii="Arial" w:hAnsi="Arial" w:cs="Arial"/>
        </w:rPr>
        <w:t xml:space="preserve"> Date</w:t>
      </w:r>
      <w:r w:rsidRPr="00887CB0">
        <w:rPr>
          <w:rFonts w:ascii="Arial" w:hAnsi="Arial" w:cs="Arial"/>
        </w:rPr>
        <w:t>.</w:t>
      </w:r>
    </w:p>
    <w:p w14:paraId="29842070" w14:textId="77777777" w:rsidR="0081401A" w:rsidRPr="00887CB0" w:rsidRDefault="0081401A" w:rsidP="000B3479">
      <w:pPr>
        <w:pStyle w:val="O-SignCaps"/>
        <w:keepNext w:val="0"/>
        <w:spacing w:after="120"/>
        <w:rPr>
          <w:rFonts w:ascii="Arial" w:hAnsi="Arial" w:cs="Arial"/>
          <w:b/>
        </w:rPr>
      </w:pPr>
    </w:p>
    <w:p w14:paraId="5571609D" w14:textId="24C4B5EE" w:rsidR="00E475CF" w:rsidRPr="00887CB0" w:rsidRDefault="00196CEF" w:rsidP="000B3479">
      <w:pPr>
        <w:pStyle w:val="O-SignCaps"/>
        <w:keepNext w:val="0"/>
        <w:spacing w:after="120"/>
        <w:rPr>
          <w:rFonts w:ascii="Arial" w:hAnsi="Arial" w:cs="Arial"/>
          <w:b/>
        </w:rPr>
      </w:pPr>
      <w:r w:rsidRPr="00887CB0">
        <w:rPr>
          <w:rFonts w:ascii="Arial" w:hAnsi="Arial" w:cs="Arial"/>
          <w:b/>
        </w:rPr>
        <w:t>the company:</w:t>
      </w:r>
    </w:p>
    <w:p w14:paraId="18E49D7F" w14:textId="1F7A7291" w:rsidR="003B11EC" w:rsidRPr="00887CB0" w:rsidRDefault="00887CB0" w:rsidP="000B3479">
      <w:pPr>
        <w:ind w:left="5040"/>
        <w:rPr>
          <w:rFonts w:ascii="Arial" w:hAnsi="Arial" w:cs="Arial"/>
          <w:caps/>
          <w:noProof/>
          <w:szCs w:val="20"/>
        </w:rPr>
      </w:pPr>
      <w:r>
        <w:rPr>
          <w:rFonts w:ascii="Arial" w:hAnsi="Arial" w:cs="Arial"/>
          <w:caps/>
          <w:noProof/>
          <w:szCs w:val="20"/>
        </w:rPr>
        <w:t>BRIEFCASE, INC.</w:t>
      </w:r>
    </w:p>
    <w:p w14:paraId="1DCE2B0A" w14:textId="77777777" w:rsidR="003B11EC" w:rsidRPr="00887CB0" w:rsidRDefault="003B11EC" w:rsidP="000B3479">
      <w:pPr>
        <w:ind w:left="5040"/>
        <w:rPr>
          <w:rFonts w:ascii="Arial" w:hAnsi="Arial" w:cs="Arial"/>
          <w:caps/>
          <w:noProof/>
          <w:szCs w:val="20"/>
        </w:rPr>
      </w:pPr>
    </w:p>
    <w:p w14:paraId="157AC36B" w14:textId="0DE07174" w:rsidR="003B11EC" w:rsidRPr="00887CB0" w:rsidRDefault="003B11EC" w:rsidP="000B3479">
      <w:pPr>
        <w:ind w:left="5040"/>
        <w:rPr>
          <w:rFonts w:ascii="Arial" w:hAnsi="Arial" w:cs="Arial"/>
          <w:noProof/>
          <w:szCs w:val="20"/>
          <w:u w:val="single"/>
        </w:rPr>
      </w:pPr>
      <w:r w:rsidRPr="00887CB0">
        <w:rPr>
          <w:rFonts w:ascii="Arial" w:hAnsi="Arial" w:cs="Arial"/>
          <w:noProof/>
          <w:szCs w:val="20"/>
        </w:rPr>
        <w:t>By:</w:t>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21A78EC7" w14:textId="77777777" w:rsidR="003B11EC" w:rsidRPr="00887CB0" w:rsidRDefault="003B11EC" w:rsidP="000B3479">
      <w:pPr>
        <w:ind w:left="5040"/>
        <w:rPr>
          <w:rFonts w:ascii="Arial" w:hAnsi="Arial" w:cs="Arial"/>
          <w:noProof/>
          <w:szCs w:val="20"/>
        </w:rPr>
      </w:pPr>
      <w:r w:rsidRPr="00887CB0">
        <w:rPr>
          <w:rFonts w:ascii="Arial" w:hAnsi="Arial" w:cs="Arial"/>
          <w:noProof/>
          <w:szCs w:val="20"/>
        </w:rPr>
        <w:tab/>
        <w:t>(Signature)</w:t>
      </w:r>
    </w:p>
    <w:p w14:paraId="3E3621D7" w14:textId="77777777" w:rsidR="00887CB0" w:rsidRDefault="00887CB0" w:rsidP="000B3479">
      <w:pPr>
        <w:ind w:left="5040"/>
        <w:rPr>
          <w:rFonts w:ascii="Arial" w:hAnsi="Arial" w:cs="Arial"/>
          <w:noProof/>
          <w:szCs w:val="20"/>
        </w:rPr>
      </w:pPr>
    </w:p>
    <w:p w14:paraId="341D36E5" w14:textId="5CB2A877" w:rsidR="003B11EC" w:rsidRPr="00887CB0" w:rsidRDefault="003B11EC" w:rsidP="000B3479">
      <w:pPr>
        <w:ind w:left="5040"/>
        <w:rPr>
          <w:rFonts w:ascii="Arial" w:hAnsi="Arial" w:cs="Arial"/>
          <w:noProof/>
          <w:szCs w:val="20"/>
          <w:u w:val="single"/>
        </w:rPr>
      </w:pPr>
      <w:r w:rsidRPr="00887CB0">
        <w:rPr>
          <w:rFonts w:ascii="Arial" w:hAnsi="Arial" w:cs="Arial"/>
          <w:noProof/>
          <w:szCs w:val="20"/>
        </w:rPr>
        <w:t xml:space="preserve">Name: </w:t>
      </w:r>
      <w:r w:rsidR="0041420D" w:rsidRPr="0041420D">
        <w:rPr>
          <w:rFonts w:ascii="Arial" w:hAnsi="Arial" w:cs="Arial"/>
          <w:szCs w:val="20"/>
          <w:u w:val="single"/>
        </w:rPr>
        <w:t>Beckett Mckay</w:t>
      </w:r>
      <w:r w:rsidRPr="0041420D">
        <w:rPr>
          <w:rFonts w:ascii="Arial" w:hAnsi="Arial" w:cs="Arial"/>
          <w:noProof/>
          <w:szCs w:val="20"/>
          <w:u w:val="single"/>
        </w:rPr>
        <w:tab/>
      </w:r>
      <w:r w:rsidRPr="0041420D">
        <w:rPr>
          <w:rFonts w:ascii="Arial" w:hAnsi="Arial" w:cs="Arial"/>
          <w:noProof/>
          <w:szCs w:val="20"/>
          <w:u w:val="single"/>
        </w:rPr>
        <w:tab/>
      </w:r>
      <w:r w:rsidRPr="0041420D">
        <w:rPr>
          <w:rFonts w:ascii="Arial" w:hAnsi="Arial" w:cs="Arial"/>
          <w:noProof/>
          <w:szCs w:val="20"/>
          <w:u w:val="single"/>
        </w:rPr>
        <w:tab/>
      </w:r>
      <w:r w:rsidRPr="0041420D">
        <w:rPr>
          <w:rFonts w:ascii="Arial" w:hAnsi="Arial" w:cs="Arial"/>
          <w:noProof/>
          <w:szCs w:val="20"/>
          <w:u w:val="single"/>
        </w:rPr>
        <w:tab/>
      </w:r>
    </w:p>
    <w:p w14:paraId="18E1EC5D" w14:textId="77777777" w:rsidR="00887CB0" w:rsidRDefault="00887CB0" w:rsidP="000B3479">
      <w:pPr>
        <w:ind w:left="5040"/>
        <w:rPr>
          <w:rFonts w:ascii="Arial" w:hAnsi="Arial" w:cs="Arial"/>
          <w:noProof/>
          <w:szCs w:val="20"/>
        </w:rPr>
      </w:pPr>
    </w:p>
    <w:p w14:paraId="5FCFB76C" w14:textId="1CF8F457" w:rsidR="003B11EC" w:rsidRPr="00887CB0" w:rsidRDefault="003B11EC" w:rsidP="000B3479">
      <w:pPr>
        <w:ind w:left="5040"/>
        <w:rPr>
          <w:rFonts w:ascii="Arial" w:hAnsi="Arial" w:cs="Arial"/>
          <w:noProof/>
          <w:szCs w:val="20"/>
          <w:u w:val="single"/>
        </w:rPr>
      </w:pPr>
      <w:r w:rsidRPr="00887CB0">
        <w:rPr>
          <w:rFonts w:ascii="Arial" w:hAnsi="Arial" w:cs="Arial"/>
          <w:noProof/>
          <w:szCs w:val="20"/>
        </w:rPr>
        <w:t>Title:</w:t>
      </w:r>
      <w:r w:rsidRPr="00887CB0">
        <w:rPr>
          <w:rFonts w:ascii="Arial" w:hAnsi="Arial" w:cs="Arial"/>
          <w:noProof/>
          <w:szCs w:val="20"/>
        </w:rPr>
        <w:tab/>
      </w:r>
      <w:r w:rsidR="0041420D" w:rsidRPr="0041420D">
        <w:rPr>
          <w:rFonts w:ascii="Arial" w:hAnsi="Arial" w:cs="Arial"/>
          <w:noProof/>
          <w:szCs w:val="20"/>
          <w:u w:val="single"/>
        </w:rPr>
        <w:t>President</w:t>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5437B51C" w14:textId="77777777" w:rsidR="00887CB0" w:rsidRDefault="00887CB0" w:rsidP="000B3479">
      <w:pPr>
        <w:ind w:left="5040"/>
        <w:rPr>
          <w:rFonts w:ascii="Arial" w:hAnsi="Arial" w:cs="Arial"/>
          <w:noProof/>
          <w:szCs w:val="20"/>
        </w:rPr>
      </w:pPr>
    </w:p>
    <w:p w14:paraId="61B917D9" w14:textId="1F7758B3" w:rsidR="003B11EC" w:rsidRPr="0041420D" w:rsidRDefault="003B11EC" w:rsidP="0041420D">
      <w:pPr>
        <w:ind w:left="5040"/>
        <w:contextualSpacing/>
        <w:rPr>
          <w:rFonts w:ascii="Arial" w:hAnsi="Arial" w:cs="Arial"/>
          <w:noProof/>
          <w:szCs w:val="20"/>
          <w:u w:val="single"/>
        </w:rPr>
      </w:pPr>
      <w:r w:rsidRPr="0041420D">
        <w:rPr>
          <w:rFonts w:ascii="Arial" w:hAnsi="Arial" w:cs="Arial"/>
          <w:noProof/>
          <w:szCs w:val="20"/>
        </w:rPr>
        <w:t>Address:</w:t>
      </w:r>
      <w:r w:rsidR="0041420D" w:rsidRPr="0041420D">
        <w:rPr>
          <w:rFonts w:ascii="Arial" w:hAnsi="Arial" w:cs="Arial"/>
          <w:noProof/>
          <w:szCs w:val="20"/>
        </w:rPr>
        <w:t xml:space="preserve"> </w:t>
      </w:r>
      <w:r w:rsidR="0041420D" w:rsidRPr="0041420D">
        <w:rPr>
          <w:rFonts w:ascii="Arial" w:hAnsi="Arial" w:cs="Arial"/>
          <w:noProof/>
          <w:szCs w:val="20"/>
          <w:u w:val="single"/>
        </w:rPr>
        <w:t>4803 Riverwood Drive</w:t>
      </w:r>
      <w:r w:rsidRPr="0041420D">
        <w:rPr>
          <w:rFonts w:ascii="Arial" w:hAnsi="Arial" w:cs="Arial"/>
          <w:noProof/>
          <w:szCs w:val="20"/>
          <w:u w:val="single"/>
        </w:rPr>
        <w:tab/>
      </w:r>
      <w:r w:rsidRPr="0041420D">
        <w:rPr>
          <w:rFonts w:ascii="Arial" w:hAnsi="Arial" w:cs="Arial"/>
          <w:noProof/>
          <w:szCs w:val="20"/>
          <w:u w:val="single"/>
        </w:rPr>
        <w:tab/>
      </w:r>
      <w:r w:rsidRPr="0041420D">
        <w:rPr>
          <w:rFonts w:ascii="Arial" w:hAnsi="Arial" w:cs="Arial"/>
          <w:noProof/>
          <w:szCs w:val="20"/>
          <w:u w:val="single"/>
        </w:rPr>
        <w:tab/>
      </w:r>
      <w:r w:rsidR="0041420D" w:rsidRPr="0041420D">
        <w:rPr>
          <w:rFonts w:ascii="Arial" w:hAnsi="Arial" w:cs="Arial"/>
          <w:color w:val="000000"/>
          <w:szCs w:val="20"/>
        </w:rPr>
        <w:br/>
      </w:r>
      <w:r w:rsidR="0041420D" w:rsidRPr="0041420D">
        <w:rPr>
          <w:rFonts w:ascii="Arial" w:hAnsi="Arial" w:cs="Arial"/>
          <w:color w:val="000000"/>
          <w:szCs w:val="20"/>
          <w:u w:val="single"/>
          <w:shd w:val="clear" w:color="auto" w:fill="FFFFFF"/>
        </w:rPr>
        <w:t xml:space="preserve">            </w:t>
      </w:r>
      <w:r w:rsidR="0041420D">
        <w:rPr>
          <w:rFonts w:ascii="Arial" w:hAnsi="Arial" w:cs="Arial"/>
          <w:color w:val="000000"/>
          <w:szCs w:val="20"/>
          <w:u w:val="single"/>
          <w:shd w:val="clear" w:color="auto" w:fill="FFFFFF"/>
        </w:rPr>
        <w:t xml:space="preserve">   </w:t>
      </w:r>
      <w:r w:rsidR="0041420D" w:rsidRPr="0041420D">
        <w:rPr>
          <w:rFonts w:ascii="Arial" w:hAnsi="Arial" w:cs="Arial"/>
          <w:color w:val="000000"/>
          <w:szCs w:val="20"/>
          <w:u w:val="single"/>
          <w:shd w:val="clear" w:color="auto" w:fill="FFFFFF"/>
        </w:rPr>
        <w:t>Rancho Cordova, CA 95742</w:t>
      </w:r>
      <w:r w:rsidRPr="0041420D">
        <w:rPr>
          <w:rFonts w:ascii="Arial" w:hAnsi="Arial" w:cs="Arial"/>
          <w:noProof/>
          <w:szCs w:val="20"/>
          <w:u w:val="single"/>
        </w:rPr>
        <w:tab/>
      </w:r>
    </w:p>
    <w:p w14:paraId="3AB107B8" w14:textId="77777777" w:rsidR="00887CB0" w:rsidRDefault="00887CB0" w:rsidP="00887CB0">
      <w:pPr>
        <w:ind w:left="5040"/>
        <w:contextualSpacing/>
        <w:rPr>
          <w:rFonts w:ascii="Arial" w:hAnsi="Arial" w:cs="Arial"/>
          <w:noProof/>
          <w:szCs w:val="20"/>
          <w:u w:val="single"/>
        </w:rPr>
      </w:pPr>
    </w:p>
    <w:p w14:paraId="152CFD9D" w14:textId="77777777" w:rsidR="00887CB0" w:rsidRDefault="00887CB0" w:rsidP="0041420D">
      <w:pPr>
        <w:rPr>
          <w:rFonts w:ascii="Arial" w:hAnsi="Arial" w:cs="Arial"/>
          <w:noProof/>
          <w:szCs w:val="20"/>
        </w:rPr>
      </w:pPr>
    </w:p>
    <w:p w14:paraId="4233F284" w14:textId="26177C22" w:rsidR="003B11EC" w:rsidRPr="0041420D" w:rsidRDefault="003B11EC" w:rsidP="0041420D">
      <w:pPr>
        <w:ind w:left="5040"/>
        <w:rPr>
          <w:rFonts w:ascii="Arial" w:hAnsi="Arial" w:cs="Arial"/>
          <w:color w:val="0000FF" w:themeColor="hyperlink"/>
          <w:u w:val="single"/>
        </w:rPr>
      </w:pPr>
      <w:r w:rsidRPr="00887CB0">
        <w:rPr>
          <w:rFonts w:ascii="Arial" w:hAnsi="Arial" w:cs="Arial"/>
          <w:noProof/>
          <w:szCs w:val="20"/>
        </w:rPr>
        <w:t>Email:</w:t>
      </w:r>
      <w:r w:rsidRPr="00887CB0">
        <w:rPr>
          <w:rFonts w:ascii="Arial" w:hAnsi="Arial" w:cs="Arial"/>
          <w:noProof/>
          <w:szCs w:val="20"/>
          <w:u w:val="single"/>
        </w:rPr>
        <w:tab/>
      </w:r>
      <w:r w:rsidR="0041420D">
        <w:fldChar w:fldCharType="begin"/>
      </w:r>
      <w:r w:rsidR="0041420D">
        <w:instrText>HYPERLINK "mailto:Beckett.McKay@briefcase.com"</w:instrText>
      </w:r>
      <w:r w:rsidR="0041420D">
        <w:fldChar w:fldCharType="separate"/>
      </w:r>
      <w:r w:rsidR="0041420D" w:rsidRPr="00603348">
        <w:rPr>
          <w:rStyle w:val="Hyperlink"/>
          <w:rFonts w:ascii="Arial" w:hAnsi="Arial" w:cs="Arial"/>
        </w:rPr>
        <w:t>Beckett.McKay@briefcase.com</w:t>
      </w:r>
      <w:r w:rsidR="0041420D">
        <w:rPr>
          <w:rStyle w:val="Hyperlink"/>
          <w:rFonts w:ascii="Arial" w:hAnsi="Arial" w:cs="Arial"/>
        </w:rPr>
        <w:fldChar w:fldCharType="end"/>
      </w:r>
      <w:r w:rsidR="0041420D">
        <w:rPr>
          <w:rStyle w:val="Hyperlink"/>
          <w:rFonts w:ascii="Arial" w:hAnsi="Arial" w:cs="Arial"/>
        </w:rPr>
        <w:t xml:space="preserve"> </w:t>
      </w:r>
      <w:r w:rsidRPr="00887CB0">
        <w:rPr>
          <w:rFonts w:ascii="Arial" w:hAnsi="Arial" w:cs="Arial"/>
          <w:noProof/>
          <w:szCs w:val="20"/>
          <w:u w:val="single"/>
        </w:rPr>
        <w:tab/>
      </w:r>
      <w:r w:rsidRPr="00887CB0">
        <w:rPr>
          <w:rFonts w:ascii="Arial" w:hAnsi="Arial" w:cs="Arial"/>
          <w:noProof/>
          <w:szCs w:val="20"/>
          <w:u w:val="single"/>
        </w:rPr>
        <w:tab/>
      </w:r>
    </w:p>
    <w:p w14:paraId="5DEB8665" w14:textId="77777777" w:rsidR="003B11EC" w:rsidRPr="00887CB0" w:rsidRDefault="003B11EC" w:rsidP="000B3479">
      <w:pPr>
        <w:ind w:left="5040"/>
        <w:rPr>
          <w:rFonts w:ascii="Arial" w:hAnsi="Arial" w:cs="Arial"/>
          <w:noProof/>
          <w:szCs w:val="20"/>
        </w:rPr>
      </w:pPr>
    </w:p>
    <w:p w14:paraId="2F8FC5BB" w14:textId="77777777" w:rsidR="003B11EC" w:rsidRPr="00887CB0" w:rsidRDefault="003B11EC" w:rsidP="000B3479">
      <w:pPr>
        <w:ind w:left="5040"/>
        <w:rPr>
          <w:rFonts w:ascii="Arial" w:hAnsi="Arial" w:cs="Arial"/>
          <w:noProof/>
          <w:szCs w:val="20"/>
        </w:rPr>
      </w:pPr>
      <w:r w:rsidRPr="00887CB0">
        <w:rPr>
          <w:rFonts w:ascii="Arial" w:hAnsi="Arial" w:cs="Arial"/>
          <w:noProof/>
          <w:szCs w:val="20"/>
        </w:rPr>
        <w:t xml:space="preserve"> </w:t>
      </w:r>
    </w:p>
    <w:p w14:paraId="39A16622" w14:textId="0B3E0353" w:rsidR="003B11EC" w:rsidRPr="00887CB0" w:rsidRDefault="003B11EC" w:rsidP="000B3479">
      <w:pPr>
        <w:ind w:left="5040"/>
        <w:rPr>
          <w:rFonts w:ascii="Arial" w:hAnsi="Arial" w:cs="Arial"/>
          <w:noProof/>
          <w:szCs w:val="20"/>
        </w:rPr>
      </w:pPr>
      <w:r w:rsidRPr="00887CB0">
        <w:rPr>
          <w:rFonts w:ascii="Arial" w:hAnsi="Arial" w:cs="Arial"/>
          <w:b/>
          <w:noProof/>
          <w:szCs w:val="20"/>
        </w:rPr>
        <w:t>CONSULTANT</w:t>
      </w:r>
      <w:r w:rsidRPr="00887CB0">
        <w:rPr>
          <w:rFonts w:ascii="Arial" w:hAnsi="Arial" w:cs="Arial"/>
          <w:noProof/>
          <w:szCs w:val="20"/>
        </w:rPr>
        <w:t>:</w:t>
      </w:r>
    </w:p>
    <w:p w14:paraId="7FD7FFF6" w14:textId="538EF61B" w:rsidR="003B11EC" w:rsidRDefault="00887CB0" w:rsidP="00887CB0">
      <w:pPr>
        <w:ind w:left="4320" w:firstLine="720"/>
        <w:rPr>
          <w:rFonts w:ascii="Arial" w:hAnsi="Arial"/>
          <w:color w:val="000000"/>
          <w:szCs w:val="20"/>
        </w:rPr>
      </w:pPr>
      <w:r w:rsidRPr="00887CB0">
        <w:rPr>
          <w:rFonts w:ascii="Arial" w:hAnsi="Arial" w:cs="Arial"/>
          <w:color w:val="000000"/>
          <w:szCs w:val="20"/>
        </w:rPr>
        <w:t>NAOMI POWER</w:t>
      </w:r>
      <w:r>
        <w:rPr>
          <w:rFonts w:ascii="Arial" w:hAnsi="Arial"/>
          <w:color w:val="000000"/>
          <w:szCs w:val="20"/>
        </w:rPr>
        <w:t>S</w:t>
      </w:r>
    </w:p>
    <w:p w14:paraId="23DC00B4" w14:textId="77777777" w:rsidR="00887CB0" w:rsidRPr="00887CB0" w:rsidRDefault="00887CB0" w:rsidP="00887CB0">
      <w:pPr>
        <w:ind w:left="4320" w:firstLine="720"/>
        <w:rPr>
          <w:rFonts w:ascii="Arial" w:hAnsi="Arial" w:cs="Arial"/>
          <w:noProof/>
          <w:szCs w:val="20"/>
        </w:rPr>
      </w:pPr>
    </w:p>
    <w:p w14:paraId="1C8389DD" w14:textId="5F7F46B2" w:rsidR="003B11EC" w:rsidRPr="00887CB0" w:rsidRDefault="003B11EC" w:rsidP="000B3479">
      <w:pPr>
        <w:ind w:left="5040"/>
        <w:rPr>
          <w:rFonts w:ascii="Arial" w:hAnsi="Arial" w:cs="Arial"/>
          <w:noProof/>
          <w:szCs w:val="20"/>
          <w:u w:val="single"/>
        </w:rPr>
      </w:pPr>
      <w:r w:rsidRPr="00887CB0">
        <w:rPr>
          <w:rFonts w:ascii="Arial" w:hAnsi="Arial" w:cs="Arial"/>
          <w:noProof/>
          <w:szCs w:val="20"/>
        </w:rPr>
        <w:t>By:</w:t>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7D4CA2BF" w14:textId="77777777" w:rsidR="003B11EC" w:rsidRPr="00887CB0" w:rsidRDefault="003B11EC" w:rsidP="000B3479">
      <w:pPr>
        <w:ind w:left="5040"/>
        <w:rPr>
          <w:rFonts w:ascii="Arial" w:hAnsi="Arial" w:cs="Arial"/>
          <w:noProof/>
          <w:szCs w:val="20"/>
        </w:rPr>
      </w:pPr>
      <w:r w:rsidRPr="00887CB0">
        <w:rPr>
          <w:rFonts w:ascii="Arial" w:hAnsi="Arial" w:cs="Arial"/>
          <w:noProof/>
          <w:szCs w:val="20"/>
        </w:rPr>
        <w:tab/>
        <w:t>(Signature)</w:t>
      </w:r>
    </w:p>
    <w:p w14:paraId="72A22304" w14:textId="77777777" w:rsidR="00887CB0" w:rsidRDefault="00887CB0" w:rsidP="000B3479">
      <w:pPr>
        <w:ind w:left="5040"/>
        <w:rPr>
          <w:rFonts w:ascii="Arial" w:hAnsi="Arial" w:cs="Arial"/>
          <w:noProof/>
          <w:szCs w:val="20"/>
        </w:rPr>
      </w:pPr>
    </w:p>
    <w:p w14:paraId="000C73D3" w14:textId="3B5F591E" w:rsidR="003B11EC" w:rsidRPr="00887CB0" w:rsidRDefault="003B11EC" w:rsidP="000B3479">
      <w:pPr>
        <w:ind w:left="5040"/>
        <w:rPr>
          <w:rFonts w:ascii="Arial" w:hAnsi="Arial" w:cs="Arial"/>
          <w:noProof/>
          <w:szCs w:val="20"/>
          <w:u w:val="single"/>
        </w:rPr>
      </w:pPr>
      <w:r w:rsidRPr="00887CB0">
        <w:rPr>
          <w:rFonts w:ascii="Arial" w:hAnsi="Arial" w:cs="Arial"/>
          <w:noProof/>
          <w:szCs w:val="20"/>
        </w:rPr>
        <w:t xml:space="preserve">Name: </w:t>
      </w:r>
      <w:r w:rsidR="0041420D" w:rsidRPr="00887CB0">
        <w:rPr>
          <w:rFonts w:ascii="Arial" w:hAnsi="Arial" w:cs="Arial"/>
          <w:noProof/>
          <w:szCs w:val="20"/>
          <w:u w:val="single"/>
        </w:rPr>
        <w:tab/>
      </w:r>
      <w:r w:rsidR="0041420D">
        <w:rPr>
          <w:rFonts w:ascii="Arial" w:hAnsi="Arial" w:cs="Arial"/>
          <w:noProof/>
          <w:szCs w:val="20"/>
          <w:u w:val="single"/>
        </w:rPr>
        <w:t>Naomi Powers</w:t>
      </w:r>
      <w:r w:rsidR="0041420D" w:rsidRPr="00887CB0">
        <w:rPr>
          <w:rFonts w:ascii="Arial" w:hAnsi="Arial" w:cs="Arial"/>
          <w:noProof/>
          <w:szCs w:val="20"/>
          <w:u w:val="single"/>
        </w:rPr>
        <w:tab/>
      </w:r>
      <w:r w:rsidR="0041420D" w:rsidRPr="00887CB0">
        <w:rPr>
          <w:rFonts w:ascii="Arial" w:hAnsi="Arial" w:cs="Arial"/>
          <w:noProof/>
          <w:szCs w:val="20"/>
          <w:u w:val="single"/>
        </w:rPr>
        <w:tab/>
      </w:r>
      <w:r w:rsidR="0041420D" w:rsidRPr="00887CB0">
        <w:rPr>
          <w:rFonts w:ascii="Arial" w:hAnsi="Arial" w:cs="Arial"/>
          <w:noProof/>
          <w:szCs w:val="20"/>
          <w:u w:val="single"/>
        </w:rPr>
        <w:tab/>
      </w:r>
      <w:r w:rsidR="0041420D" w:rsidRPr="00887CB0">
        <w:rPr>
          <w:rFonts w:ascii="Arial" w:hAnsi="Arial" w:cs="Arial"/>
          <w:noProof/>
          <w:szCs w:val="20"/>
          <w:u w:val="single"/>
        </w:rPr>
        <w:tab/>
      </w:r>
      <w:r w:rsidRPr="00887CB0">
        <w:rPr>
          <w:rFonts w:ascii="Arial" w:hAnsi="Arial" w:cs="Arial"/>
          <w:noProof/>
          <w:szCs w:val="20"/>
          <w:u w:val="single"/>
        </w:rPr>
        <w:tab/>
      </w:r>
    </w:p>
    <w:p w14:paraId="45CE9054" w14:textId="77777777" w:rsidR="00887CB0" w:rsidRDefault="00887CB0" w:rsidP="000B3479">
      <w:pPr>
        <w:ind w:left="5040"/>
        <w:rPr>
          <w:rFonts w:ascii="Arial" w:hAnsi="Arial" w:cs="Arial"/>
          <w:noProof/>
          <w:szCs w:val="20"/>
        </w:rPr>
      </w:pPr>
    </w:p>
    <w:p w14:paraId="78C411A2" w14:textId="51264FC1" w:rsidR="003B11EC" w:rsidRPr="00887CB0" w:rsidRDefault="003B11EC" w:rsidP="000B3479">
      <w:pPr>
        <w:ind w:left="5040"/>
        <w:rPr>
          <w:rFonts w:ascii="Arial" w:hAnsi="Arial" w:cs="Arial"/>
          <w:noProof/>
          <w:szCs w:val="20"/>
          <w:u w:val="single"/>
        </w:rPr>
      </w:pPr>
      <w:r w:rsidRPr="00887CB0">
        <w:rPr>
          <w:rFonts w:ascii="Arial" w:hAnsi="Arial" w:cs="Arial"/>
          <w:noProof/>
          <w:szCs w:val="20"/>
        </w:rPr>
        <w:t>Title:</w:t>
      </w:r>
      <w:r w:rsidRPr="00887CB0">
        <w:rPr>
          <w:rFonts w:ascii="Arial" w:hAnsi="Arial" w:cs="Arial"/>
          <w:noProof/>
          <w:szCs w:val="20"/>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7C1AB656" w14:textId="77777777" w:rsidR="00887CB0" w:rsidRDefault="00887CB0" w:rsidP="000B3479">
      <w:pPr>
        <w:ind w:left="5040"/>
        <w:rPr>
          <w:rFonts w:ascii="Arial" w:hAnsi="Arial" w:cs="Arial"/>
          <w:noProof/>
          <w:szCs w:val="20"/>
        </w:rPr>
      </w:pPr>
    </w:p>
    <w:p w14:paraId="5C2DC716" w14:textId="188D85B9" w:rsidR="0041420D" w:rsidRDefault="003B11EC" w:rsidP="0041420D">
      <w:pPr>
        <w:ind w:left="5040"/>
        <w:rPr>
          <w:rFonts w:ascii="Arial" w:hAnsi="Arial" w:cs="Arial"/>
          <w:noProof/>
          <w:szCs w:val="20"/>
          <w:u w:val="single"/>
        </w:rPr>
      </w:pPr>
      <w:r w:rsidRPr="00887CB0">
        <w:rPr>
          <w:rFonts w:ascii="Arial" w:hAnsi="Arial" w:cs="Arial"/>
          <w:noProof/>
          <w:szCs w:val="20"/>
        </w:rPr>
        <w:t>Address:</w:t>
      </w:r>
      <w:r w:rsidR="00887CB0" w:rsidRPr="00887CB0">
        <w:rPr>
          <w:rFonts w:ascii="Tahoma" w:hAnsi="Tahoma" w:cs="Tahoma"/>
          <w:color w:val="000000"/>
          <w:sz w:val="23"/>
          <w:szCs w:val="23"/>
          <w:shd w:val="clear" w:color="auto" w:fill="FFFFFF"/>
        </w:rPr>
        <w:t xml:space="preserve"> </w:t>
      </w:r>
      <w:r w:rsidR="0041420D" w:rsidRPr="0041420D">
        <w:rPr>
          <w:rFonts w:ascii="Arial" w:hAnsi="Arial" w:cs="Arial"/>
          <w:color w:val="000000"/>
          <w:szCs w:val="20"/>
          <w:u w:val="single"/>
          <w:shd w:val="clear" w:color="auto" w:fill="FFFFFF"/>
        </w:rPr>
        <w:t>1088 Hood Avenue</w:t>
      </w:r>
      <w:r w:rsidR="0041420D" w:rsidRPr="0041420D">
        <w:rPr>
          <w:rFonts w:ascii="Arial" w:hAnsi="Arial" w:cs="Arial"/>
          <w:noProof/>
          <w:szCs w:val="20"/>
          <w:u w:val="single"/>
        </w:rPr>
        <w:tab/>
      </w:r>
      <w:r w:rsidR="0041420D" w:rsidRPr="00887CB0">
        <w:rPr>
          <w:rFonts w:ascii="Arial" w:hAnsi="Arial" w:cs="Arial"/>
          <w:noProof/>
          <w:szCs w:val="20"/>
          <w:u w:val="single"/>
        </w:rPr>
        <w:tab/>
      </w:r>
      <w:r w:rsidR="0041420D" w:rsidRPr="00887CB0">
        <w:rPr>
          <w:rFonts w:ascii="Arial" w:hAnsi="Arial" w:cs="Arial"/>
          <w:noProof/>
          <w:szCs w:val="20"/>
          <w:u w:val="single"/>
        </w:rPr>
        <w:tab/>
      </w:r>
    </w:p>
    <w:p w14:paraId="4AD1F28F" w14:textId="0F41E991" w:rsidR="0041420D" w:rsidRPr="00887CB0" w:rsidRDefault="0041420D" w:rsidP="0041420D">
      <w:pPr>
        <w:ind w:left="5040"/>
        <w:rPr>
          <w:rFonts w:ascii="Arial" w:hAnsi="Arial" w:cs="Arial"/>
          <w:noProof/>
          <w:szCs w:val="20"/>
          <w:u w:val="single"/>
        </w:rPr>
      </w:pPr>
      <w:r>
        <w:rPr>
          <w:rFonts w:ascii="Arial" w:hAnsi="Arial" w:cs="Arial"/>
          <w:noProof/>
          <w:szCs w:val="20"/>
          <w:u w:val="single"/>
        </w:rPr>
        <w:tab/>
        <w:t xml:space="preserve">   San Diego, CA 92103</w:t>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6018152C" w14:textId="0F11C5D4" w:rsidR="003B11EC" w:rsidRPr="00887CB0" w:rsidRDefault="003B11EC" w:rsidP="0041420D">
      <w:pPr>
        <w:jc w:val="left"/>
        <w:rPr>
          <w:rFonts w:ascii="Arial" w:hAnsi="Arial" w:cs="Arial"/>
          <w:noProof/>
          <w:szCs w:val="20"/>
          <w:u w:val="single"/>
        </w:rPr>
      </w:pPr>
    </w:p>
    <w:p w14:paraId="3148BA21" w14:textId="282306BA" w:rsidR="00E475CF" w:rsidRPr="00887CB0" w:rsidRDefault="003B11EC" w:rsidP="000B3479">
      <w:pPr>
        <w:ind w:left="5040"/>
        <w:rPr>
          <w:rFonts w:ascii="Arial" w:hAnsi="Arial" w:cs="Arial"/>
          <w:caps/>
          <w:noProof/>
          <w:szCs w:val="20"/>
        </w:rPr>
      </w:pPr>
      <w:r w:rsidRPr="00887CB0">
        <w:rPr>
          <w:rFonts w:ascii="Arial" w:hAnsi="Arial" w:cs="Arial"/>
          <w:noProof/>
          <w:szCs w:val="20"/>
        </w:rPr>
        <w:t>Email</w:t>
      </w:r>
      <w:r w:rsidR="0041420D">
        <w:rPr>
          <w:rFonts w:ascii="Arial" w:hAnsi="Arial" w:cs="Arial"/>
          <w:noProof/>
          <w:szCs w:val="20"/>
        </w:rPr>
        <w:t xml:space="preserve">: </w:t>
      </w:r>
      <w:r w:rsidR="0041420D">
        <w:rPr>
          <w:rFonts w:ascii="Arial" w:hAnsi="Arial" w:cs="Arial"/>
          <w:noProof/>
          <w:szCs w:val="20"/>
          <w:u w:val="single"/>
        </w:rPr>
        <w:t xml:space="preserve"> Naomi.powell@gmail.com</w:t>
      </w:r>
      <w:r w:rsidRPr="00887CB0">
        <w:rPr>
          <w:rFonts w:ascii="Arial" w:hAnsi="Arial" w:cs="Arial"/>
          <w:caps/>
          <w:noProof/>
          <w:szCs w:val="20"/>
          <w:u w:val="single"/>
        </w:rPr>
        <w:tab/>
      </w:r>
      <w:r w:rsidRPr="00887CB0">
        <w:rPr>
          <w:rFonts w:ascii="Arial" w:hAnsi="Arial" w:cs="Arial"/>
          <w:caps/>
          <w:noProof/>
          <w:szCs w:val="20"/>
          <w:u w:val="single"/>
        </w:rPr>
        <w:tab/>
      </w:r>
    </w:p>
    <w:p w14:paraId="0CCDA07F" w14:textId="77777777" w:rsidR="003B11EC" w:rsidRPr="00887CB0" w:rsidRDefault="003B11EC" w:rsidP="000B3479">
      <w:pPr>
        <w:ind w:left="5040"/>
        <w:rPr>
          <w:rFonts w:ascii="Arial" w:hAnsi="Arial" w:cs="Arial"/>
          <w:szCs w:val="20"/>
        </w:rPr>
      </w:pPr>
    </w:p>
    <w:p w14:paraId="4E194BD8" w14:textId="77777777" w:rsidR="00E475CF" w:rsidRPr="006B752A" w:rsidRDefault="00E475CF" w:rsidP="000B3479">
      <w:pPr>
        <w:rPr>
          <w:szCs w:val="20"/>
        </w:rPr>
        <w:sectPr w:rsidR="00E475CF" w:rsidRPr="006B752A" w:rsidSect="00C57318">
          <w:footerReference w:type="even" r:id="rId11"/>
          <w:footerReference w:type="default" r:id="rId12"/>
          <w:pgSz w:w="12240" w:h="15840" w:code="1"/>
          <w:pgMar w:top="720" w:right="720" w:bottom="720" w:left="720" w:header="360" w:footer="720" w:gutter="0"/>
          <w:pgNumType w:start="1"/>
          <w:cols w:space="720"/>
          <w:formProt w:val="0"/>
          <w:titlePg/>
          <w:docGrid w:linePitch="360"/>
        </w:sectPr>
      </w:pPr>
    </w:p>
    <w:p w14:paraId="3B7F7EBA" w14:textId="77777777" w:rsidR="00E475CF" w:rsidRPr="006B752A" w:rsidRDefault="00196CEF" w:rsidP="000B3479">
      <w:pPr>
        <w:pStyle w:val="O-TITLECENTEREDB"/>
        <w:spacing w:after="120"/>
        <w:rPr>
          <w:rFonts w:hAnsi="Verdana"/>
          <w:u w:val="single"/>
        </w:rPr>
      </w:pPr>
      <w:r w:rsidRPr="006B752A">
        <w:rPr>
          <w:rFonts w:hAnsi="Verdana"/>
          <w:u w:val="single"/>
        </w:rPr>
        <w:lastRenderedPageBreak/>
        <w:t>EXHIBIT A</w:t>
      </w:r>
    </w:p>
    <w:p w14:paraId="252D7692" w14:textId="77777777" w:rsidR="00E475CF" w:rsidRPr="006B752A" w:rsidRDefault="00196CEF" w:rsidP="000B3479">
      <w:pPr>
        <w:pStyle w:val="O-TITLECENTEREDB"/>
        <w:spacing w:after="120"/>
        <w:rPr>
          <w:rFonts w:hAnsi="Verdana"/>
        </w:rPr>
      </w:pPr>
      <w:r w:rsidRPr="006B752A">
        <w:rPr>
          <w:rFonts w:hAnsi="Verdana"/>
        </w:rPr>
        <w:t>DESCRIPTION OF CONSULTING SERVICES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
        <w:gridCol w:w="5436"/>
        <w:gridCol w:w="2952"/>
      </w:tblGrid>
      <w:tr w:rsidR="00E475CF" w:rsidRPr="006B752A" w14:paraId="34394CE1" w14:textId="77777777">
        <w:tc>
          <w:tcPr>
            <w:tcW w:w="468" w:type="dxa"/>
          </w:tcPr>
          <w:p w14:paraId="5C2A8013" w14:textId="77777777" w:rsidR="00E475CF" w:rsidRPr="006B752A" w:rsidRDefault="00E475CF" w:rsidP="000B3479">
            <w:pPr>
              <w:pStyle w:val="O-BodyText"/>
              <w:spacing w:after="120"/>
            </w:pPr>
          </w:p>
        </w:tc>
        <w:tc>
          <w:tcPr>
            <w:tcW w:w="5436" w:type="dxa"/>
          </w:tcPr>
          <w:p w14:paraId="65804C37" w14:textId="361E0C60" w:rsidR="00E475CF" w:rsidRPr="006B752A" w:rsidRDefault="00196CEF" w:rsidP="000B3479">
            <w:pPr>
              <w:pStyle w:val="O-BodyText"/>
              <w:spacing w:after="120"/>
              <w:rPr>
                <w:u w:val="single"/>
              </w:rPr>
            </w:pPr>
            <w:r w:rsidRPr="006B752A">
              <w:rPr>
                <w:u w:val="single"/>
              </w:rPr>
              <w:t>Description of Services</w:t>
            </w:r>
            <w:r w:rsidR="003D79B5">
              <w:rPr>
                <w:u w:val="single"/>
              </w:rPr>
              <w:t>/Deliverable</w:t>
            </w:r>
          </w:p>
        </w:tc>
        <w:tc>
          <w:tcPr>
            <w:tcW w:w="2952" w:type="dxa"/>
          </w:tcPr>
          <w:p w14:paraId="05F8C8BA" w14:textId="77777777" w:rsidR="00E475CF" w:rsidRPr="006B752A" w:rsidRDefault="00196CEF" w:rsidP="000B3479">
            <w:pPr>
              <w:pStyle w:val="O-BodyText"/>
              <w:spacing w:after="120"/>
              <w:rPr>
                <w:u w:val="single"/>
              </w:rPr>
            </w:pPr>
            <w:r w:rsidRPr="006B752A">
              <w:rPr>
                <w:u w:val="single"/>
              </w:rPr>
              <w:t>Schedule/Deadline</w:t>
            </w:r>
          </w:p>
        </w:tc>
      </w:tr>
      <w:tr w:rsidR="00E475CF" w:rsidRPr="006B752A" w14:paraId="7AD79150" w14:textId="77777777">
        <w:tc>
          <w:tcPr>
            <w:tcW w:w="468" w:type="dxa"/>
          </w:tcPr>
          <w:p w14:paraId="15472E41" w14:textId="77777777" w:rsidR="00E475CF" w:rsidRPr="006B752A" w:rsidRDefault="00196CEF" w:rsidP="000B3479">
            <w:pPr>
              <w:pStyle w:val="O-BodyText"/>
              <w:spacing w:after="120"/>
            </w:pPr>
            <w:r w:rsidRPr="006B752A">
              <w:t>1.</w:t>
            </w:r>
          </w:p>
        </w:tc>
        <w:tc>
          <w:tcPr>
            <w:tcW w:w="5436" w:type="dxa"/>
          </w:tcPr>
          <w:p w14:paraId="66C63746" w14:textId="1B8F24E8" w:rsidR="00E475CF" w:rsidRPr="006B752A" w:rsidRDefault="00635A70" w:rsidP="000B3479">
            <w:pPr>
              <w:pStyle w:val="O-BodyText"/>
              <w:spacing w:after="120"/>
            </w:pPr>
            <w:r>
              <w:t xml:space="preserve">Product Management </w:t>
            </w:r>
          </w:p>
        </w:tc>
        <w:tc>
          <w:tcPr>
            <w:tcW w:w="2952" w:type="dxa"/>
          </w:tcPr>
          <w:p w14:paraId="5D435317" w14:textId="77777777" w:rsidR="00E475CF" w:rsidRPr="006B752A" w:rsidRDefault="00E475CF" w:rsidP="000B3479">
            <w:pPr>
              <w:pStyle w:val="O-BodyText"/>
              <w:spacing w:after="120"/>
            </w:pPr>
          </w:p>
        </w:tc>
      </w:tr>
      <w:tr w:rsidR="00E475CF" w:rsidRPr="006B752A" w14:paraId="3164AB01" w14:textId="77777777">
        <w:tc>
          <w:tcPr>
            <w:tcW w:w="468" w:type="dxa"/>
          </w:tcPr>
          <w:p w14:paraId="3AEEA2D9" w14:textId="77777777" w:rsidR="00E475CF" w:rsidRPr="006B752A" w:rsidRDefault="00196CEF" w:rsidP="000B3479">
            <w:pPr>
              <w:pStyle w:val="O-BodyText"/>
              <w:spacing w:after="120"/>
            </w:pPr>
            <w:r w:rsidRPr="006B752A">
              <w:t>2.</w:t>
            </w:r>
          </w:p>
        </w:tc>
        <w:tc>
          <w:tcPr>
            <w:tcW w:w="5436" w:type="dxa"/>
          </w:tcPr>
          <w:p w14:paraId="6FEA312D" w14:textId="77777777" w:rsidR="00E475CF" w:rsidRPr="006B752A" w:rsidRDefault="00E475CF" w:rsidP="000B3479">
            <w:pPr>
              <w:pStyle w:val="O-BodyText"/>
              <w:spacing w:after="120"/>
            </w:pPr>
          </w:p>
        </w:tc>
        <w:tc>
          <w:tcPr>
            <w:tcW w:w="2952" w:type="dxa"/>
          </w:tcPr>
          <w:p w14:paraId="066D7D18" w14:textId="77777777" w:rsidR="00E475CF" w:rsidRPr="006B752A" w:rsidRDefault="00E475CF" w:rsidP="000B3479">
            <w:pPr>
              <w:pStyle w:val="O-BodyText"/>
              <w:spacing w:after="120"/>
            </w:pPr>
          </w:p>
        </w:tc>
      </w:tr>
    </w:tbl>
    <w:p w14:paraId="7E01226C" w14:textId="77777777" w:rsidR="00E475CF" w:rsidRPr="006B752A" w:rsidRDefault="00E475CF" w:rsidP="000B3479">
      <w:pPr>
        <w:pStyle w:val="O-BodyText"/>
        <w:spacing w:after="120"/>
      </w:pPr>
    </w:p>
    <w:p w14:paraId="0C927A01" w14:textId="77777777" w:rsidR="00E475CF" w:rsidRPr="006B752A" w:rsidRDefault="00E475CF" w:rsidP="000B3479">
      <w:pPr>
        <w:pStyle w:val="O-BodyText"/>
        <w:spacing w:after="120"/>
        <w:sectPr w:rsidR="00E475CF" w:rsidRPr="006B752A" w:rsidSect="00C57318">
          <w:footerReference w:type="default" r:id="rId13"/>
          <w:footerReference w:type="first" r:id="rId14"/>
          <w:pgSz w:w="12240" w:h="15840"/>
          <w:pgMar w:top="720" w:right="720" w:bottom="720" w:left="720" w:header="360" w:footer="720" w:gutter="0"/>
          <w:pgNumType w:start="1"/>
          <w:cols w:space="720"/>
          <w:titlePg/>
          <w:docGrid w:linePitch="360"/>
        </w:sectPr>
      </w:pPr>
    </w:p>
    <w:p w14:paraId="6A5F3A13" w14:textId="77777777" w:rsidR="00E475CF" w:rsidRPr="006B752A" w:rsidRDefault="00196CEF" w:rsidP="000B3479">
      <w:pPr>
        <w:pStyle w:val="O-TITLECENTEREDB"/>
        <w:spacing w:after="120"/>
        <w:rPr>
          <w:rFonts w:hAnsi="Verdana"/>
          <w:u w:val="single"/>
        </w:rPr>
      </w:pPr>
      <w:r w:rsidRPr="006B752A">
        <w:rPr>
          <w:rFonts w:hAnsi="Verdana"/>
          <w:u w:val="single"/>
        </w:rPr>
        <w:lastRenderedPageBreak/>
        <w:t>EXHIBIT B</w:t>
      </w:r>
    </w:p>
    <w:p w14:paraId="3DCE9365" w14:textId="77777777" w:rsidR="00EB2C12" w:rsidRPr="0041420D" w:rsidRDefault="00EB2C12" w:rsidP="000B3479">
      <w:pPr>
        <w:jc w:val="center"/>
        <w:rPr>
          <w:rFonts w:ascii="Arial" w:hAnsi="Arial" w:cs="Arial"/>
          <w:b/>
          <w:bCs/>
          <w:szCs w:val="20"/>
        </w:rPr>
      </w:pPr>
      <w:r w:rsidRPr="0041420D">
        <w:rPr>
          <w:rFonts w:ascii="Arial" w:hAnsi="Arial" w:cs="Arial"/>
          <w:b/>
          <w:bCs/>
          <w:szCs w:val="20"/>
        </w:rPr>
        <w:t>SERVICE FEES</w:t>
      </w:r>
    </w:p>
    <w:p w14:paraId="25D379C5" w14:textId="77777777" w:rsidR="00635A70" w:rsidRDefault="00635A70" w:rsidP="000B3479">
      <w:pPr>
        <w:rPr>
          <w:rFonts w:ascii="Arial" w:hAnsi="Arial" w:cs="Arial"/>
          <w:bCs/>
          <w:szCs w:val="20"/>
        </w:rPr>
      </w:pPr>
    </w:p>
    <w:p w14:paraId="513B77C9" w14:textId="707078B4" w:rsidR="00EB2C12" w:rsidRPr="0041420D" w:rsidRDefault="00EB2C12" w:rsidP="000B3479">
      <w:pPr>
        <w:rPr>
          <w:rFonts w:ascii="Arial" w:hAnsi="Arial" w:cs="Arial"/>
          <w:bCs/>
          <w:szCs w:val="20"/>
        </w:rPr>
      </w:pPr>
      <w:r w:rsidRPr="0041420D">
        <w:rPr>
          <w:rFonts w:ascii="Arial" w:hAnsi="Arial" w:cs="Arial"/>
          <w:bCs/>
          <w:szCs w:val="20"/>
        </w:rPr>
        <w:t xml:space="preserve">For Services rendered by Consultant under </w:t>
      </w:r>
      <w:r w:rsidR="00A977F6" w:rsidRPr="0041420D">
        <w:rPr>
          <w:rFonts w:ascii="Arial" w:hAnsi="Arial" w:cs="Arial"/>
          <w:bCs/>
          <w:szCs w:val="20"/>
        </w:rPr>
        <w:t>the Consulting Agreement (as amended by this Amendment)</w:t>
      </w:r>
      <w:r w:rsidRPr="0041420D">
        <w:rPr>
          <w:rFonts w:ascii="Arial" w:hAnsi="Arial" w:cs="Arial"/>
          <w:bCs/>
          <w:szCs w:val="20"/>
        </w:rPr>
        <w:t xml:space="preserve">, the Company </w:t>
      </w:r>
      <w:r w:rsidR="005D1383" w:rsidRPr="0041420D">
        <w:rPr>
          <w:rFonts w:ascii="Arial" w:hAnsi="Arial" w:cs="Arial"/>
          <w:bCs/>
          <w:szCs w:val="20"/>
        </w:rPr>
        <w:t>will</w:t>
      </w:r>
      <w:r w:rsidRPr="0041420D">
        <w:rPr>
          <w:rFonts w:ascii="Arial" w:hAnsi="Arial" w:cs="Arial"/>
          <w:bCs/>
          <w:szCs w:val="20"/>
        </w:rPr>
        <w:t xml:space="preserve"> pay Consultant at the rate of $</w:t>
      </w:r>
      <w:r w:rsidR="0041420D" w:rsidRPr="0041420D">
        <w:rPr>
          <w:rFonts w:ascii="Arial" w:hAnsi="Arial" w:cs="Arial"/>
          <w:bCs/>
          <w:szCs w:val="20"/>
        </w:rPr>
        <w:t>150</w:t>
      </w:r>
      <w:r w:rsidRPr="0041420D">
        <w:rPr>
          <w:rFonts w:ascii="Arial" w:hAnsi="Arial" w:cs="Arial"/>
          <w:bCs/>
          <w:szCs w:val="20"/>
        </w:rPr>
        <w:t xml:space="preserve"> per hour, payable </w:t>
      </w:r>
      <w:proofErr w:type="spellStart"/>
      <w:r w:rsidR="00635A70" w:rsidRPr="00635A70">
        <w:rPr>
          <w:rFonts w:ascii="Arial" w:hAnsi="Arial" w:cs="Arial"/>
          <w:bCs/>
          <w:szCs w:val="20"/>
        </w:rPr>
        <w:t>payable</w:t>
      </w:r>
      <w:proofErr w:type="spellEnd"/>
      <w:r w:rsidR="00635A70" w:rsidRPr="00635A70">
        <w:rPr>
          <w:rFonts w:ascii="Arial" w:hAnsi="Arial" w:cs="Arial"/>
          <w:bCs/>
          <w:szCs w:val="20"/>
        </w:rPr>
        <w:t xml:space="preserve"> net 30 days</w:t>
      </w:r>
      <w:r w:rsidRPr="00635A70">
        <w:rPr>
          <w:rFonts w:ascii="Arial" w:hAnsi="Arial" w:cs="Arial"/>
          <w:bCs/>
          <w:szCs w:val="20"/>
        </w:rPr>
        <w:t>.</w:t>
      </w:r>
      <w:r w:rsidRPr="0041420D">
        <w:rPr>
          <w:rFonts w:ascii="Arial" w:hAnsi="Arial" w:cs="Arial"/>
          <w:bCs/>
          <w:szCs w:val="20"/>
        </w:rPr>
        <w:t xml:space="preserve">  </w:t>
      </w:r>
    </w:p>
    <w:p w14:paraId="5398D721" w14:textId="68C21026" w:rsidR="009C055A" w:rsidRPr="00C30A49" w:rsidRDefault="009C055A" w:rsidP="00C30A49">
      <w:pPr>
        <w:rPr>
          <w:bCs/>
          <w:szCs w:val="20"/>
          <w:highlight w:val="yellow"/>
        </w:rPr>
      </w:pPr>
    </w:p>
    <w:sectPr w:rsidR="009C055A" w:rsidRPr="00C30A49" w:rsidSect="00C57318">
      <w:pgSz w:w="12240" w:h="15840" w:code="1"/>
      <w:pgMar w:top="720" w:right="720" w:bottom="720" w:left="720" w:header="36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D88C2" w14:textId="77777777" w:rsidR="00EA3691" w:rsidRDefault="00EA3691">
      <w:r>
        <w:separator/>
      </w:r>
    </w:p>
  </w:endnote>
  <w:endnote w:type="continuationSeparator" w:id="0">
    <w:p w14:paraId="5D11C1BF" w14:textId="77777777" w:rsidR="00EA3691" w:rsidRDefault="00EA3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8BA6" w14:textId="77777777" w:rsidR="00E60DDD" w:rsidRDefault="00E60DDD" w:rsidP="008B092C">
    <w:pPr>
      <w:pStyle w:val="Footer"/>
    </w:pPr>
    <w:r>
      <w:rPr>
        <w:vanish/>
        <w:color w:val="FF0000"/>
      </w:rPr>
      <w:t>***No Trailer - DO NOT delete***</w:t>
    </w:r>
    <w:r>
      <w:t xml:space="preserve"> </w:t>
    </w:r>
  </w:p>
  <w:bookmarkStart w:id="0" w:name="_iDocIDFielde6e301d3-3832-4c90-952d-2f8f"/>
  <w:p w14:paraId="24D71CD3" w14:textId="77777777" w:rsidR="00E60DDD" w:rsidRDefault="00E60DDD">
    <w:pPr>
      <w:pStyle w:val="DocID"/>
    </w:pPr>
    <w:r>
      <w:fldChar w:fldCharType="begin"/>
    </w:r>
    <w:r>
      <w:instrText xml:space="preserve">  DOCPROPERTY "CUS_DocIDChunk0" </w:instrText>
    </w:r>
    <w:r>
      <w:fldChar w:fldCharType="separate"/>
    </w:r>
    <w:r>
      <w:rPr>
        <w:noProof/>
      </w:rPr>
      <w:t>151851230.4</w:t>
    </w:r>
    <w:r>
      <w:fldChar w:fldCharType="end"/>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F087E" w14:textId="77777777" w:rsidR="00E60DDD" w:rsidRPr="003A0084" w:rsidRDefault="00E60DDD" w:rsidP="00782FA3">
    <w:pPr>
      <w:pStyle w:val="Footer"/>
      <w:tabs>
        <w:tab w:val="clear" w:pos="4680"/>
        <w:tab w:val="clear" w:pos="9360"/>
        <w:tab w:val="center" w:pos="5400"/>
        <w:tab w:val="right" w:pos="10800"/>
      </w:tabs>
      <w:rPr>
        <w:rFonts w:ascii="Times New Roman" w:hAnsi="Times New Roman"/>
        <w:sz w:val="16"/>
        <w:szCs w:val="16"/>
      </w:rPr>
    </w:pPr>
    <w:r>
      <w:tab/>
    </w:r>
    <w:r w:rsidRPr="003A0084">
      <w:rPr>
        <w:rFonts w:ascii="Times New Roman" w:hAnsi="Times New Roman"/>
        <w:sz w:val="16"/>
        <w:szCs w:val="16"/>
      </w:rPr>
      <w:t>-</w:t>
    </w:r>
    <w:r w:rsidRPr="003A0084">
      <w:rPr>
        <w:rFonts w:ascii="Times New Roman" w:hAnsi="Times New Roman"/>
        <w:sz w:val="16"/>
        <w:szCs w:val="16"/>
      </w:rPr>
      <w:fldChar w:fldCharType="begin"/>
    </w:r>
    <w:r w:rsidRPr="003A0084">
      <w:rPr>
        <w:rFonts w:ascii="Times New Roman" w:hAnsi="Times New Roman"/>
        <w:sz w:val="16"/>
        <w:szCs w:val="16"/>
      </w:rPr>
      <w:instrText xml:space="preserve"> PAGE \* MERGEFORMAT \* MERGEFORMAT </w:instrText>
    </w:r>
    <w:r w:rsidRPr="003A0084">
      <w:rPr>
        <w:rFonts w:ascii="Times New Roman" w:hAnsi="Times New Roman"/>
        <w:sz w:val="16"/>
        <w:szCs w:val="16"/>
      </w:rPr>
      <w:fldChar w:fldCharType="separate"/>
    </w:r>
    <w:r w:rsidRPr="003A0084">
      <w:rPr>
        <w:rFonts w:ascii="Times New Roman" w:hAnsi="Times New Roman"/>
        <w:sz w:val="16"/>
        <w:szCs w:val="16"/>
      </w:rPr>
      <w:t>1</w:t>
    </w:r>
    <w:r w:rsidRPr="003A0084">
      <w:rPr>
        <w:rFonts w:ascii="Times New Roman" w:hAnsi="Times New Roman"/>
        <w:sz w:val="16"/>
        <w:szCs w:val="16"/>
      </w:rPr>
      <w:fldChar w:fldCharType="end"/>
    </w:r>
    <w:r w:rsidRPr="003A0084">
      <w:rPr>
        <w:rFonts w:ascii="Times New Roman" w:hAnsi="Times New Roman"/>
        <w:sz w:val="16"/>
        <w:szCs w:val="16"/>
      </w:rPr>
      <w:t>-</w:t>
    </w:r>
    <w:r w:rsidRPr="003A0084">
      <w:rPr>
        <w:rFonts w:ascii="Times New Roman" w:hAnsi="Times New Roman"/>
        <w:sz w:val="16"/>
        <w:szCs w:val="16"/>
      </w:rPr>
      <w:tab/>
    </w:r>
  </w:p>
  <w:p w14:paraId="2D55B945" w14:textId="77777777" w:rsidR="00E60DDD" w:rsidRDefault="00E60DDD" w:rsidP="00782FA3">
    <w:pPr>
      <w:pStyle w:val="Footer"/>
      <w:tabs>
        <w:tab w:val="clear" w:pos="4680"/>
        <w:tab w:val="clear" w:pos="9360"/>
        <w:tab w:val="center" w:pos="5400"/>
        <w:tab w:val="right" w:pos="10800"/>
      </w:tabs>
      <w:spacing w:line="200" w:lineRule="exact"/>
    </w:pPr>
    <w:r w:rsidRPr="003C67A9">
      <w:t xml:space="preserve"> </w:t>
    </w:r>
  </w:p>
  <w:p w14:paraId="4CB14A55" w14:textId="46331D27" w:rsidR="00E60DDD" w:rsidRDefault="00E60DDD">
    <w:pPr>
      <w:pStyle w:val="DocI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6A773" w14:textId="77777777" w:rsidR="00E60DDD" w:rsidRDefault="00E60DDD" w:rsidP="00660AB1">
    <w:pPr>
      <w:pStyle w:val="Footer"/>
    </w:pPr>
    <w:r>
      <w:tab/>
      <w:t>-</w:t>
    </w:r>
    <w:r>
      <w:fldChar w:fldCharType="begin"/>
    </w:r>
    <w:r>
      <w:instrText xml:space="preserve"> PAGE \* MERGEFORMAT \* MERGEFORMAT </w:instrText>
    </w:r>
    <w:r>
      <w:fldChar w:fldCharType="separate"/>
    </w:r>
    <w:r>
      <w:t>1</w:t>
    </w:r>
    <w:r>
      <w:fldChar w:fldCharType="end"/>
    </w:r>
    <w:r>
      <w:t>-</w:t>
    </w:r>
    <w:r>
      <w:tab/>
    </w:r>
  </w:p>
  <w:p w14:paraId="4082E2C9" w14:textId="77777777" w:rsidR="00E60DDD" w:rsidRDefault="00E60DDD" w:rsidP="00660AB1">
    <w:pPr>
      <w:pStyle w:val="Footer"/>
      <w:spacing w:line="200" w:lineRule="exact"/>
    </w:pPr>
    <w:r w:rsidRPr="003C67A9">
      <w:t xml:space="preserve"> </w:t>
    </w:r>
  </w:p>
  <w:p w14:paraId="7843042B" w14:textId="01248FAD" w:rsidR="00E60DDD" w:rsidRDefault="00E60DDD">
    <w:pPr>
      <w:pStyle w:val="DocID"/>
    </w:pPr>
    <w:bookmarkStart w:id="1" w:name="_iDocIDFieldebe2d38a-1da2-45c7-9c31-1c80"/>
    <w:r>
      <w:rPr>
        <w:noProof/>
      </w:rPr>
      <w:t>151851230.4</w:t>
    </w:r>
    <w:bookmarkEnd w:id="1"/>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41570" w14:textId="4D7B10F3" w:rsidR="00E60DDD" w:rsidRDefault="00E60DDD">
    <w:pPr>
      <w:pStyle w:val="DocI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65495" w14:textId="77777777" w:rsidR="00EA3691" w:rsidRDefault="00EA3691">
      <w:r>
        <w:separator/>
      </w:r>
    </w:p>
  </w:footnote>
  <w:footnote w:type="continuationSeparator" w:id="0">
    <w:p w14:paraId="6AAE8E15" w14:textId="77777777" w:rsidR="00EA3691" w:rsidRDefault="00EA3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54752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6477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181C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1AE4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AD6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6C95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52DC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84D7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827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A41F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1447AD"/>
    <w:multiLevelType w:val="singleLevel"/>
    <w:tmpl w:val="F2542A62"/>
    <w:lvl w:ilvl="0">
      <w:start w:val="1"/>
      <w:numFmt w:val="bullet"/>
      <w:pStyle w:val="O-Bullet"/>
      <w:lvlText w:val=""/>
      <w:lvlJc w:val="left"/>
      <w:pPr>
        <w:tabs>
          <w:tab w:val="num" w:pos="360"/>
        </w:tabs>
        <w:ind w:left="360" w:hanging="360"/>
      </w:pPr>
      <w:rPr>
        <w:rFonts w:ascii="Symbol" w:hAnsi="Symbol" w:hint="default"/>
      </w:rPr>
    </w:lvl>
  </w:abstractNum>
  <w:abstractNum w:abstractNumId="11" w15:restartNumberingAfterBreak="0">
    <w:nsid w:val="252E21C6"/>
    <w:multiLevelType w:val="hybridMultilevel"/>
    <w:tmpl w:val="0BECD0BE"/>
    <w:lvl w:ilvl="0" w:tplc="366644FC">
      <w:start w:val="1"/>
      <w:numFmt w:val="bullet"/>
      <w:pStyle w:val="O-bullet1"/>
      <w:lvlText w:val=""/>
      <w:lvlJc w:val="left"/>
      <w:pPr>
        <w:tabs>
          <w:tab w:val="num" w:pos="1800"/>
        </w:tabs>
        <w:ind w:left="1800" w:hanging="360"/>
      </w:pPr>
      <w:rPr>
        <w:rFonts w:ascii="Symbol" w:hAnsi="Symbol" w:hint="default"/>
      </w:rPr>
    </w:lvl>
    <w:lvl w:ilvl="1" w:tplc="DAF0B348" w:tentative="1">
      <w:start w:val="1"/>
      <w:numFmt w:val="bullet"/>
      <w:lvlText w:val="o"/>
      <w:lvlJc w:val="left"/>
      <w:pPr>
        <w:tabs>
          <w:tab w:val="num" w:pos="1440"/>
        </w:tabs>
        <w:ind w:left="1440" w:hanging="360"/>
      </w:pPr>
      <w:rPr>
        <w:rFonts w:ascii="Courier New" w:hAnsi="Courier New" w:hint="default"/>
      </w:rPr>
    </w:lvl>
    <w:lvl w:ilvl="2" w:tplc="4AA85BD8" w:tentative="1">
      <w:start w:val="1"/>
      <w:numFmt w:val="bullet"/>
      <w:lvlText w:val=""/>
      <w:lvlJc w:val="left"/>
      <w:pPr>
        <w:tabs>
          <w:tab w:val="num" w:pos="2160"/>
        </w:tabs>
        <w:ind w:left="2160" w:hanging="360"/>
      </w:pPr>
      <w:rPr>
        <w:rFonts w:ascii="Wingdings" w:hAnsi="Wingdings" w:hint="default"/>
      </w:rPr>
    </w:lvl>
    <w:lvl w:ilvl="3" w:tplc="C5586AE2" w:tentative="1">
      <w:start w:val="1"/>
      <w:numFmt w:val="bullet"/>
      <w:lvlText w:val=""/>
      <w:lvlJc w:val="left"/>
      <w:pPr>
        <w:tabs>
          <w:tab w:val="num" w:pos="2880"/>
        </w:tabs>
        <w:ind w:left="2880" w:hanging="360"/>
      </w:pPr>
      <w:rPr>
        <w:rFonts w:ascii="Symbol" w:hAnsi="Symbol" w:hint="default"/>
      </w:rPr>
    </w:lvl>
    <w:lvl w:ilvl="4" w:tplc="D206B20A" w:tentative="1">
      <w:start w:val="1"/>
      <w:numFmt w:val="bullet"/>
      <w:lvlText w:val="o"/>
      <w:lvlJc w:val="left"/>
      <w:pPr>
        <w:tabs>
          <w:tab w:val="num" w:pos="3600"/>
        </w:tabs>
        <w:ind w:left="3600" w:hanging="360"/>
      </w:pPr>
      <w:rPr>
        <w:rFonts w:ascii="Courier New" w:hAnsi="Courier New" w:hint="default"/>
      </w:rPr>
    </w:lvl>
    <w:lvl w:ilvl="5" w:tplc="A990AA30" w:tentative="1">
      <w:start w:val="1"/>
      <w:numFmt w:val="bullet"/>
      <w:lvlText w:val=""/>
      <w:lvlJc w:val="left"/>
      <w:pPr>
        <w:tabs>
          <w:tab w:val="num" w:pos="4320"/>
        </w:tabs>
        <w:ind w:left="4320" w:hanging="360"/>
      </w:pPr>
      <w:rPr>
        <w:rFonts w:ascii="Wingdings" w:hAnsi="Wingdings" w:hint="default"/>
      </w:rPr>
    </w:lvl>
    <w:lvl w:ilvl="6" w:tplc="720CD348" w:tentative="1">
      <w:start w:val="1"/>
      <w:numFmt w:val="bullet"/>
      <w:lvlText w:val=""/>
      <w:lvlJc w:val="left"/>
      <w:pPr>
        <w:tabs>
          <w:tab w:val="num" w:pos="5040"/>
        </w:tabs>
        <w:ind w:left="5040" w:hanging="360"/>
      </w:pPr>
      <w:rPr>
        <w:rFonts w:ascii="Symbol" w:hAnsi="Symbol" w:hint="default"/>
      </w:rPr>
    </w:lvl>
    <w:lvl w:ilvl="7" w:tplc="E77C26D0" w:tentative="1">
      <w:start w:val="1"/>
      <w:numFmt w:val="bullet"/>
      <w:lvlText w:val="o"/>
      <w:lvlJc w:val="left"/>
      <w:pPr>
        <w:tabs>
          <w:tab w:val="num" w:pos="5760"/>
        </w:tabs>
        <w:ind w:left="5760" w:hanging="360"/>
      </w:pPr>
      <w:rPr>
        <w:rFonts w:ascii="Courier New" w:hAnsi="Courier New" w:hint="default"/>
      </w:rPr>
    </w:lvl>
    <w:lvl w:ilvl="8" w:tplc="764E29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E36857"/>
    <w:multiLevelType w:val="hybridMultilevel"/>
    <w:tmpl w:val="B614974E"/>
    <w:lvl w:ilvl="0" w:tplc="14100D1C">
      <w:start w:val="1"/>
      <w:numFmt w:val="bullet"/>
      <w:pStyle w:val="O-Bullet5"/>
      <w:lvlText w:val=""/>
      <w:lvlJc w:val="left"/>
      <w:pPr>
        <w:tabs>
          <w:tab w:val="num" w:pos="1080"/>
        </w:tabs>
        <w:ind w:left="1080" w:hanging="360"/>
      </w:pPr>
      <w:rPr>
        <w:rFonts w:ascii="Symbol" w:hAnsi="Symbol" w:hint="default"/>
      </w:rPr>
    </w:lvl>
    <w:lvl w:ilvl="1" w:tplc="3EBE9090">
      <w:start w:val="1"/>
      <w:numFmt w:val="bullet"/>
      <w:lvlText w:val="o"/>
      <w:lvlJc w:val="left"/>
      <w:pPr>
        <w:tabs>
          <w:tab w:val="num" w:pos="1440"/>
        </w:tabs>
        <w:ind w:left="1440" w:hanging="360"/>
      </w:pPr>
      <w:rPr>
        <w:rFonts w:ascii="Courier New" w:hAnsi="Courier New" w:hint="default"/>
      </w:rPr>
    </w:lvl>
    <w:lvl w:ilvl="2" w:tplc="82185DB0" w:tentative="1">
      <w:start w:val="1"/>
      <w:numFmt w:val="bullet"/>
      <w:lvlText w:val=""/>
      <w:lvlJc w:val="left"/>
      <w:pPr>
        <w:tabs>
          <w:tab w:val="num" w:pos="2160"/>
        </w:tabs>
        <w:ind w:left="2160" w:hanging="360"/>
      </w:pPr>
      <w:rPr>
        <w:rFonts w:ascii="Wingdings" w:hAnsi="Wingdings" w:hint="default"/>
      </w:rPr>
    </w:lvl>
    <w:lvl w:ilvl="3" w:tplc="AD46D888" w:tentative="1">
      <w:start w:val="1"/>
      <w:numFmt w:val="bullet"/>
      <w:lvlText w:val=""/>
      <w:lvlJc w:val="left"/>
      <w:pPr>
        <w:tabs>
          <w:tab w:val="num" w:pos="2880"/>
        </w:tabs>
        <w:ind w:left="2880" w:hanging="360"/>
      </w:pPr>
      <w:rPr>
        <w:rFonts w:ascii="Symbol" w:hAnsi="Symbol" w:hint="default"/>
      </w:rPr>
    </w:lvl>
    <w:lvl w:ilvl="4" w:tplc="8558F8A0" w:tentative="1">
      <w:start w:val="1"/>
      <w:numFmt w:val="bullet"/>
      <w:lvlText w:val="o"/>
      <w:lvlJc w:val="left"/>
      <w:pPr>
        <w:tabs>
          <w:tab w:val="num" w:pos="3600"/>
        </w:tabs>
        <w:ind w:left="3600" w:hanging="360"/>
      </w:pPr>
      <w:rPr>
        <w:rFonts w:ascii="Courier New" w:hAnsi="Courier New" w:hint="default"/>
      </w:rPr>
    </w:lvl>
    <w:lvl w:ilvl="5" w:tplc="B78AC196" w:tentative="1">
      <w:start w:val="1"/>
      <w:numFmt w:val="bullet"/>
      <w:lvlText w:val=""/>
      <w:lvlJc w:val="left"/>
      <w:pPr>
        <w:tabs>
          <w:tab w:val="num" w:pos="4320"/>
        </w:tabs>
        <w:ind w:left="4320" w:hanging="360"/>
      </w:pPr>
      <w:rPr>
        <w:rFonts w:ascii="Wingdings" w:hAnsi="Wingdings" w:hint="default"/>
      </w:rPr>
    </w:lvl>
    <w:lvl w:ilvl="6" w:tplc="1DBC2552" w:tentative="1">
      <w:start w:val="1"/>
      <w:numFmt w:val="bullet"/>
      <w:lvlText w:val=""/>
      <w:lvlJc w:val="left"/>
      <w:pPr>
        <w:tabs>
          <w:tab w:val="num" w:pos="5040"/>
        </w:tabs>
        <w:ind w:left="5040" w:hanging="360"/>
      </w:pPr>
      <w:rPr>
        <w:rFonts w:ascii="Symbol" w:hAnsi="Symbol" w:hint="default"/>
      </w:rPr>
    </w:lvl>
    <w:lvl w:ilvl="7" w:tplc="FE4E7B96" w:tentative="1">
      <w:start w:val="1"/>
      <w:numFmt w:val="bullet"/>
      <w:lvlText w:val="o"/>
      <w:lvlJc w:val="left"/>
      <w:pPr>
        <w:tabs>
          <w:tab w:val="num" w:pos="5760"/>
        </w:tabs>
        <w:ind w:left="5760" w:hanging="360"/>
      </w:pPr>
      <w:rPr>
        <w:rFonts w:ascii="Courier New" w:hAnsi="Courier New" w:hint="default"/>
      </w:rPr>
    </w:lvl>
    <w:lvl w:ilvl="8" w:tplc="B99AF46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F60415"/>
    <w:multiLevelType w:val="multilevel"/>
    <w:tmpl w:val="AB707D0C"/>
    <w:name w:val="zzmpTabbed||Tabbed|2|1|1|1|0|0||1|0|0||1|0|0||1|0|0||1|0|0||1|0|0||1|0|0||1|0|0||1|0|0||"/>
    <w:lvl w:ilvl="0">
      <w:start w:val="1"/>
      <w:numFmt w:val="decimal"/>
      <w:pStyle w:val="TabbedL1"/>
      <w:lvlText w:val="%1."/>
      <w:lvlJc w:val="left"/>
      <w:pPr>
        <w:tabs>
          <w:tab w:val="num" w:pos="1440"/>
        </w:tabs>
        <w:ind w:firstLine="72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bedL2"/>
      <w:lvlText w:val="(%2)"/>
      <w:lvlJc w:val="left"/>
      <w:pPr>
        <w:tabs>
          <w:tab w:val="num" w:pos="2160"/>
        </w:tabs>
        <w:ind w:firstLine="1440"/>
      </w:pPr>
      <w:rPr>
        <w:rFonts w:ascii="Verdana" w:hAnsi="Verdana" w:cs="Times New Roman" w:hint="default"/>
        <w:b w:val="0"/>
        <w:i w:val="0"/>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lvlText w:val="(%3)"/>
      <w:lvlJc w:val="left"/>
      <w:pPr>
        <w:tabs>
          <w:tab w:val="num" w:pos="2880"/>
        </w:tabs>
        <w:ind w:firstLine="216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abbedL4"/>
      <w:lvlText w:val="(%4)"/>
      <w:lvlJc w:val="left"/>
      <w:pPr>
        <w:tabs>
          <w:tab w:val="num" w:pos="3600"/>
        </w:tabs>
        <w:ind w:firstLine="288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abbedL5"/>
      <w:lvlText w:val="%5."/>
      <w:lvlJc w:val="left"/>
      <w:pPr>
        <w:tabs>
          <w:tab w:val="num" w:pos="4320"/>
        </w:tabs>
        <w:ind w:firstLine="360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TabbedL6"/>
      <w:lvlText w:val="%6."/>
      <w:lvlJc w:val="left"/>
      <w:pPr>
        <w:tabs>
          <w:tab w:val="num" w:pos="5040"/>
        </w:tabs>
        <w:ind w:firstLine="432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abbedL7"/>
      <w:lvlText w:val="%7)"/>
      <w:lvlJc w:val="left"/>
      <w:pPr>
        <w:tabs>
          <w:tab w:val="num" w:pos="5760"/>
        </w:tabs>
        <w:ind w:firstLine="504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TabbedL8"/>
      <w:lvlText w:val="%8)"/>
      <w:lvlJc w:val="left"/>
      <w:pPr>
        <w:tabs>
          <w:tab w:val="num" w:pos="6480"/>
        </w:tabs>
        <w:ind w:firstLine="576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TabbedL9"/>
      <w:lvlText w:val="%9)"/>
      <w:lvlJc w:val="left"/>
      <w:pPr>
        <w:tabs>
          <w:tab w:val="num" w:pos="7200"/>
        </w:tabs>
        <w:ind w:firstLine="648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409F63F8"/>
    <w:multiLevelType w:val="multilevel"/>
    <w:tmpl w:val="CA1E6D9C"/>
    <w:lvl w:ilvl="0">
      <w:start w:val="1"/>
      <w:numFmt w:val="decimal"/>
      <w:lvlText w:val="%1."/>
      <w:lvlJc w:val="left"/>
      <w:pPr>
        <w:tabs>
          <w:tab w:val="num" w:pos="1440"/>
        </w:tabs>
        <w:ind w:firstLine="720"/>
      </w:pPr>
      <w:rPr>
        <w:rFonts w:ascii="Verdana" w:hAnsi="Verdana" w:cs="Times New Roman" w:hint="default"/>
        <w:b w:val="0"/>
        <w:i w:val="0"/>
        <w:caps w:val="0"/>
        <w:smallCaps w:val="0"/>
        <w:strike w:val="0"/>
        <w:dstrike w:val="0"/>
        <w:vanish w:val="0"/>
        <w:color w:val="00000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160"/>
        </w:tabs>
        <w:ind w:firstLine="1440"/>
      </w:pPr>
      <w:rPr>
        <w:rFonts w:ascii="Verdana" w:hAnsi="Verdana" w:cs="Times New Roman" w:hint="default"/>
        <w:b w:val="0"/>
        <w:i w:val="0"/>
        <w:caps w:val="0"/>
        <w:strike w:val="0"/>
        <w:dstrike w:val="0"/>
        <w:vanish w:val="0"/>
        <w:color w:val="00000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firstLine="2160"/>
      </w:pPr>
      <w:rPr>
        <w:rFonts w:ascii="Verdana" w:hAnsi="Verdana" w:cs="Times New Roman" w:hint="default"/>
        <w:b w:val="0"/>
        <w:i w:val="0"/>
        <w:caps w:val="0"/>
        <w:strike w:val="0"/>
        <w:dstrike w:val="0"/>
        <w:vanish w:val="0"/>
        <w:color w:val="00000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600"/>
        </w:tabs>
        <w:ind w:firstLine="288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4320"/>
        </w:tabs>
        <w:ind w:firstLine="360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5040"/>
        </w:tabs>
        <w:ind w:firstLine="432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760"/>
        </w:tabs>
        <w:ind w:firstLine="504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480"/>
        </w:tabs>
        <w:ind w:firstLine="576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firstLine="648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333991379">
    <w:abstractNumId w:val="10"/>
  </w:num>
  <w:num w:numId="2" w16cid:durableId="1345402863">
    <w:abstractNumId w:val="13"/>
  </w:num>
  <w:num w:numId="3" w16cid:durableId="1962804822">
    <w:abstractNumId w:val="12"/>
  </w:num>
  <w:num w:numId="4" w16cid:durableId="573127649">
    <w:abstractNumId w:val="11"/>
  </w:num>
  <w:num w:numId="5" w16cid:durableId="623116370">
    <w:abstractNumId w:val="13"/>
  </w:num>
  <w:num w:numId="6" w16cid:durableId="1685091821">
    <w:abstractNumId w:val="14"/>
  </w:num>
  <w:num w:numId="7" w16cid:durableId="581569769">
    <w:abstractNumId w:val="9"/>
  </w:num>
  <w:num w:numId="8" w16cid:durableId="594048768">
    <w:abstractNumId w:val="7"/>
  </w:num>
  <w:num w:numId="9" w16cid:durableId="727265119">
    <w:abstractNumId w:val="6"/>
  </w:num>
  <w:num w:numId="10" w16cid:durableId="1809978720">
    <w:abstractNumId w:val="5"/>
  </w:num>
  <w:num w:numId="11" w16cid:durableId="391851073">
    <w:abstractNumId w:val="4"/>
  </w:num>
  <w:num w:numId="12" w16cid:durableId="130829864">
    <w:abstractNumId w:val="8"/>
  </w:num>
  <w:num w:numId="13" w16cid:durableId="101387690">
    <w:abstractNumId w:val="3"/>
  </w:num>
  <w:num w:numId="14" w16cid:durableId="669334444">
    <w:abstractNumId w:val="2"/>
  </w:num>
  <w:num w:numId="15" w16cid:durableId="1439329022">
    <w:abstractNumId w:val="1"/>
  </w:num>
  <w:num w:numId="16" w16cid:durableId="5763273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CF"/>
    <w:rsid w:val="00017E98"/>
    <w:rsid w:val="000555C1"/>
    <w:rsid w:val="000841A2"/>
    <w:rsid w:val="000A1801"/>
    <w:rsid w:val="000A3130"/>
    <w:rsid w:val="000B0171"/>
    <w:rsid w:val="000B3479"/>
    <w:rsid w:val="000B3759"/>
    <w:rsid w:val="000B5369"/>
    <w:rsid w:val="000C7C92"/>
    <w:rsid w:val="000F3291"/>
    <w:rsid w:val="000F7F31"/>
    <w:rsid w:val="00100E25"/>
    <w:rsid w:val="00136CE6"/>
    <w:rsid w:val="00153994"/>
    <w:rsid w:val="001746D1"/>
    <w:rsid w:val="00196CEF"/>
    <w:rsid w:val="00197C2A"/>
    <w:rsid w:val="001A7FD6"/>
    <w:rsid w:val="001D1867"/>
    <w:rsid w:val="001D2427"/>
    <w:rsid w:val="001D6CDC"/>
    <w:rsid w:val="001E6DFF"/>
    <w:rsid w:val="001F4C51"/>
    <w:rsid w:val="002139D5"/>
    <w:rsid w:val="002176EA"/>
    <w:rsid w:val="00230817"/>
    <w:rsid w:val="00242147"/>
    <w:rsid w:val="00261ED3"/>
    <w:rsid w:val="00275FCF"/>
    <w:rsid w:val="002904C3"/>
    <w:rsid w:val="00293C1A"/>
    <w:rsid w:val="00296D22"/>
    <w:rsid w:val="002A3C19"/>
    <w:rsid w:val="002C705A"/>
    <w:rsid w:val="002D7ED3"/>
    <w:rsid w:val="002E1BCF"/>
    <w:rsid w:val="002E1CEC"/>
    <w:rsid w:val="002E288F"/>
    <w:rsid w:val="002E7737"/>
    <w:rsid w:val="003251C8"/>
    <w:rsid w:val="00333B4E"/>
    <w:rsid w:val="0033567D"/>
    <w:rsid w:val="00343EB9"/>
    <w:rsid w:val="00350448"/>
    <w:rsid w:val="003611B6"/>
    <w:rsid w:val="00362A47"/>
    <w:rsid w:val="003658E5"/>
    <w:rsid w:val="00396F9B"/>
    <w:rsid w:val="003A0084"/>
    <w:rsid w:val="003B11EC"/>
    <w:rsid w:val="003C67A9"/>
    <w:rsid w:val="003D5B29"/>
    <w:rsid w:val="003D79B5"/>
    <w:rsid w:val="003E2347"/>
    <w:rsid w:val="003E731B"/>
    <w:rsid w:val="003F24B2"/>
    <w:rsid w:val="0040605C"/>
    <w:rsid w:val="0041420D"/>
    <w:rsid w:val="00426088"/>
    <w:rsid w:val="0046228D"/>
    <w:rsid w:val="00465BC6"/>
    <w:rsid w:val="004673A4"/>
    <w:rsid w:val="0047236C"/>
    <w:rsid w:val="004741B2"/>
    <w:rsid w:val="0048619F"/>
    <w:rsid w:val="004A03F9"/>
    <w:rsid w:val="004A3A33"/>
    <w:rsid w:val="004B4F11"/>
    <w:rsid w:val="004D55EA"/>
    <w:rsid w:val="0051135A"/>
    <w:rsid w:val="005238AE"/>
    <w:rsid w:val="005420F5"/>
    <w:rsid w:val="005848BD"/>
    <w:rsid w:val="005A0708"/>
    <w:rsid w:val="005B34E2"/>
    <w:rsid w:val="005D1383"/>
    <w:rsid w:val="005F4F1F"/>
    <w:rsid w:val="006228CF"/>
    <w:rsid w:val="006338FD"/>
    <w:rsid w:val="00635A70"/>
    <w:rsid w:val="00645CBA"/>
    <w:rsid w:val="006822CD"/>
    <w:rsid w:val="00697A5E"/>
    <w:rsid w:val="006B752A"/>
    <w:rsid w:val="00782100"/>
    <w:rsid w:val="00785FB0"/>
    <w:rsid w:val="00787D99"/>
    <w:rsid w:val="0079184F"/>
    <w:rsid w:val="00797818"/>
    <w:rsid w:val="007B7977"/>
    <w:rsid w:val="007D121E"/>
    <w:rsid w:val="007D36BD"/>
    <w:rsid w:val="007D5B6D"/>
    <w:rsid w:val="007D66FA"/>
    <w:rsid w:val="007E688A"/>
    <w:rsid w:val="0081401A"/>
    <w:rsid w:val="008140C5"/>
    <w:rsid w:val="00824B8A"/>
    <w:rsid w:val="00837A23"/>
    <w:rsid w:val="00887CB0"/>
    <w:rsid w:val="00892F1D"/>
    <w:rsid w:val="00893C02"/>
    <w:rsid w:val="00896F6D"/>
    <w:rsid w:val="008A377D"/>
    <w:rsid w:val="008A3DBC"/>
    <w:rsid w:val="008E418D"/>
    <w:rsid w:val="008F3AA9"/>
    <w:rsid w:val="00911569"/>
    <w:rsid w:val="00917661"/>
    <w:rsid w:val="009461A9"/>
    <w:rsid w:val="0095182F"/>
    <w:rsid w:val="009542BC"/>
    <w:rsid w:val="00997E85"/>
    <w:rsid w:val="009A6294"/>
    <w:rsid w:val="009B32DD"/>
    <w:rsid w:val="009B4990"/>
    <w:rsid w:val="009C055A"/>
    <w:rsid w:val="009C1FA5"/>
    <w:rsid w:val="009E20FF"/>
    <w:rsid w:val="009E3552"/>
    <w:rsid w:val="009F103A"/>
    <w:rsid w:val="009F5E40"/>
    <w:rsid w:val="00A008FE"/>
    <w:rsid w:val="00A0424C"/>
    <w:rsid w:val="00A1564A"/>
    <w:rsid w:val="00A17DF9"/>
    <w:rsid w:val="00A23E53"/>
    <w:rsid w:val="00A245B3"/>
    <w:rsid w:val="00A26789"/>
    <w:rsid w:val="00A34B68"/>
    <w:rsid w:val="00A36368"/>
    <w:rsid w:val="00A56633"/>
    <w:rsid w:val="00A70F9F"/>
    <w:rsid w:val="00A860CC"/>
    <w:rsid w:val="00A977F6"/>
    <w:rsid w:val="00A97BC2"/>
    <w:rsid w:val="00AB4644"/>
    <w:rsid w:val="00AE7063"/>
    <w:rsid w:val="00B03594"/>
    <w:rsid w:val="00B20834"/>
    <w:rsid w:val="00B443A2"/>
    <w:rsid w:val="00B66517"/>
    <w:rsid w:val="00B71CF1"/>
    <w:rsid w:val="00B72618"/>
    <w:rsid w:val="00B73DB6"/>
    <w:rsid w:val="00B8397F"/>
    <w:rsid w:val="00B9222C"/>
    <w:rsid w:val="00BA5451"/>
    <w:rsid w:val="00BB1FE3"/>
    <w:rsid w:val="00BB552F"/>
    <w:rsid w:val="00BB7AC8"/>
    <w:rsid w:val="00BD0A02"/>
    <w:rsid w:val="00BE293C"/>
    <w:rsid w:val="00BF1FFB"/>
    <w:rsid w:val="00C21993"/>
    <w:rsid w:val="00C30A49"/>
    <w:rsid w:val="00C34F1D"/>
    <w:rsid w:val="00C37BAC"/>
    <w:rsid w:val="00C46550"/>
    <w:rsid w:val="00C57318"/>
    <w:rsid w:val="00C723D9"/>
    <w:rsid w:val="00C77497"/>
    <w:rsid w:val="00C911E3"/>
    <w:rsid w:val="00CC143A"/>
    <w:rsid w:val="00CE5A61"/>
    <w:rsid w:val="00CF6708"/>
    <w:rsid w:val="00D066C2"/>
    <w:rsid w:val="00D351D0"/>
    <w:rsid w:val="00D35D09"/>
    <w:rsid w:val="00D62BBA"/>
    <w:rsid w:val="00D72DCB"/>
    <w:rsid w:val="00D964DE"/>
    <w:rsid w:val="00DA4132"/>
    <w:rsid w:val="00DD6C9B"/>
    <w:rsid w:val="00DE2CAA"/>
    <w:rsid w:val="00DF378A"/>
    <w:rsid w:val="00E02FEE"/>
    <w:rsid w:val="00E119C5"/>
    <w:rsid w:val="00E123B7"/>
    <w:rsid w:val="00E300EE"/>
    <w:rsid w:val="00E35C87"/>
    <w:rsid w:val="00E475CF"/>
    <w:rsid w:val="00E523FB"/>
    <w:rsid w:val="00E60DDD"/>
    <w:rsid w:val="00E7036C"/>
    <w:rsid w:val="00E72059"/>
    <w:rsid w:val="00E7438A"/>
    <w:rsid w:val="00E92F6C"/>
    <w:rsid w:val="00E960DF"/>
    <w:rsid w:val="00EA3691"/>
    <w:rsid w:val="00EB2C12"/>
    <w:rsid w:val="00EB3453"/>
    <w:rsid w:val="00EB6BEF"/>
    <w:rsid w:val="00EB73DC"/>
    <w:rsid w:val="00ED2D33"/>
    <w:rsid w:val="00EF4F6B"/>
    <w:rsid w:val="00F314E7"/>
    <w:rsid w:val="00F525AE"/>
    <w:rsid w:val="00F65BA9"/>
    <w:rsid w:val="00F74650"/>
    <w:rsid w:val="00FB7CB6"/>
    <w:rsid w:val="00FC2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39E6C4"/>
  <w15:docId w15:val="{A9FAC119-EC63-463D-B9D9-99B501B0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DDD"/>
    <w:pPr>
      <w:spacing w:after="120" w:line="240" w:lineRule="auto"/>
      <w:jc w:val="both"/>
    </w:pPr>
    <w:rPr>
      <w:rFonts w:ascii="Verdana" w:hAnsi="Verdana"/>
      <w:sz w:val="20"/>
      <w:szCs w:val="24"/>
    </w:rPr>
  </w:style>
  <w:style w:type="paragraph" w:styleId="Heading1">
    <w:name w:val="heading 1"/>
    <w:basedOn w:val="Normal"/>
    <w:next w:val="Normal"/>
    <w:link w:val="Heading1Char"/>
    <w:uiPriority w:val="99"/>
    <w:qFormat/>
    <w:pPr>
      <w:keepNext/>
      <w:spacing w:after="240"/>
      <w:jc w:val="center"/>
      <w:outlineLvl w:val="0"/>
    </w:pPr>
    <w:rPr>
      <w:rFonts w:ascii="Times New Roman Bold" w:hAnsi="Times New Roman Bold" w:cs="Arial"/>
      <w:b/>
      <w:bCs/>
      <w:kern w:val="32"/>
      <w:szCs w:val="32"/>
    </w:rPr>
  </w:style>
  <w:style w:type="paragraph" w:styleId="Heading2">
    <w:name w:val="heading 2"/>
    <w:basedOn w:val="Normal"/>
    <w:next w:val="Normal"/>
    <w:link w:val="Heading2Char"/>
    <w:uiPriority w:val="99"/>
    <w:qFormat/>
    <w:pPr>
      <w:keepNext/>
      <w:spacing w:after="240"/>
      <w:outlineLvl w:val="1"/>
    </w:pPr>
    <w:rPr>
      <w:rFonts w:ascii="Times New Roman Bold" w:hAnsi="Times New Roman Bold" w:cs="Arial"/>
      <w:b/>
      <w:bCs/>
      <w:szCs w:val="28"/>
    </w:rPr>
  </w:style>
  <w:style w:type="paragraph" w:styleId="Heading3">
    <w:name w:val="heading 3"/>
    <w:basedOn w:val="Normal"/>
    <w:next w:val="Normal"/>
    <w:link w:val="Heading3Char"/>
    <w:uiPriority w:val="99"/>
    <w:qFormat/>
    <w:pPr>
      <w:keepNext/>
      <w:spacing w:after="240"/>
      <w:outlineLvl w:val="2"/>
    </w:pPr>
    <w:rPr>
      <w:rFonts w:cs="Arial"/>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basedOn w:val="DefaultParagraphFont"/>
    <w:link w:val="Footer"/>
    <w:uiPriority w:val="99"/>
    <w:locked/>
    <w:rPr>
      <w:rFonts w:cs="Times New Roman"/>
      <w:sz w:val="24"/>
      <w:szCs w:val="24"/>
    </w:rPr>
  </w:style>
  <w:style w:type="paragraph" w:styleId="BodyText">
    <w:name w:val="Body Text"/>
    <w:basedOn w:val="Normal"/>
    <w:link w:val="BodyTextChar"/>
    <w:uiPriority w:val="99"/>
    <w:pPr>
      <w:spacing w:after="240" w:line="480" w:lineRule="auto"/>
      <w:ind w:firstLine="1440"/>
    </w:pPr>
    <w:rPr>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DeliveryPhrase">
    <w:name w:val="Delivery Phrase"/>
    <w:basedOn w:val="Normal"/>
    <w:next w:val="Normal"/>
    <w:uiPriority w:val="99"/>
    <w:pPr>
      <w:spacing w:after="240"/>
    </w:pPr>
    <w:rPr>
      <w:b/>
      <w:caps/>
      <w:szCs w:val="20"/>
    </w:rPr>
  </w:style>
  <w:style w:type="paragraph" w:customStyle="1" w:styleId="DocumentTitle">
    <w:name w:val="Document Title"/>
    <w:basedOn w:val="Normal"/>
    <w:next w:val="BodyText"/>
    <w:uiPriority w:val="99"/>
    <w:pPr>
      <w:spacing w:after="480"/>
      <w:jc w:val="center"/>
    </w:pPr>
    <w:rPr>
      <w:b/>
      <w:caps/>
    </w:rPr>
  </w:style>
  <w:style w:type="character" w:customStyle="1" w:styleId="zzmpTrailerItem">
    <w:name w:val="zzmpTrailerItem"/>
    <w:rsid w:val="003C67A9"/>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BusinessSignature">
    <w:name w:val="Business Signature"/>
    <w:basedOn w:val="Normal"/>
    <w:uiPriority w:val="99"/>
    <w:pPr>
      <w:tabs>
        <w:tab w:val="left" w:pos="403"/>
        <w:tab w:val="right" w:pos="4320"/>
      </w:tabs>
    </w:pPr>
    <w:rPr>
      <w:szCs w:val="20"/>
    </w:rPr>
  </w:style>
  <w:style w:type="paragraph" w:customStyle="1" w:styleId="O-BodyTextDS">
    <w:name w:val="O-Body Text (DS)"/>
    <w:aliases w:val="28"/>
    <w:basedOn w:val="Normal"/>
    <w:uiPriority w:val="99"/>
    <w:pPr>
      <w:spacing w:line="480" w:lineRule="auto"/>
    </w:pPr>
    <w:rPr>
      <w:szCs w:val="20"/>
    </w:rPr>
  </w:style>
  <w:style w:type="character" w:styleId="PageNumber">
    <w:name w:val="page number"/>
    <w:basedOn w:val="DefaultParagraphFont"/>
    <w:uiPriority w:val="99"/>
    <w:rPr>
      <w:rFonts w:cs="Times New Roman"/>
    </w:rPr>
  </w:style>
  <w:style w:type="paragraph" w:customStyle="1" w:styleId="O-BodyText5">
    <w:name w:val="O-Body Text .5&quot;"/>
    <w:aliases w:val="S2"/>
    <w:basedOn w:val="Normal"/>
    <w:uiPriority w:val="99"/>
    <w:pPr>
      <w:spacing w:after="240"/>
      <w:ind w:firstLine="720"/>
    </w:pPr>
    <w:rPr>
      <w:szCs w:val="20"/>
    </w:rPr>
  </w:style>
  <w:style w:type="paragraph" w:customStyle="1" w:styleId="O-BodyText1">
    <w:name w:val="O-Body Text 1&quot;"/>
    <w:aliases w:val="S3"/>
    <w:basedOn w:val="Normal"/>
    <w:uiPriority w:val="99"/>
    <w:pPr>
      <w:spacing w:after="240"/>
      <w:ind w:firstLine="1440"/>
    </w:pPr>
    <w:rPr>
      <w:szCs w:val="20"/>
    </w:rPr>
  </w:style>
  <w:style w:type="paragraph" w:customStyle="1" w:styleId="O-BodyText">
    <w:name w:val="O-Body Text"/>
    <w:aliases w:val="S1"/>
    <w:basedOn w:val="Normal"/>
    <w:uiPriority w:val="99"/>
    <w:pPr>
      <w:spacing w:after="240"/>
    </w:pPr>
    <w:rPr>
      <w:szCs w:val="20"/>
    </w:rPr>
  </w:style>
  <w:style w:type="paragraph" w:customStyle="1" w:styleId="O-Bullet">
    <w:name w:val="O-Bullet"/>
    <w:aliases w:val="S4"/>
    <w:basedOn w:val="Normal"/>
    <w:uiPriority w:val="99"/>
    <w:pPr>
      <w:numPr>
        <w:numId w:val="1"/>
      </w:numPr>
      <w:spacing w:after="240"/>
    </w:pPr>
    <w:rPr>
      <w:szCs w:val="20"/>
    </w:rPr>
  </w:style>
  <w:style w:type="paragraph" w:customStyle="1" w:styleId="O-Indent5">
    <w:name w:val="O-Indent .5&quot;"/>
    <w:aliases w:val="S5"/>
    <w:basedOn w:val="Normal"/>
    <w:uiPriority w:val="99"/>
    <w:pPr>
      <w:spacing w:after="240"/>
      <w:ind w:left="720"/>
    </w:pPr>
    <w:rPr>
      <w:szCs w:val="20"/>
    </w:rPr>
  </w:style>
  <w:style w:type="paragraph" w:customStyle="1" w:styleId="O-Indent1">
    <w:name w:val="O-Indent 1&quot;"/>
    <w:aliases w:val="S6"/>
    <w:basedOn w:val="Normal"/>
    <w:uiPriority w:val="99"/>
    <w:pPr>
      <w:spacing w:after="240"/>
      <w:ind w:left="1440"/>
    </w:pPr>
    <w:rPr>
      <w:szCs w:val="20"/>
    </w:rPr>
  </w:style>
  <w:style w:type="paragraph" w:customStyle="1" w:styleId="O-IndentedQuote">
    <w:name w:val="O-Indented Quote"/>
    <w:aliases w:val="S7"/>
    <w:basedOn w:val="Normal"/>
    <w:uiPriority w:val="99"/>
    <w:pPr>
      <w:spacing w:after="240"/>
      <w:ind w:left="1440" w:right="1440"/>
    </w:pPr>
    <w:rPr>
      <w:szCs w:val="20"/>
    </w:rPr>
  </w:style>
  <w:style w:type="paragraph" w:customStyle="1" w:styleId="O-Signature">
    <w:name w:val="O-Signature"/>
    <w:aliases w:val="S12"/>
    <w:basedOn w:val="Normal"/>
    <w:next w:val="Normal"/>
    <w:link w:val="O-SignatureChar"/>
    <w:uiPriority w:val="99"/>
    <w:pPr>
      <w:keepNext/>
      <w:keepLines/>
      <w:spacing w:after="240"/>
      <w:ind w:left="5040"/>
    </w:pPr>
    <w:rPr>
      <w:szCs w:val="20"/>
    </w:rPr>
  </w:style>
  <w:style w:type="paragraph" w:customStyle="1" w:styleId="O-TITLECENTEREDB">
    <w:name w:val="O-TITLE CENTERED (B)"/>
    <w:aliases w:val="S10"/>
    <w:basedOn w:val="Normal"/>
    <w:next w:val="Normal"/>
    <w:uiPriority w:val="99"/>
    <w:pPr>
      <w:keepNext/>
      <w:keepLines/>
      <w:spacing w:after="240"/>
      <w:jc w:val="center"/>
    </w:pPr>
    <w:rPr>
      <w:rFonts w:hAnsi="Times New Roman Bold"/>
      <w:b/>
      <w:caps/>
      <w:szCs w:val="20"/>
    </w:rPr>
  </w:style>
  <w:style w:type="paragraph" w:customStyle="1" w:styleId="O-TITLECENTEREDU">
    <w:name w:val="O-TITLE CENTERED (U)"/>
    <w:aliases w:val="S8"/>
    <w:basedOn w:val="Normal"/>
    <w:next w:val="Normal"/>
    <w:uiPriority w:val="99"/>
    <w:pPr>
      <w:keepNext/>
      <w:keepLines/>
      <w:spacing w:after="240"/>
      <w:jc w:val="center"/>
    </w:pPr>
    <w:rPr>
      <w:caps/>
      <w:szCs w:val="20"/>
      <w:u w:val="single"/>
    </w:rPr>
  </w:style>
  <w:style w:type="paragraph" w:customStyle="1" w:styleId="O-TitleLeftBold">
    <w:name w:val="O-Title Left Bold"/>
    <w:aliases w:val="S11"/>
    <w:basedOn w:val="Normal"/>
    <w:next w:val="Normal"/>
    <w:uiPriority w:val="99"/>
    <w:pPr>
      <w:keepNext/>
      <w:keepLines/>
      <w:spacing w:after="240"/>
    </w:pPr>
    <w:rPr>
      <w:b/>
      <w:szCs w:val="20"/>
    </w:rPr>
  </w:style>
  <w:style w:type="paragraph" w:customStyle="1" w:styleId="O-TitleLeftUnderlined">
    <w:name w:val="O-Title Left Underlined"/>
    <w:aliases w:val="S9"/>
    <w:basedOn w:val="Normal"/>
    <w:next w:val="Normal"/>
    <w:uiPriority w:val="99"/>
    <w:pPr>
      <w:keepNext/>
      <w:keepLines/>
      <w:spacing w:after="240"/>
    </w:pPr>
    <w:rPr>
      <w:szCs w:val="20"/>
      <w:u w:val="single"/>
    </w:rPr>
  </w:style>
  <w:style w:type="paragraph" w:customStyle="1" w:styleId="O-TitleO-CtrBldULowerCaps">
    <w:name w:val="O-Title O-(Ctr) (Bld) (U) (Lower Caps)"/>
    <w:aliases w:val="s22"/>
    <w:basedOn w:val="Normal"/>
    <w:next w:val="Normal"/>
    <w:uiPriority w:val="99"/>
    <w:pPr>
      <w:keepNext/>
      <w:spacing w:after="240"/>
      <w:jc w:val="center"/>
    </w:pPr>
    <w:rPr>
      <w:b/>
      <w:bCs/>
      <w:szCs w:val="20"/>
      <w:u w:val="single"/>
    </w:rPr>
  </w:style>
  <w:style w:type="paragraph" w:customStyle="1" w:styleId="O-TitleCLowerCaps">
    <w:name w:val="O-Title (C) (Lower Caps)"/>
    <w:aliases w:val="s21"/>
    <w:basedOn w:val="Normal"/>
    <w:next w:val="Normal"/>
    <w:uiPriority w:val="99"/>
    <w:pPr>
      <w:keepNext/>
      <w:spacing w:after="240"/>
      <w:jc w:val="center"/>
    </w:pPr>
    <w:rPr>
      <w:szCs w:val="20"/>
    </w:rPr>
  </w:style>
  <w:style w:type="paragraph" w:customStyle="1" w:styleId="TabbedL1">
    <w:name w:val="Tabbed_L1"/>
    <w:basedOn w:val="Normal"/>
    <w:next w:val="Normal"/>
    <w:link w:val="TabbedL1Char"/>
    <w:pPr>
      <w:numPr>
        <w:numId w:val="2"/>
      </w:numPr>
      <w:spacing w:after="240"/>
      <w:outlineLvl w:val="0"/>
    </w:pPr>
    <w:rPr>
      <w:szCs w:val="20"/>
    </w:rPr>
  </w:style>
  <w:style w:type="paragraph" w:customStyle="1" w:styleId="TabbedL2">
    <w:name w:val="Tabbed_L2"/>
    <w:basedOn w:val="TabbedL1"/>
    <w:next w:val="Normal"/>
    <w:pPr>
      <w:numPr>
        <w:ilvl w:val="1"/>
      </w:numPr>
      <w:outlineLvl w:val="1"/>
    </w:pPr>
  </w:style>
  <w:style w:type="paragraph" w:customStyle="1" w:styleId="TabbedL3">
    <w:name w:val="Tabbed_L3"/>
    <w:basedOn w:val="TabbedL2"/>
    <w:next w:val="Normal"/>
    <w:pPr>
      <w:numPr>
        <w:ilvl w:val="2"/>
      </w:numPr>
      <w:outlineLvl w:val="2"/>
    </w:pPr>
  </w:style>
  <w:style w:type="paragraph" w:customStyle="1" w:styleId="TabbedL4">
    <w:name w:val="Tabbed_L4"/>
    <w:basedOn w:val="TabbedL3"/>
    <w:next w:val="Normal"/>
    <w:pPr>
      <w:numPr>
        <w:ilvl w:val="3"/>
      </w:numPr>
      <w:outlineLvl w:val="3"/>
    </w:pPr>
  </w:style>
  <w:style w:type="paragraph" w:customStyle="1" w:styleId="TabbedL5">
    <w:name w:val="Tabbed_L5"/>
    <w:basedOn w:val="TabbedL4"/>
    <w:next w:val="Normal"/>
    <w:pPr>
      <w:numPr>
        <w:ilvl w:val="4"/>
      </w:numPr>
      <w:outlineLvl w:val="4"/>
    </w:pPr>
  </w:style>
  <w:style w:type="paragraph" w:customStyle="1" w:styleId="TabbedL6">
    <w:name w:val="Tabbed_L6"/>
    <w:basedOn w:val="TabbedL5"/>
    <w:next w:val="Normal"/>
    <w:pPr>
      <w:numPr>
        <w:ilvl w:val="5"/>
      </w:numPr>
      <w:outlineLvl w:val="5"/>
    </w:pPr>
  </w:style>
  <w:style w:type="paragraph" w:customStyle="1" w:styleId="TabbedL7">
    <w:name w:val="Tabbed_L7"/>
    <w:basedOn w:val="TabbedL6"/>
    <w:next w:val="Normal"/>
    <w:pPr>
      <w:numPr>
        <w:ilvl w:val="6"/>
      </w:numPr>
      <w:outlineLvl w:val="6"/>
    </w:pPr>
  </w:style>
  <w:style w:type="paragraph" w:customStyle="1" w:styleId="TabbedL8">
    <w:name w:val="Tabbed_L8"/>
    <w:basedOn w:val="TabbedL7"/>
    <w:next w:val="Normal"/>
    <w:pPr>
      <w:numPr>
        <w:ilvl w:val="7"/>
      </w:numPr>
      <w:outlineLvl w:val="7"/>
    </w:pPr>
  </w:style>
  <w:style w:type="paragraph" w:customStyle="1" w:styleId="TabbedL9">
    <w:name w:val="Tabbed_L9"/>
    <w:basedOn w:val="TabbedL8"/>
    <w:next w:val="Normal"/>
    <w:pPr>
      <w:numPr>
        <w:ilvl w:val="8"/>
      </w:numPr>
      <w:outlineLvl w:val="8"/>
    </w:pPr>
  </w:style>
  <w:style w:type="table" w:styleId="TableGrid">
    <w:name w:val="Table Grid"/>
    <w:basedOn w:val="TableNormal"/>
    <w:uiPriority w:val="9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SignCaps">
    <w:name w:val="O-Sign Caps"/>
    <w:basedOn w:val="O-Signature"/>
    <w:uiPriority w:val="99"/>
    <w:rPr>
      <w:caps/>
      <w:noProof/>
    </w:rPr>
  </w:style>
  <w:style w:type="paragraph" w:customStyle="1" w:styleId="O-SignSpaceAfter0">
    <w:name w:val="O-Sign Space After 0"/>
    <w:basedOn w:val="O-Signature"/>
    <w:uiPriority w:val="99"/>
    <w:pPr>
      <w:spacing w:after="0"/>
    </w:pPr>
  </w:style>
  <w:style w:type="character" w:customStyle="1" w:styleId="O-SignatureChar">
    <w:name w:val="O-Signature Char"/>
    <w:aliases w:val="S12 Char"/>
    <w:basedOn w:val="DefaultParagraphFont"/>
    <w:link w:val="O-Signature"/>
    <w:uiPriority w:val="99"/>
    <w:locked/>
    <w:rPr>
      <w:rFonts w:cs="Times New Roman"/>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customStyle="1" w:styleId="BodyTextContinued">
    <w:name w:val="Body Text Continued"/>
    <w:basedOn w:val="BodyText"/>
    <w:next w:val="BodyText"/>
    <w:uiPriority w:val="99"/>
    <w:pPr>
      <w:ind w:firstLine="0"/>
    </w:pPr>
  </w:style>
  <w:style w:type="paragraph" w:customStyle="1" w:styleId="O-BodyTextJ">
    <w:name w:val="O-Body Text (J)"/>
    <w:aliases w:val="s13"/>
    <w:basedOn w:val="Normal"/>
    <w:uiPriority w:val="99"/>
    <w:pPr>
      <w:spacing w:after="240"/>
    </w:pPr>
    <w:rPr>
      <w:szCs w:val="20"/>
    </w:rPr>
  </w:style>
  <w:style w:type="paragraph" w:customStyle="1" w:styleId="O-BodyText5J">
    <w:name w:val="O-Body Text .5&quot; (J)"/>
    <w:aliases w:val="s14"/>
    <w:basedOn w:val="Normal"/>
    <w:uiPriority w:val="99"/>
    <w:pPr>
      <w:spacing w:after="240"/>
      <w:ind w:firstLine="720"/>
    </w:pPr>
    <w:rPr>
      <w:szCs w:val="20"/>
    </w:rPr>
  </w:style>
  <w:style w:type="paragraph" w:customStyle="1" w:styleId="O-BodyText5DS">
    <w:name w:val="O-Body Text .5” (DS)"/>
    <w:aliases w:val="s29"/>
    <w:basedOn w:val="Normal"/>
    <w:uiPriority w:val="99"/>
    <w:pPr>
      <w:keepLines/>
      <w:spacing w:line="480" w:lineRule="auto"/>
      <w:ind w:firstLine="720"/>
    </w:pPr>
    <w:rPr>
      <w:szCs w:val="20"/>
    </w:rPr>
  </w:style>
  <w:style w:type="paragraph" w:customStyle="1" w:styleId="O-BodyText1J">
    <w:name w:val="O-Body Text 1&quot; (J)"/>
    <w:aliases w:val="s15"/>
    <w:basedOn w:val="Normal"/>
    <w:uiPriority w:val="99"/>
    <w:pPr>
      <w:spacing w:after="240"/>
      <w:ind w:firstLine="1440"/>
    </w:pPr>
    <w:rPr>
      <w:szCs w:val="20"/>
    </w:rPr>
  </w:style>
  <w:style w:type="paragraph" w:customStyle="1" w:styleId="O-BodyText1DS">
    <w:name w:val="O-Body Text 1” (DS)"/>
    <w:aliases w:val="30"/>
    <w:basedOn w:val="Normal"/>
    <w:uiPriority w:val="99"/>
    <w:pPr>
      <w:spacing w:line="480" w:lineRule="auto"/>
      <w:ind w:firstLine="1440"/>
    </w:pPr>
    <w:rPr>
      <w:szCs w:val="20"/>
    </w:rPr>
  </w:style>
  <w:style w:type="paragraph" w:customStyle="1" w:styleId="O-Bullet5">
    <w:name w:val="O-Bullet .5&quot;"/>
    <w:aliases w:val="s26"/>
    <w:basedOn w:val="Normal"/>
    <w:uiPriority w:val="99"/>
    <w:pPr>
      <w:keepLines/>
      <w:numPr>
        <w:numId w:val="3"/>
      </w:numPr>
      <w:spacing w:after="240"/>
    </w:pPr>
    <w:rPr>
      <w:szCs w:val="20"/>
    </w:rPr>
  </w:style>
  <w:style w:type="paragraph" w:customStyle="1" w:styleId="O-bullet1">
    <w:name w:val="O-bullet 1&quot;"/>
    <w:aliases w:val="s27"/>
    <w:basedOn w:val="Normal"/>
    <w:uiPriority w:val="99"/>
    <w:pPr>
      <w:keepLines/>
      <w:numPr>
        <w:numId w:val="4"/>
      </w:numPr>
      <w:spacing w:after="240"/>
    </w:pPr>
    <w:rPr>
      <w:szCs w:val="20"/>
    </w:rPr>
  </w:style>
  <w:style w:type="paragraph" w:customStyle="1" w:styleId="O-QuoteDS">
    <w:name w:val="O-Quote (DS)"/>
    <w:aliases w:val="s17"/>
    <w:basedOn w:val="Normal"/>
    <w:uiPriority w:val="99"/>
    <w:pPr>
      <w:keepLines/>
      <w:spacing w:line="480" w:lineRule="auto"/>
      <w:ind w:left="1440" w:right="1440"/>
    </w:pPr>
    <w:rPr>
      <w:szCs w:val="20"/>
    </w:rPr>
  </w:style>
  <w:style w:type="paragraph" w:customStyle="1" w:styleId="O-QuoteJ">
    <w:name w:val="O-Quote (J)"/>
    <w:aliases w:val="s16"/>
    <w:basedOn w:val="Normal"/>
    <w:uiPriority w:val="99"/>
    <w:pPr>
      <w:keepLines/>
      <w:spacing w:after="240"/>
      <w:ind w:left="1440" w:right="1440"/>
    </w:pPr>
    <w:rPr>
      <w:szCs w:val="20"/>
    </w:rPr>
  </w:style>
  <w:style w:type="paragraph" w:customStyle="1" w:styleId="O-SignatureLA">
    <w:name w:val="O-Signature (LA)"/>
    <w:aliases w:val="s18"/>
    <w:basedOn w:val="Normal"/>
    <w:uiPriority w:val="99"/>
    <w:pPr>
      <w:keepLines/>
      <w:tabs>
        <w:tab w:val="right" w:pos="2880"/>
      </w:tabs>
      <w:spacing w:before="720" w:after="240"/>
      <w:ind w:left="547" w:hanging="547"/>
    </w:pPr>
    <w:rPr>
      <w:szCs w:val="20"/>
    </w:rPr>
  </w:style>
  <w:style w:type="paragraph" w:customStyle="1" w:styleId="O-TitleBldCtrLowerCaps">
    <w:name w:val="O-Title (Bld) (Ctr) (Lower Caps)"/>
    <w:aliases w:val="s20"/>
    <w:basedOn w:val="Normal"/>
    <w:uiPriority w:val="99"/>
    <w:pPr>
      <w:keepNext/>
      <w:spacing w:after="240"/>
      <w:jc w:val="center"/>
    </w:pPr>
    <w:rPr>
      <w:b/>
      <w:bCs/>
      <w:szCs w:val="20"/>
    </w:rPr>
  </w:style>
  <w:style w:type="paragraph" w:customStyle="1" w:styleId="O-TitleLeftBldU">
    <w:name w:val="O-Title Left (Bld) (U)"/>
    <w:aliases w:val="s19"/>
    <w:basedOn w:val="Normal"/>
    <w:next w:val="Normal"/>
    <w:uiPriority w:val="99"/>
    <w:pPr>
      <w:keepNext/>
      <w:spacing w:after="240"/>
    </w:pPr>
    <w:rPr>
      <w:b/>
      <w:bCs/>
      <w:szCs w:val="20"/>
      <w:u w:val="single"/>
    </w:rPr>
  </w:style>
  <w:style w:type="paragraph" w:customStyle="1" w:styleId="O-TitleLeftIUBld">
    <w:name w:val="O-Title Left (I) (U) (Bld)"/>
    <w:aliases w:val="s25"/>
    <w:basedOn w:val="Normal"/>
    <w:next w:val="Normal"/>
    <w:uiPriority w:val="99"/>
    <w:pPr>
      <w:keepNext/>
      <w:spacing w:after="240"/>
    </w:pPr>
    <w:rPr>
      <w:b/>
      <w:bCs/>
      <w:i/>
      <w:iCs/>
      <w:szCs w:val="20"/>
      <w:u w:val="single"/>
    </w:rPr>
  </w:style>
  <w:style w:type="paragraph" w:customStyle="1" w:styleId="O-TitleLeftIU">
    <w:name w:val="O-Title Left (I) (U)"/>
    <w:aliases w:val="s24"/>
    <w:basedOn w:val="Normal"/>
    <w:next w:val="Normal"/>
    <w:uiPriority w:val="99"/>
    <w:pPr>
      <w:keepNext/>
      <w:spacing w:after="240"/>
    </w:pPr>
    <w:rPr>
      <w:bCs/>
      <w:i/>
      <w:szCs w:val="20"/>
      <w:u w:val="single"/>
    </w:rPr>
  </w:style>
  <w:style w:type="paragraph" w:customStyle="1" w:styleId="O-TitleLeftI">
    <w:name w:val="O-Title Left (I)"/>
    <w:aliases w:val="s23"/>
    <w:basedOn w:val="Normal"/>
    <w:uiPriority w:val="99"/>
    <w:pPr>
      <w:keepNext/>
      <w:spacing w:after="240"/>
    </w:pPr>
    <w:rPr>
      <w:b/>
      <w:bCs/>
      <w:i/>
      <w:iCs/>
      <w:szCs w:val="20"/>
    </w:rPr>
  </w:style>
  <w:style w:type="paragraph" w:styleId="Quote">
    <w:name w:val="Quote"/>
    <w:basedOn w:val="Normal"/>
    <w:next w:val="BodyTextContinued"/>
    <w:link w:val="QuoteChar"/>
    <w:uiPriority w:val="99"/>
    <w:qFormat/>
    <w:pPr>
      <w:spacing w:after="240"/>
      <w:ind w:left="1440" w:right="1440"/>
    </w:pPr>
    <w:rPr>
      <w:szCs w:val="20"/>
    </w:rPr>
  </w:style>
  <w:style w:type="character" w:customStyle="1" w:styleId="QuoteChar">
    <w:name w:val="Quote Char"/>
    <w:basedOn w:val="DefaultParagraphFont"/>
    <w:link w:val="Quote"/>
    <w:uiPriority w:val="29"/>
    <w:locked/>
    <w:rPr>
      <w:rFonts w:cs="Times New Roman"/>
      <w:i/>
      <w:iCs/>
      <w:color w:val="000000" w:themeColor="text1"/>
      <w:sz w:val="24"/>
      <w:szCs w:val="24"/>
    </w:rPr>
  </w:style>
  <w:style w:type="paragraph" w:styleId="BalloonText">
    <w:name w:val="Balloon Text"/>
    <w:basedOn w:val="Normal"/>
    <w:link w:val="BalloonTextChar"/>
    <w:uiPriority w:val="99"/>
    <w:rsid w:val="00785FB0"/>
    <w:rPr>
      <w:rFonts w:ascii="Segoe UI" w:hAnsi="Segoe UI" w:cs="Segoe UI"/>
      <w:sz w:val="18"/>
      <w:szCs w:val="18"/>
    </w:rPr>
  </w:style>
  <w:style w:type="character" w:customStyle="1" w:styleId="BalloonTextChar">
    <w:name w:val="Balloon Text Char"/>
    <w:basedOn w:val="DefaultParagraphFont"/>
    <w:link w:val="BalloonText"/>
    <w:uiPriority w:val="99"/>
    <w:rsid w:val="00785FB0"/>
    <w:rPr>
      <w:rFonts w:ascii="Segoe UI" w:hAnsi="Segoe UI" w:cs="Segoe UI"/>
      <w:sz w:val="18"/>
      <w:szCs w:val="18"/>
    </w:rPr>
  </w:style>
  <w:style w:type="character" w:styleId="CommentReference">
    <w:name w:val="annotation reference"/>
    <w:basedOn w:val="DefaultParagraphFont"/>
    <w:uiPriority w:val="99"/>
    <w:semiHidden/>
    <w:unhideWhenUsed/>
    <w:rsid w:val="00D351D0"/>
    <w:rPr>
      <w:sz w:val="16"/>
      <w:szCs w:val="16"/>
    </w:rPr>
  </w:style>
  <w:style w:type="paragraph" w:styleId="CommentText">
    <w:name w:val="annotation text"/>
    <w:basedOn w:val="Normal"/>
    <w:link w:val="CommentTextChar"/>
    <w:uiPriority w:val="99"/>
    <w:semiHidden/>
    <w:unhideWhenUsed/>
    <w:rsid w:val="00D351D0"/>
    <w:rPr>
      <w:szCs w:val="20"/>
    </w:rPr>
  </w:style>
  <w:style w:type="character" w:customStyle="1" w:styleId="CommentTextChar">
    <w:name w:val="Comment Text Char"/>
    <w:basedOn w:val="DefaultParagraphFont"/>
    <w:link w:val="CommentText"/>
    <w:uiPriority w:val="99"/>
    <w:semiHidden/>
    <w:rsid w:val="00D351D0"/>
    <w:rPr>
      <w:sz w:val="20"/>
      <w:szCs w:val="20"/>
    </w:rPr>
  </w:style>
  <w:style w:type="paragraph" w:styleId="CommentSubject">
    <w:name w:val="annotation subject"/>
    <w:basedOn w:val="CommentText"/>
    <w:next w:val="CommentText"/>
    <w:link w:val="CommentSubjectChar"/>
    <w:uiPriority w:val="99"/>
    <w:semiHidden/>
    <w:unhideWhenUsed/>
    <w:rsid w:val="00D351D0"/>
    <w:rPr>
      <w:b/>
      <w:bCs/>
    </w:rPr>
  </w:style>
  <w:style w:type="character" w:customStyle="1" w:styleId="CommentSubjectChar">
    <w:name w:val="Comment Subject Char"/>
    <w:basedOn w:val="CommentTextChar"/>
    <w:link w:val="CommentSubject"/>
    <w:uiPriority w:val="99"/>
    <w:semiHidden/>
    <w:rsid w:val="00D351D0"/>
    <w:rPr>
      <w:b/>
      <w:bCs/>
      <w:sz w:val="20"/>
      <w:szCs w:val="20"/>
    </w:rPr>
  </w:style>
  <w:style w:type="paragraph" w:styleId="Revision">
    <w:name w:val="Revision"/>
    <w:hidden/>
    <w:uiPriority w:val="99"/>
    <w:semiHidden/>
    <w:rsid w:val="00A17DF9"/>
    <w:pPr>
      <w:spacing w:after="0" w:line="240" w:lineRule="auto"/>
    </w:pPr>
    <w:rPr>
      <w:sz w:val="24"/>
      <w:szCs w:val="24"/>
    </w:rPr>
  </w:style>
  <w:style w:type="paragraph" w:styleId="FootnoteText">
    <w:name w:val="footnote text"/>
    <w:basedOn w:val="Normal"/>
    <w:link w:val="FootnoteTextChar"/>
    <w:semiHidden/>
    <w:unhideWhenUsed/>
    <w:qFormat/>
    <w:rsid w:val="00E60DDD"/>
    <w:rPr>
      <w:rFonts w:ascii="Times New Roman" w:hAnsi="Times New Roman"/>
      <w:szCs w:val="20"/>
    </w:rPr>
  </w:style>
  <w:style w:type="character" w:customStyle="1" w:styleId="FootnoteTextChar">
    <w:name w:val="Footnote Text Char"/>
    <w:basedOn w:val="DefaultParagraphFont"/>
    <w:link w:val="FootnoteText"/>
    <w:semiHidden/>
    <w:rsid w:val="00E60DDD"/>
    <w:rPr>
      <w:sz w:val="20"/>
      <w:szCs w:val="20"/>
    </w:rPr>
  </w:style>
  <w:style w:type="character" w:styleId="FootnoteReference">
    <w:name w:val="footnote reference"/>
    <w:basedOn w:val="DefaultParagraphFont"/>
    <w:semiHidden/>
    <w:unhideWhenUsed/>
    <w:qFormat/>
    <w:rsid w:val="00C77497"/>
    <w:rPr>
      <w:vertAlign w:val="superscript"/>
    </w:rPr>
  </w:style>
  <w:style w:type="character" w:styleId="Hyperlink">
    <w:name w:val="Hyperlink"/>
    <w:basedOn w:val="DefaultParagraphFont"/>
    <w:uiPriority w:val="99"/>
    <w:unhideWhenUsed/>
    <w:rsid w:val="006B752A"/>
    <w:rPr>
      <w:rFonts w:cs="Times New Roman"/>
      <w:color w:val="0000FF" w:themeColor="hyperlink"/>
      <w:u w:val="single"/>
    </w:rPr>
  </w:style>
  <w:style w:type="paragraph" w:customStyle="1" w:styleId="DocID">
    <w:name w:val="DocID"/>
    <w:basedOn w:val="Footer"/>
    <w:next w:val="Footer"/>
    <w:link w:val="DocIDChar"/>
    <w:rsid w:val="00E60DDD"/>
    <w:pPr>
      <w:tabs>
        <w:tab w:val="clear" w:pos="4680"/>
        <w:tab w:val="clear" w:pos="9360"/>
      </w:tabs>
    </w:pPr>
    <w:rPr>
      <w:sz w:val="16"/>
    </w:rPr>
  </w:style>
  <w:style w:type="character" w:customStyle="1" w:styleId="TabbedL1Char">
    <w:name w:val="Tabbed_L1 Char"/>
    <w:basedOn w:val="DefaultParagraphFont"/>
    <w:link w:val="TabbedL1"/>
    <w:rsid w:val="00E60DDD"/>
    <w:rPr>
      <w:sz w:val="24"/>
      <w:szCs w:val="20"/>
    </w:rPr>
  </w:style>
  <w:style w:type="character" w:customStyle="1" w:styleId="DocIDChar">
    <w:name w:val="DocID Char"/>
    <w:basedOn w:val="TabbedL1Char"/>
    <w:link w:val="DocID"/>
    <w:rsid w:val="00E60DDD"/>
    <w:rPr>
      <w:sz w:val="16"/>
      <w:szCs w:val="20"/>
      <w:lang w:val="en-US" w:eastAsia="en-US"/>
    </w:rPr>
  </w:style>
  <w:style w:type="character" w:styleId="FollowedHyperlink">
    <w:name w:val="FollowedHyperlink"/>
    <w:basedOn w:val="DefaultParagraphFont"/>
    <w:uiPriority w:val="99"/>
    <w:semiHidden/>
    <w:unhideWhenUsed/>
    <w:rsid w:val="004142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0561">
      <w:bodyDiv w:val="1"/>
      <w:marLeft w:val="0"/>
      <w:marRight w:val="0"/>
      <w:marTop w:val="0"/>
      <w:marBottom w:val="0"/>
      <w:divBdr>
        <w:top w:val="none" w:sz="0" w:space="0" w:color="auto"/>
        <w:left w:val="none" w:sz="0" w:space="0" w:color="auto"/>
        <w:bottom w:val="none" w:sz="0" w:space="0" w:color="auto"/>
        <w:right w:val="none" w:sz="0" w:space="0" w:color="auto"/>
      </w:divBdr>
    </w:div>
    <w:div w:id="563494748">
      <w:bodyDiv w:val="1"/>
      <w:marLeft w:val="0"/>
      <w:marRight w:val="0"/>
      <w:marTop w:val="0"/>
      <w:marBottom w:val="0"/>
      <w:divBdr>
        <w:top w:val="none" w:sz="0" w:space="0" w:color="auto"/>
        <w:left w:val="none" w:sz="0" w:space="0" w:color="auto"/>
        <w:bottom w:val="none" w:sz="0" w:space="0" w:color="auto"/>
        <w:right w:val="none" w:sz="0" w:space="0" w:color="auto"/>
      </w:divBdr>
    </w:div>
    <w:div w:id="101098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5150F773493C44ACD43CD1A8BDE099" ma:contentTypeVersion="11" ma:contentTypeDescription="Create a new document." ma:contentTypeScope="" ma:versionID="e62465b686732adec62e5ff823e52b6a">
  <xsd:schema xmlns:xsd="http://www.w3.org/2001/XMLSchema" xmlns:xs="http://www.w3.org/2001/XMLSchema" xmlns:p="http://schemas.microsoft.com/office/2006/metadata/properties" xmlns:ns3="322c788e-5335-4c61-b25e-e9359dcbe3f6" xmlns:ns4="d0105763-c37e-4d1c-8656-94be863d0258" targetNamespace="http://schemas.microsoft.com/office/2006/metadata/properties" ma:root="true" ma:fieldsID="c1766a4dba0b0389de5fd3b8e838af8e" ns3:_="" ns4:_="">
    <xsd:import namespace="322c788e-5335-4c61-b25e-e9359dcbe3f6"/>
    <xsd:import namespace="d0105763-c37e-4d1c-8656-94be863d025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2c788e-5335-4c61-b25e-e9359dcbe3f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105763-c37e-4d1c-8656-94be863d025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DE645C-4FDB-4A5A-9F1E-6F90040B82C7}">
  <ds:schemaRefs>
    <ds:schemaRef ds:uri="http://schemas.microsoft.com/sharepoint/v3/contenttype/forms"/>
  </ds:schemaRefs>
</ds:datastoreItem>
</file>

<file path=customXml/itemProps2.xml><?xml version="1.0" encoding="utf-8"?>
<ds:datastoreItem xmlns:ds="http://schemas.openxmlformats.org/officeDocument/2006/customXml" ds:itemID="{83A95200-B6A3-43E3-9BF3-C63CB621E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2c788e-5335-4c61-b25e-e9359dcbe3f6"/>
    <ds:schemaRef ds:uri="d0105763-c37e-4d1c-8656-94be863d02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2796A9-0D92-4CAC-B1C1-ECD118E390DC}">
  <ds:schemaRefs>
    <ds:schemaRef ds:uri="http://schemas.openxmlformats.org/officeDocument/2006/bibliography"/>
  </ds:schemaRefs>
</ds:datastoreItem>
</file>

<file path=customXml/itemProps4.xml><?xml version="1.0" encoding="utf-8"?>
<ds:datastoreItem xmlns:ds="http://schemas.openxmlformats.org/officeDocument/2006/customXml" ds:itemID="{09B19A8B-507A-409C-A105-33FF9E2862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C:\Program Files (x86)\HotDocs\hotdocs.dotx</Template>
  <TotalTime>2</TotalTime>
  <Pages>4</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Elisabeth Le Sourne</cp:lastModifiedBy>
  <cp:revision>2</cp:revision>
  <dcterms:created xsi:type="dcterms:W3CDTF">2023-10-26T23:46:00Z</dcterms:created>
  <dcterms:modified xsi:type="dcterms:W3CDTF">2023-10-26T23:46:00Z</dcterms:modified>
</cp:coreProperties>
</file>