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E4F9" w14:textId="77777777" w:rsidR="00ED543F" w:rsidRPr="00906AF8" w:rsidRDefault="00ED543F" w:rsidP="00ED543F">
      <w:pPr>
        <w:jc w:val="center"/>
        <w:rPr>
          <w:rFonts w:ascii="Arial" w:hAnsi="Arial" w:cs="Arial"/>
          <w:b/>
          <w:szCs w:val="20"/>
        </w:rPr>
      </w:pPr>
      <w:r w:rsidRPr="00906AF8">
        <w:rPr>
          <w:rFonts w:ascii="Arial" w:hAnsi="Arial" w:cs="Arial"/>
          <w:b/>
          <w:szCs w:val="20"/>
        </w:rPr>
        <w:t>ACTION BY UNANIMOUS WRITTEN CONSENT</w:t>
      </w:r>
    </w:p>
    <w:p w14:paraId="2331F66E" w14:textId="77777777" w:rsidR="00ED543F" w:rsidRPr="00906AF8" w:rsidRDefault="00ED543F" w:rsidP="00ED543F">
      <w:pPr>
        <w:jc w:val="center"/>
        <w:rPr>
          <w:rFonts w:ascii="Arial" w:hAnsi="Arial" w:cs="Arial"/>
          <w:b/>
          <w:szCs w:val="20"/>
        </w:rPr>
      </w:pPr>
      <w:r w:rsidRPr="00906AF8">
        <w:rPr>
          <w:rFonts w:ascii="Arial" w:hAnsi="Arial" w:cs="Arial"/>
          <w:b/>
          <w:szCs w:val="20"/>
        </w:rPr>
        <w:t>OF THE BOARD OF DIRECTORS OF</w:t>
      </w:r>
    </w:p>
    <w:p w14:paraId="4EC7A8DC" w14:textId="1ED94EDA" w:rsidR="00ED543F" w:rsidRPr="00906AF8" w:rsidRDefault="00EA3A3A" w:rsidP="00ED543F">
      <w:pPr>
        <w:jc w:val="center"/>
        <w:rPr>
          <w:rFonts w:ascii="Arial" w:hAnsi="Arial" w:cs="Arial"/>
          <w:b/>
          <w:caps/>
          <w:szCs w:val="20"/>
        </w:rPr>
      </w:pPr>
      <w:r w:rsidRPr="00906AF8">
        <w:rPr>
          <w:rFonts w:ascii="Arial" w:hAnsi="Arial" w:cs="Arial"/>
          <w:b/>
          <w:caps/>
          <w:szCs w:val="20"/>
        </w:rPr>
        <w:t>BriefcASE, Inc.</w:t>
      </w:r>
    </w:p>
    <w:p w14:paraId="5CA5E406" w14:textId="5345190A" w:rsidR="00ED543F" w:rsidRPr="00906AF8" w:rsidRDefault="00ED543F" w:rsidP="00ED543F">
      <w:pPr>
        <w:jc w:val="center"/>
        <w:rPr>
          <w:rFonts w:ascii="Arial" w:hAnsi="Arial" w:cs="Arial"/>
          <w:szCs w:val="20"/>
        </w:rPr>
      </w:pPr>
    </w:p>
    <w:p w14:paraId="6329ADCB" w14:textId="2A74E13E" w:rsidR="00ED543F" w:rsidRPr="00906AF8" w:rsidRDefault="00ED543F" w:rsidP="00B654A9">
      <w:pPr>
        <w:ind w:left="720"/>
        <w:jc w:val="both"/>
        <w:rPr>
          <w:rFonts w:ascii="Arial" w:hAnsi="Arial" w:cs="Arial"/>
          <w:szCs w:val="20"/>
        </w:rPr>
      </w:pPr>
      <w:r w:rsidRPr="00906AF8">
        <w:rPr>
          <w:rFonts w:ascii="Arial" w:hAnsi="Arial" w:cs="Arial"/>
          <w:szCs w:val="20"/>
        </w:rPr>
        <w:t xml:space="preserve">Pursuant to Section 141(f) of the Delaware General Corporation Law and the bylaws of </w:t>
      </w:r>
      <w:r w:rsidR="00EA3A3A" w:rsidRPr="00906AF8">
        <w:rPr>
          <w:rFonts w:ascii="Arial" w:hAnsi="Arial" w:cs="Arial"/>
          <w:bCs/>
          <w:szCs w:val="20"/>
        </w:rPr>
        <w:t xml:space="preserve">Briefcase </w:t>
      </w:r>
      <w:r w:rsidR="00EA4108" w:rsidRPr="00906AF8">
        <w:rPr>
          <w:rFonts w:ascii="Arial" w:hAnsi="Arial" w:cs="Arial"/>
          <w:bCs/>
          <w:szCs w:val="20"/>
        </w:rPr>
        <w:t xml:space="preserve"> Inc.</w:t>
      </w:r>
      <w:r w:rsidRPr="00906AF8">
        <w:rPr>
          <w:rFonts w:ascii="Arial" w:hAnsi="Arial" w:cs="Arial"/>
          <w:bCs/>
          <w:szCs w:val="20"/>
        </w:rPr>
        <w:t>,</w:t>
      </w:r>
      <w:r w:rsidRPr="00906AF8">
        <w:rPr>
          <w:rFonts w:ascii="Arial" w:hAnsi="Arial" w:cs="Arial"/>
          <w:szCs w:val="20"/>
        </w:rPr>
        <w:t xml:space="preserve"> a Delaware corporation (the “</w:t>
      </w:r>
      <w:r w:rsidRPr="00906AF8">
        <w:rPr>
          <w:rFonts w:ascii="Arial" w:hAnsi="Arial" w:cs="Arial"/>
          <w:b/>
          <w:szCs w:val="20"/>
          <w:u w:val="single"/>
        </w:rPr>
        <w:t>Company</w:t>
      </w:r>
      <w:r w:rsidRPr="00906AF8">
        <w:rPr>
          <w:rFonts w:ascii="Arial" w:hAnsi="Arial" w:cs="Arial"/>
          <w:szCs w:val="20"/>
        </w:rPr>
        <w:t xml:space="preserve">”), the undersigned, constituting </w:t>
      </w:r>
      <w:proofErr w:type="gramStart"/>
      <w:r w:rsidRPr="00906AF8">
        <w:rPr>
          <w:rFonts w:ascii="Arial" w:hAnsi="Arial" w:cs="Arial"/>
          <w:szCs w:val="20"/>
        </w:rPr>
        <w:t>all of</w:t>
      </w:r>
      <w:proofErr w:type="gramEnd"/>
      <w:r w:rsidRPr="00906AF8">
        <w:rPr>
          <w:rFonts w:ascii="Arial" w:hAnsi="Arial" w:cs="Arial"/>
          <w:szCs w:val="20"/>
        </w:rPr>
        <w:t xml:space="preserve"> the members of the board of directors of the Company (the “</w:t>
      </w:r>
      <w:r w:rsidRPr="00906AF8">
        <w:rPr>
          <w:rFonts w:ascii="Arial" w:hAnsi="Arial" w:cs="Arial"/>
          <w:b/>
          <w:szCs w:val="20"/>
          <w:u w:val="single"/>
        </w:rPr>
        <w:t>Board</w:t>
      </w:r>
      <w:r w:rsidRPr="00906AF8">
        <w:rPr>
          <w:rFonts w:ascii="Arial" w:hAnsi="Arial" w:cs="Arial"/>
          <w:szCs w:val="20"/>
        </w:rPr>
        <w:t>”), hereby adopt the following resolutions</w:t>
      </w:r>
      <w:r w:rsidR="00E26595" w:rsidRPr="00906AF8">
        <w:rPr>
          <w:rFonts w:ascii="Arial" w:hAnsi="Arial" w:cs="Arial"/>
          <w:szCs w:val="20"/>
        </w:rPr>
        <w:t xml:space="preserve"> by unanimous written consent without a meeting</w:t>
      </w:r>
      <w:r w:rsidRPr="00906AF8">
        <w:rPr>
          <w:rFonts w:ascii="Arial" w:hAnsi="Arial" w:cs="Arial"/>
          <w:szCs w:val="20"/>
        </w:rPr>
        <w:t>:</w:t>
      </w:r>
    </w:p>
    <w:p w14:paraId="50FD2900" w14:textId="6F2231ED" w:rsidR="00ED543F" w:rsidRPr="00906AF8" w:rsidRDefault="00A344B1" w:rsidP="00ED543F">
      <w:pPr>
        <w:pStyle w:val="BdH1"/>
        <w:spacing w:before="240"/>
        <w:rPr>
          <w:rFonts w:ascii="Arial" w:hAnsi="Arial" w:cs="Arial"/>
          <w:u w:val="single"/>
        </w:rPr>
      </w:pPr>
      <w:r w:rsidRPr="00906AF8">
        <w:rPr>
          <w:rFonts w:ascii="Arial" w:hAnsi="Arial" w:cs="Arial"/>
          <w:u w:val="single"/>
        </w:rPr>
        <w:t>Amendment</w:t>
      </w:r>
      <w:r w:rsidR="004F3748" w:rsidRPr="00906AF8">
        <w:rPr>
          <w:rFonts w:ascii="Arial" w:hAnsi="Arial" w:cs="Arial"/>
          <w:u w:val="single"/>
        </w:rPr>
        <w:t xml:space="preserve"> of </w:t>
      </w:r>
      <w:r w:rsidR="0052197E" w:rsidRPr="00906AF8">
        <w:rPr>
          <w:rFonts w:ascii="Arial" w:hAnsi="Arial" w:cs="Arial"/>
          <w:u w:val="single"/>
        </w:rPr>
        <w:t xml:space="preserve">Vesting Schedule to </w:t>
      </w:r>
      <w:r w:rsidR="004F3748" w:rsidRPr="00906AF8">
        <w:rPr>
          <w:rFonts w:ascii="Arial" w:hAnsi="Arial" w:cs="Arial"/>
          <w:u w:val="single"/>
        </w:rPr>
        <w:t>Option Grant</w:t>
      </w:r>
      <w:r w:rsidR="00667FE4" w:rsidRPr="00906AF8">
        <w:rPr>
          <w:rFonts w:ascii="Arial" w:hAnsi="Arial" w:cs="Arial"/>
          <w:u w:val="single"/>
        </w:rPr>
        <w:t>s</w:t>
      </w:r>
    </w:p>
    <w:p w14:paraId="1B1AC031" w14:textId="204A13E1" w:rsidR="00A344B1" w:rsidRPr="00906AF8" w:rsidRDefault="00A344B1" w:rsidP="00B654A9">
      <w:pPr>
        <w:pStyle w:val="Heading3"/>
        <w:numPr>
          <w:ilvl w:val="0"/>
          <w:numId w:val="0"/>
        </w:numPr>
        <w:shd w:val="clear" w:color="auto" w:fill="FFFFFF"/>
        <w:spacing w:before="0"/>
        <w:ind w:left="720"/>
        <w:rPr>
          <w:rFonts w:ascii="Arial" w:hAnsi="Arial" w:cs="Arial"/>
          <w:color w:val="000000"/>
          <w:sz w:val="20"/>
        </w:rPr>
      </w:pPr>
      <w:proofErr w:type="gramStart"/>
      <w:r w:rsidRPr="00906AF8">
        <w:rPr>
          <w:rFonts w:ascii="Arial" w:hAnsi="Arial" w:cs="Arial"/>
          <w:b/>
          <w:sz w:val="20"/>
          <w:u w:val="single"/>
        </w:rPr>
        <w:t>WHEREAS</w:t>
      </w:r>
      <w:r w:rsidRPr="00906AF8">
        <w:rPr>
          <w:rFonts w:ascii="Arial" w:hAnsi="Arial" w:cs="Arial"/>
          <w:sz w:val="20"/>
        </w:rPr>
        <w:t>,</w:t>
      </w:r>
      <w:proofErr w:type="gramEnd"/>
      <w:r w:rsidRPr="00906AF8">
        <w:rPr>
          <w:rFonts w:ascii="Arial" w:hAnsi="Arial" w:cs="Arial"/>
          <w:sz w:val="20"/>
        </w:rPr>
        <w:t xml:space="preserve"> the Board previously approved option grant</w:t>
      </w:r>
      <w:r w:rsidR="0052197E" w:rsidRPr="00906AF8">
        <w:rPr>
          <w:rFonts w:ascii="Arial" w:hAnsi="Arial" w:cs="Arial"/>
          <w:sz w:val="20"/>
        </w:rPr>
        <w:t>s</w:t>
      </w:r>
      <w:r w:rsidRPr="00906AF8">
        <w:rPr>
          <w:rFonts w:ascii="Arial" w:hAnsi="Arial" w:cs="Arial"/>
          <w:sz w:val="20"/>
        </w:rPr>
        <w:t xml:space="preserve"> to </w:t>
      </w:r>
      <w:r w:rsidR="00906AF8" w:rsidRPr="00906AF8">
        <w:rPr>
          <w:rFonts w:ascii="Arial" w:hAnsi="Arial" w:cs="Arial"/>
          <w:color w:val="000000"/>
          <w:sz w:val="20"/>
        </w:rPr>
        <w:t>Archie Yoakum</w:t>
      </w:r>
      <w:r w:rsidR="00906AF8" w:rsidRPr="00906AF8">
        <w:rPr>
          <w:rFonts w:ascii="Arial" w:hAnsi="Arial" w:cs="Arial"/>
          <w:color w:val="000000"/>
          <w:sz w:val="20"/>
        </w:rPr>
        <w:t xml:space="preserve"> </w:t>
      </w:r>
      <w:r w:rsidR="0052197E" w:rsidRPr="00906AF8">
        <w:rPr>
          <w:rFonts w:ascii="Arial" w:hAnsi="Arial" w:cs="Arial"/>
          <w:sz w:val="20"/>
        </w:rPr>
        <w:t xml:space="preserve">and </w:t>
      </w:r>
      <w:r w:rsidR="00906AF8" w:rsidRPr="00906AF8">
        <w:rPr>
          <w:rFonts w:ascii="Arial" w:hAnsi="Arial" w:cs="Arial"/>
          <w:color w:val="000000"/>
          <w:sz w:val="20"/>
        </w:rPr>
        <w:t>Veronica J. McCoy</w:t>
      </w:r>
      <w:r w:rsidR="00906AF8" w:rsidRPr="00906AF8">
        <w:rPr>
          <w:rFonts w:ascii="Arial" w:hAnsi="Arial" w:cs="Arial"/>
          <w:color w:val="000000"/>
          <w:sz w:val="20"/>
        </w:rPr>
        <w:t xml:space="preserve"> </w:t>
      </w:r>
      <w:r w:rsidRPr="00906AF8">
        <w:rPr>
          <w:rFonts w:ascii="Arial" w:hAnsi="Arial" w:cs="Arial"/>
          <w:sz w:val="20"/>
        </w:rPr>
        <w:t xml:space="preserve">on </w:t>
      </w:r>
      <w:r w:rsidR="00BB4863" w:rsidRPr="00906AF8">
        <w:rPr>
          <w:rFonts w:ascii="Arial" w:hAnsi="Arial" w:cs="Arial"/>
          <w:sz w:val="20"/>
        </w:rPr>
        <w:t>October</w:t>
      </w:r>
      <w:r w:rsidR="0052197E" w:rsidRPr="00906AF8">
        <w:rPr>
          <w:rFonts w:ascii="Arial" w:hAnsi="Arial" w:cs="Arial"/>
          <w:sz w:val="20"/>
        </w:rPr>
        <w:t xml:space="preserve"> 29, 202</w:t>
      </w:r>
      <w:r w:rsidR="00BB4863" w:rsidRPr="00906AF8">
        <w:rPr>
          <w:rFonts w:ascii="Arial" w:hAnsi="Arial" w:cs="Arial"/>
          <w:sz w:val="20"/>
        </w:rPr>
        <w:t>2</w:t>
      </w:r>
      <w:r w:rsidR="0052197E" w:rsidRPr="00906AF8">
        <w:rPr>
          <w:rFonts w:ascii="Arial" w:hAnsi="Arial" w:cs="Arial"/>
          <w:sz w:val="20"/>
        </w:rPr>
        <w:t xml:space="preserve"> (the “</w:t>
      </w:r>
      <w:r w:rsidR="0052197E" w:rsidRPr="00906AF8">
        <w:rPr>
          <w:rFonts w:ascii="Arial" w:hAnsi="Arial" w:cs="Arial"/>
          <w:b/>
          <w:bCs/>
          <w:sz w:val="20"/>
          <w:u w:val="single"/>
        </w:rPr>
        <w:t>Option Grants</w:t>
      </w:r>
      <w:r w:rsidR="0052197E" w:rsidRPr="00906AF8">
        <w:rPr>
          <w:rFonts w:ascii="Arial" w:hAnsi="Arial" w:cs="Arial"/>
          <w:sz w:val="20"/>
        </w:rPr>
        <w:t>”)</w:t>
      </w:r>
      <w:r w:rsidRPr="00906AF8">
        <w:rPr>
          <w:rFonts w:ascii="Arial" w:hAnsi="Arial" w:cs="Arial"/>
          <w:sz w:val="20"/>
        </w:rPr>
        <w:t>.</w:t>
      </w:r>
    </w:p>
    <w:p w14:paraId="6C4BCD72" w14:textId="3593174D" w:rsidR="00A344B1" w:rsidRPr="00906AF8" w:rsidRDefault="00A344B1" w:rsidP="00EA3A3A">
      <w:pPr>
        <w:spacing w:before="240" w:after="0"/>
        <w:ind w:left="720"/>
        <w:jc w:val="both"/>
        <w:rPr>
          <w:rFonts w:ascii="Arial" w:eastAsia="Times New Roman" w:hAnsi="Arial" w:cs="Arial"/>
          <w:szCs w:val="20"/>
        </w:rPr>
      </w:pPr>
      <w:proofErr w:type="gramStart"/>
      <w:r w:rsidRPr="00906AF8">
        <w:rPr>
          <w:rFonts w:ascii="Arial" w:eastAsia="Times New Roman" w:hAnsi="Arial" w:cs="Arial"/>
          <w:b/>
          <w:szCs w:val="20"/>
          <w:u w:val="single"/>
        </w:rPr>
        <w:t>WHEREAS</w:t>
      </w:r>
      <w:r w:rsidRPr="00906AF8">
        <w:rPr>
          <w:rFonts w:ascii="Arial" w:eastAsia="Times New Roman" w:hAnsi="Arial" w:cs="Arial"/>
          <w:szCs w:val="20"/>
        </w:rPr>
        <w:t>,</w:t>
      </w:r>
      <w:proofErr w:type="gramEnd"/>
      <w:r w:rsidRPr="00906AF8">
        <w:rPr>
          <w:rFonts w:ascii="Arial" w:eastAsia="Times New Roman" w:hAnsi="Arial" w:cs="Arial"/>
          <w:szCs w:val="20"/>
        </w:rPr>
        <w:t xml:space="preserve"> the Board deems it to be in the best interests of the Company to</w:t>
      </w:r>
      <w:r w:rsidR="00821203" w:rsidRPr="00906AF8">
        <w:rPr>
          <w:rFonts w:ascii="Arial" w:eastAsia="Times New Roman" w:hAnsi="Arial" w:cs="Arial"/>
          <w:szCs w:val="20"/>
        </w:rPr>
        <w:t xml:space="preserve"> amend the </w:t>
      </w:r>
      <w:r w:rsidR="0052197E" w:rsidRPr="00906AF8">
        <w:rPr>
          <w:rFonts w:ascii="Arial" w:eastAsia="Times New Roman" w:hAnsi="Arial" w:cs="Arial"/>
          <w:szCs w:val="20"/>
        </w:rPr>
        <w:t xml:space="preserve">vesting schedule of the Option Grants </w:t>
      </w:r>
      <w:r w:rsidR="00667FE4" w:rsidRPr="00906AF8">
        <w:rPr>
          <w:rFonts w:ascii="Arial" w:eastAsia="Times New Roman" w:hAnsi="Arial" w:cs="Arial"/>
          <w:szCs w:val="20"/>
        </w:rPr>
        <w:t>to remove the one (1) year cliff.</w:t>
      </w:r>
    </w:p>
    <w:p w14:paraId="69A4A1BC" w14:textId="4199F858" w:rsidR="004F3748" w:rsidRPr="00906AF8" w:rsidRDefault="004F3748" w:rsidP="004F3748">
      <w:pPr>
        <w:spacing w:before="240" w:after="0"/>
        <w:ind w:left="720"/>
        <w:jc w:val="both"/>
        <w:rPr>
          <w:rFonts w:ascii="Arial" w:eastAsia="Times New Roman" w:hAnsi="Arial" w:cs="Arial"/>
          <w:bCs/>
          <w:szCs w:val="20"/>
        </w:rPr>
      </w:pPr>
      <w:r w:rsidRPr="00906AF8">
        <w:rPr>
          <w:rFonts w:ascii="Arial" w:eastAsia="Times New Roman" w:hAnsi="Arial" w:cs="Arial"/>
          <w:b/>
          <w:szCs w:val="20"/>
          <w:u w:val="single"/>
        </w:rPr>
        <w:t>RESOLVED</w:t>
      </w:r>
      <w:r w:rsidRPr="00906AF8">
        <w:rPr>
          <w:rFonts w:ascii="Arial" w:eastAsia="Times New Roman" w:hAnsi="Arial" w:cs="Arial"/>
          <w:szCs w:val="20"/>
        </w:rPr>
        <w:t>:</w:t>
      </w:r>
      <w:r w:rsidRPr="00906AF8">
        <w:rPr>
          <w:rFonts w:ascii="Arial" w:eastAsia="Times New Roman" w:hAnsi="Arial" w:cs="Arial"/>
          <w:b/>
          <w:szCs w:val="20"/>
        </w:rPr>
        <w:t xml:space="preserve"> </w:t>
      </w:r>
      <w:r w:rsidR="00821203" w:rsidRPr="00906AF8">
        <w:rPr>
          <w:rFonts w:ascii="Arial" w:eastAsia="Times New Roman" w:hAnsi="Arial" w:cs="Arial"/>
          <w:bCs/>
          <w:szCs w:val="20"/>
        </w:rPr>
        <w:t>That the current vesting schedule</w:t>
      </w:r>
      <w:r w:rsidR="00667FE4" w:rsidRPr="00906AF8">
        <w:rPr>
          <w:rFonts w:ascii="Arial" w:eastAsia="Times New Roman" w:hAnsi="Arial" w:cs="Arial"/>
          <w:bCs/>
          <w:szCs w:val="20"/>
        </w:rPr>
        <w:t xml:space="preserve"> of the Option Grants is hereby amended and</w:t>
      </w:r>
      <w:r w:rsidR="00821203" w:rsidRPr="00906AF8">
        <w:rPr>
          <w:rFonts w:ascii="Arial" w:eastAsia="Times New Roman" w:hAnsi="Arial" w:cs="Arial"/>
          <w:bCs/>
          <w:szCs w:val="20"/>
        </w:rPr>
        <w:t xml:space="preserve"> shall read as follows: </w:t>
      </w:r>
      <w:r w:rsidR="002A1A59" w:rsidRPr="00906AF8">
        <w:rPr>
          <w:rFonts w:ascii="Arial" w:eastAsia="Times New Roman" w:hAnsi="Arial" w:cs="Arial"/>
          <w:bCs/>
          <w:szCs w:val="20"/>
        </w:rPr>
        <w:t>“</w:t>
      </w:r>
      <w:r w:rsidR="00821203" w:rsidRPr="00906AF8">
        <w:rPr>
          <w:rFonts w:ascii="Arial" w:hAnsi="Arial" w:cs="Arial"/>
          <w:szCs w:val="20"/>
        </w:rPr>
        <w:t>O</w:t>
      </w:r>
      <w:r w:rsidR="00667FE4" w:rsidRPr="00906AF8">
        <w:rPr>
          <w:rFonts w:ascii="Arial" w:hAnsi="Arial" w:cs="Arial"/>
          <w:szCs w:val="20"/>
        </w:rPr>
        <w:t>ne</w:t>
      </w:r>
      <w:r w:rsidR="00821203" w:rsidRPr="00906AF8">
        <w:rPr>
          <w:rFonts w:ascii="Arial" w:hAnsi="Arial" w:cs="Arial"/>
          <w:szCs w:val="20"/>
        </w:rPr>
        <w:t xml:space="preserve"> forty-eighth (1/48</w:t>
      </w:r>
      <w:r w:rsidR="00821203" w:rsidRPr="00906AF8">
        <w:rPr>
          <w:rFonts w:ascii="Arial" w:hAnsi="Arial" w:cs="Arial"/>
          <w:szCs w:val="20"/>
          <w:vertAlign w:val="superscript"/>
        </w:rPr>
        <w:t>th</w:t>
      </w:r>
      <w:r w:rsidR="00821203" w:rsidRPr="00906AF8">
        <w:rPr>
          <w:rFonts w:ascii="Arial" w:hAnsi="Arial" w:cs="Arial"/>
          <w:szCs w:val="20"/>
        </w:rPr>
        <w:t xml:space="preserve">) of the Shares subject to the Option shall vest each month on the same day of the month as the Vesting Commencement Date (or if there is no corresponding day, on the last day of the month), </w:t>
      </w:r>
      <w:bookmarkStart w:id="0" w:name="_Hlk33111670"/>
      <w:r w:rsidR="00821203" w:rsidRPr="00906AF8">
        <w:rPr>
          <w:rFonts w:ascii="Arial" w:hAnsi="Arial" w:cs="Arial"/>
          <w:szCs w:val="20"/>
        </w:rPr>
        <w:t>subject to Participant continuing to be a Service Provider through each such date</w:t>
      </w:r>
      <w:bookmarkEnd w:id="0"/>
      <w:r w:rsidR="00667FE4" w:rsidRPr="00906AF8">
        <w:rPr>
          <w:rFonts w:ascii="Arial" w:hAnsi="Arial" w:cs="Arial"/>
          <w:szCs w:val="20"/>
        </w:rPr>
        <w:t>”.</w:t>
      </w:r>
    </w:p>
    <w:p w14:paraId="6BDDA440" w14:textId="77777777" w:rsidR="00E56759" w:rsidRPr="00906AF8" w:rsidRDefault="004F3748" w:rsidP="004F3748">
      <w:pPr>
        <w:keepLines/>
        <w:adjustRightInd w:val="0"/>
        <w:spacing w:before="240"/>
        <w:ind w:left="720"/>
        <w:jc w:val="both"/>
        <w:rPr>
          <w:rFonts w:ascii="Arial" w:eastAsia="Times New Roman" w:hAnsi="Arial" w:cs="Arial"/>
          <w:szCs w:val="20"/>
        </w:rPr>
      </w:pPr>
      <w:r w:rsidRPr="00906AF8">
        <w:rPr>
          <w:rFonts w:ascii="Arial" w:hAnsi="Arial" w:cs="Arial"/>
          <w:b/>
          <w:szCs w:val="20"/>
          <w:u w:val="single"/>
        </w:rPr>
        <w:t>RESOLVED FURTHER</w:t>
      </w:r>
      <w:r w:rsidRPr="00906AF8">
        <w:rPr>
          <w:rFonts w:ascii="Arial" w:hAnsi="Arial" w:cs="Arial"/>
          <w:szCs w:val="20"/>
        </w:rPr>
        <w:t>:</w:t>
      </w:r>
      <w:r w:rsidRPr="00906AF8">
        <w:rPr>
          <w:rFonts w:ascii="Arial" w:hAnsi="Arial" w:cs="Arial"/>
          <w:b/>
          <w:szCs w:val="20"/>
        </w:rPr>
        <w:t xml:space="preserve"> </w:t>
      </w:r>
      <w:r w:rsidRPr="00906AF8">
        <w:rPr>
          <w:rFonts w:ascii="Arial" w:hAnsi="Arial" w:cs="Arial"/>
          <w:bCs/>
          <w:szCs w:val="20"/>
        </w:rPr>
        <w:t>That the proper officers of the Company are hereby authorized and directed, for and on behalf of the Company to take such further actions and execute such documents as each may deem necessary or appropriate to carry out the purposes of the above resolutions.</w:t>
      </w:r>
    </w:p>
    <w:p w14:paraId="49063688" w14:textId="77777777" w:rsidR="00ED543F" w:rsidRPr="00906AF8" w:rsidRDefault="00ED543F" w:rsidP="00ED543F">
      <w:pPr>
        <w:pStyle w:val="BdH1"/>
        <w:rPr>
          <w:rFonts w:ascii="Arial" w:hAnsi="Arial" w:cs="Arial"/>
          <w:u w:val="single"/>
        </w:rPr>
      </w:pPr>
      <w:r w:rsidRPr="00906AF8">
        <w:rPr>
          <w:rFonts w:ascii="Arial" w:hAnsi="Arial" w:cs="Arial"/>
          <w:u w:val="single"/>
        </w:rPr>
        <w:t>Omnibus Resolutions</w:t>
      </w:r>
    </w:p>
    <w:p w14:paraId="0E66D0C8" w14:textId="77777777" w:rsidR="00ED543F" w:rsidRPr="00906AF8" w:rsidRDefault="00ED543F" w:rsidP="00B930C7">
      <w:pPr>
        <w:spacing w:before="240"/>
        <w:ind w:left="720"/>
        <w:jc w:val="both"/>
        <w:rPr>
          <w:rFonts w:ascii="Arial" w:hAnsi="Arial" w:cs="Arial"/>
          <w:szCs w:val="20"/>
        </w:rPr>
      </w:pPr>
      <w:r w:rsidRPr="00906AF8">
        <w:rPr>
          <w:rFonts w:ascii="Arial" w:hAnsi="Arial" w:cs="Arial"/>
          <w:b/>
          <w:szCs w:val="20"/>
          <w:u w:val="single"/>
        </w:rPr>
        <w:t>RESOLVED</w:t>
      </w:r>
      <w:r w:rsidRPr="00906AF8">
        <w:rPr>
          <w:rFonts w:ascii="Arial" w:hAnsi="Arial" w:cs="Arial"/>
          <w:szCs w:val="20"/>
        </w:rPr>
        <w:t xml:space="preserve">: That the officers of the Company be, and each of them hereby is, authorized and empowered to take any and all such further action, to execute and deliver any and all such further agreements, instruments, documents and certificates and to pay such expenses, in the name and on behalf of the Company or such officer, as any such officer may deem necessary or advisable to effectuate the purposes and intent of the resolutions hereby adopted, the taking of such actions, the execution and delivery of such agreements, instruments, documents and certificates and the payment of such expenses by any such officer to be conclusive evidence of his or her authorization hereunder and the approval thereof. </w:t>
      </w:r>
    </w:p>
    <w:p w14:paraId="1964462D" w14:textId="77777777" w:rsidR="00ED543F" w:rsidRPr="00906AF8" w:rsidRDefault="00ED543F" w:rsidP="00B930C7">
      <w:pPr>
        <w:ind w:left="720"/>
        <w:jc w:val="both"/>
        <w:rPr>
          <w:rFonts w:ascii="Arial" w:hAnsi="Arial" w:cs="Arial"/>
          <w:szCs w:val="20"/>
        </w:rPr>
      </w:pPr>
      <w:r w:rsidRPr="00906AF8">
        <w:rPr>
          <w:rFonts w:ascii="Arial" w:hAnsi="Arial" w:cs="Arial"/>
          <w:b/>
          <w:szCs w:val="20"/>
          <w:u w:val="single"/>
        </w:rPr>
        <w:t>RESOLVED FURTHER</w:t>
      </w:r>
      <w:r w:rsidRPr="00906AF8">
        <w:rPr>
          <w:rFonts w:ascii="Arial" w:hAnsi="Arial" w:cs="Arial"/>
          <w:szCs w:val="20"/>
        </w:rPr>
        <w:t xml:space="preserve">: That </w:t>
      </w:r>
      <w:proofErr w:type="gramStart"/>
      <w:r w:rsidRPr="00906AF8">
        <w:rPr>
          <w:rFonts w:ascii="Arial" w:hAnsi="Arial" w:cs="Arial"/>
          <w:szCs w:val="20"/>
        </w:rPr>
        <w:t>any and all</w:t>
      </w:r>
      <w:proofErr w:type="gramEnd"/>
      <w:r w:rsidRPr="00906AF8">
        <w:rPr>
          <w:rFonts w:ascii="Arial" w:hAnsi="Arial" w:cs="Arial"/>
          <w:szCs w:val="20"/>
        </w:rPr>
        <w:t xml:space="preserve"> actions taken by the officers of the Company to carry out the purposes and intent of the foregoing resolutions prior to their adoption are approved, ratified and confirmed. </w:t>
      </w:r>
    </w:p>
    <w:p w14:paraId="36E4E4B2" w14:textId="77777777" w:rsidR="00ED543F" w:rsidRPr="00906AF8" w:rsidRDefault="00ED543F" w:rsidP="00ED543F">
      <w:pPr>
        <w:jc w:val="center"/>
        <w:rPr>
          <w:rFonts w:ascii="Arial" w:hAnsi="Arial" w:cs="Arial"/>
          <w:szCs w:val="20"/>
        </w:rPr>
      </w:pPr>
      <w:r w:rsidRPr="00906AF8">
        <w:rPr>
          <w:rFonts w:ascii="Arial" w:hAnsi="Arial" w:cs="Arial"/>
          <w:szCs w:val="20"/>
        </w:rPr>
        <w:t>(signature page follows)</w:t>
      </w:r>
    </w:p>
    <w:p w14:paraId="06264AEC" w14:textId="77777777" w:rsidR="00A7326B" w:rsidRPr="00906AF8" w:rsidRDefault="00A7326B" w:rsidP="00ED543F">
      <w:pPr>
        <w:jc w:val="center"/>
        <w:rPr>
          <w:rFonts w:ascii="Arial" w:hAnsi="Arial" w:cs="Arial"/>
          <w:szCs w:val="20"/>
        </w:rPr>
      </w:pPr>
    </w:p>
    <w:p w14:paraId="0614F370" w14:textId="77777777" w:rsidR="00A7326B" w:rsidRPr="00906AF8" w:rsidRDefault="00A7326B" w:rsidP="00ED543F">
      <w:pPr>
        <w:jc w:val="center"/>
        <w:rPr>
          <w:rFonts w:ascii="Arial" w:hAnsi="Arial" w:cs="Arial"/>
          <w:szCs w:val="20"/>
        </w:rPr>
        <w:sectPr w:rsidR="00A7326B" w:rsidRPr="00906AF8" w:rsidSect="00E305E1">
          <w:footerReference w:type="even" r:id="rId8"/>
          <w:footerReference w:type="default" r:id="rId9"/>
          <w:pgSz w:w="12240" w:h="15840"/>
          <w:pgMar w:top="1440" w:right="1440" w:bottom="1440" w:left="1440" w:header="720" w:footer="720" w:gutter="0"/>
          <w:cols w:space="720"/>
          <w:titlePg/>
          <w:docGrid w:linePitch="360"/>
        </w:sectPr>
      </w:pPr>
    </w:p>
    <w:p w14:paraId="6CCBCFE6" w14:textId="77777777" w:rsidR="00ED543F" w:rsidRPr="00B654A9" w:rsidRDefault="00ED543F" w:rsidP="00ED543F">
      <w:pPr>
        <w:ind w:firstLine="720"/>
        <w:jc w:val="both"/>
        <w:rPr>
          <w:rFonts w:ascii="Arial" w:hAnsi="Arial" w:cs="Arial"/>
          <w:szCs w:val="20"/>
        </w:rPr>
      </w:pPr>
      <w:r w:rsidRPr="00906AF8">
        <w:rPr>
          <w:rFonts w:ascii="Arial" w:hAnsi="Arial" w:cs="Arial"/>
          <w:b/>
          <w:szCs w:val="20"/>
        </w:rPr>
        <w:lastRenderedPageBreak/>
        <w:t>IN WITNESS WHEREOF</w:t>
      </w:r>
      <w:r w:rsidRPr="00906AF8">
        <w:rPr>
          <w:rFonts w:ascii="Arial" w:hAnsi="Arial" w:cs="Arial"/>
          <w:szCs w:val="20"/>
        </w:rPr>
        <w:t xml:space="preserve">, the undersigned have executed this Action by Unanimous Written Consent of the Board of Directors as of the date first set forth above, which may be executed in one or more counterparts, each of which shall be deemed an original, and all of which shall constitute one and the same instrument.  This action shall be filed with the minutes of the proceedings of this Board of Directors and shall be effective as of the date first above written.  Any copy, facsimile or other reliable reproduction of this action may be substituted or used in lieu of the original writing for </w:t>
      </w:r>
      <w:proofErr w:type="gramStart"/>
      <w:r w:rsidRPr="00906AF8">
        <w:rPr>
          <w:rFonts w:ascii="Arial" w:hAnsi="Arial" w:cs="Arial"/>
          <w:szCs w:val="20"/>
        </w:rPr>
        <w:t>any and all</w:t>
      </w:r>
      <w:proofErr w:type="gramEnd"/>
      <w:r w:rsidRPr="00906AF8">
        <w:rPr>
          <w:rFonts w:ascii="Arial" w:hAnsi="Arial" w:cs="Arial"/>
          <w:szCs w:val="20"/>
        </w:rPr>
        <w:t xml:space="preserve"> purposes for which the original writing could be used, provided that such copy, facsimile or other reproduction be a complete reproduction of the entire original writing.</w:t>
      </w:r>
    </w:p>
    <w:p w14:paraId="61F39DF1" w14:textId="77777777" w:rsidR="00ED543F" w:rsidRPr="00B654A9" w:rsidRDefault="00ED543F" w:rsidP="00ED543F">
      <w:pPr>
        <w:ind w:firstLine="720"/>
        <w:jc w:val="both"/>
        <w:rPr>
          <w:rFonts w:ascii="Arial" w:hAnsi="Arial" w:cs="Arial"/>
          <w:szCs w:val="20"/>
        </w:rPr>
      </w:pPr>
    </w:p>
    <w:p w14:paraId="59FF1C43" w14:textId="7A625F2D" w:rsidR="00ED543F" w:rsidRPr="00B654A9" w:rsidRDefault="00ED543F" w:rsidP="00ED543F">
      <w:pPr>
        <w:tabs>
          <w:tab w:val="left" w:pos="9360"/>
        </w:tabs>
        <w:ind w:left="5040"/>
        <w:jc w:val="both"/>
        <w:rPr>
          <w:rFonts w:ascii="Arial" w:hAnsi="Arial" w:cs="Arial"/>
          <w:szCs w:val="20"/>
        </w:rPr>
      </w:pPr>
      <w:r w:rsidRPr="00B654A9">
        <w:rPr>
          <w:rFonts w:ascii="Arial" w:hAnsi="Arial" w:cs="Arial"/>
          <w:szCs w:val="20"/>
          <w:u w:val="single"/>
        </w:rPr>
        <w:tab/>
      </w:r>
      <w:r w:rsidRPr="00B654A9">
        <w:rPr>
          <w:rFonts w:ascii="Arial" w:hAnsi="Arial" w:cs="Arial"/>
          <w:szCs w:val="20"/>
          <w:u w:val="single"/>
        </w:rPr>
        <w:br/>
      </w:r>
      <w:r w:rsidR="00B654A9" w:rsidRPr="00B654A9">
        <w:rPr>
          <w:rFonts w:ascii="Arial" w:hAnsi="Arial" w:cs="Arial"/>
          <w:szCs w:val="20"/>
        </w:rPr>
        <w:t xml:space="preserve">Beckett </w:t>
      </w:r>
      <w:proofErr w:type="spellStart"/>
      <w:r w:rsidR="00B654A9" w:rsidRPr="00B654A9">
        <w:rPr>
          <w:rFonts w:ascii="Arial" w:hAnsi="Arial" w:cs="Arial"/>
          <w:szCs w:val="20"/>
        </w:rPr>
        <w:t>Mckay</w:t>
      </w:r>
      <w:proofErr w:type="spellEnd"/>
    </w:p>
    <w:p w14:paraId="2AEC1DE4" w14:textId="77777777" w:rsidR="002A2839" w:rsidRPr="00B654A9" w:rsidRDefault="002A2839" w:rsidP="002A2839">
      <w:pPr>
        <w:ind w:firstLine="720"/>
        <w:jc w:val="both"/>
        <w:rPr>
          <w:rFonts w:ascii="Arial" w:hAnsi="Arial" w:cs="Arial"/>
          <w:szCs w:val="20"/>
        </w:rPr>
      </w:pPr>
    </w:p>
    <w:p w14:paraId="3F438EB7" w14:textId="6A69F311" w:rsidR="002A2839" w:rsidRPr="00B654A9" w:rsidRDefault="002A2839" w:rsidP="002A2839">
      <w:pPr>
        <w:tabs>
          <w:tab w:val="left" w:pos="9360"/>
        </w:tabs>
        <w:ind w:left="5040"/>
        <w:jc w:val="both"/>
        <w:rPr>
          <w:rFonts w:ascii="Arial" w:hAnsi="Arial" w:cs="Arial"/>
          <w:szCs w:val="20"/>
        </w:rPr>
      </w:pPr>
      <w:r w:rsidRPr="00B654A9">
        <w:rPr>
          <w:rFonts w:ascii="Arial" w:hAnsi="Arial" w:cs="Arial"/>
          <w:szCs w:val="20"/>
          <w:u w:val="single"/>
        </w:rPr>
        <w:tab/>
      </w:r>
      <w:r w:rsidRPr="00B654A9">
        <w:rPr>
          <w:rFonts w:ascii="Arial" w:hAnsi="Arial" w:cs="Arial"/>
          <w:szCs w:val="20"/>
          <w:u w:val="single"/>
        </w:rPr>
        <w:br/>
      </w:r>
      <w:r w:rsidR="00B654A9" w:rsidRPr="00B654A9">
        <w:rPr>
          <w:rFonts w:ascii="Arial" w:hAnsi="Arial" w:cs="Arial"/>
          <w:szCs w:val="20"/>
        </w:rPr>
        <w:t>Jerome Skinner</w:t>
      </w:r>
    </w:p>
    <w:p w14:paraId="1DC6E8FC" w14:textId="77777777" w:rsidR="002A2839" w:rsidRPr="00906AF8" w:rsidRDefault="002A2839" w:rsidP="002A2839">
      <w:pPr>
        <w:ind w:firstLine="720"/>
        <w:jc w:val="both"/>
        <w:rPr>
          <w:rFonts w:ascii="Arial" w:hAnsi="Arial" w:cs="Arial"/>
          <w:szCs w:val="20"/>
        </w:rPr>
      </w:pPr>
    </w:p>
    <w:p w14:paraId="64268B9E" w14:textId="1B932DC6" w:rsidR="00ED543F" w:rsidRPr="00906AF8" w:rsidRDefault="00ED543F" w:rsidP="00ED543F">
      <w:pPr>
        <w:tabs>
          <w:tab w:val="left" w:pos="9360"/>
        </w:tabs>
        <w:ind w:left="5040"/>
        <w:jc w:val="both"/>
        <w:rPr>
          <w:rFonts w:ascii="Arial" w:hAnsi="Arial" w:cs="Arial"/>
          <w:szCs w:val="20"/>
        </w:rPr>
      </w:pPr>
    </w:p>
    <w:sectPr w:rsidR="00ED543F" w:rsidRPr="00906AF8" w:rsidSect="002B5FE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A79B" w14:textId="77777777" w:rsidR="00FE0B0B" w:rsidRDefault="00FE0B0B" w:rsidP="00CA4221">
      <w:pPr>
        <w:spacing w:after="0"/>
      </w:pPr>
      <w:r>
        <w:separator/>
      </w:r>
    </w:p>
  </w:endnote>
  <w:endnote w:type="continuationSeparator" w:id="0">
    <w:p w14:paraId="7AC7E49C" w14:textId="77777777" w:rsidR="00FE0B0B" w:rsidRDefault="00FE0B0B" w:rsidP="00CA4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26A4" w14:textId="77777777" w:rsidR="00092A08" w:rsidRDefault="00092A08">
    <w:r>
      <w:fldChar w:fldCharType="begin"/>
    </w:r>
    <w:r>
      <w:instrText xml:space="preserve">  DOCPROPERTY "CUS_DocIDChunk0" </w:instrText>
    </w:r>
    <w:r>
      <w:fldChar w:fldCharType="separate"/>
    </w:r>
    <w:r>
      <w:rPr>
        <w:b/>
        <w:bCs/>
      </w:rPr>
      <w:t>Error! Unknown document property name.</w:t>
    </w:r>
    <w:r>
      <w:fldChar w:fldCharType="end"/>
    </w:r>
  </w:p>
  <w:bookmarkStart w:id="1" w:name="_iDocIDFielda3b8470a-c380-49f4-ba45-9af6"/>
  <w:p w14:paraId="7F993293" w14:textId="77777777" w:rsidR="00092A08" w:rsidRDefault="00092A08">
    <w:pPr>
      <w:pStyle w:val="DocID"/>
    </w:pPr>
    <w:r>
      <w:fldChar w:fldCharType="begin"/>
    </w:r>
    <w:r>
      <w:instrText xml:space="preserve">  DOCPROPERTY "CUS_DocIDChunk0" </w:instrText>
    </w:r>
    <w:r>
      <w:fldChar w:fldCharType="separate"/>
    </w:r>
    <w:r>
      <w:rPr>
        <w:noProof/>
      </w:rPr>
      <w:t>157041690.1</w:t>
    </w:r>
    <w:r>
      <w:fldChar w:fldCharType="end"/>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75D9" w14:textId="77777777" w:rsidR="00092A08" w:rsidRDefault="00092A08" w:rsidP="003540D4">
    <w:pPr>
      <w:pStyle w:val="Footer"/>
      <w:jc w:val="center"/>
      <w:rPr>
        <w:noProof/>
      </w:rPr>
    </w:pPr>
    <w:r>
      <w:t>-</w:t>
    </w:r>
    <w:sdt>
      <w:sdtPr>
        <w:id w:val="204701583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r>
          <w:rPr>
            <w:noProof/>
          </w:rPr>
          <w:t>-</w:t>
        </w:r>
      </w:sdtContent>
    </w:sdt>
  </w:p>
  <w:p w14:paraId="1334EA04" w14:textId="77777777" w:rsidR="00092A08" w:rsidRDefault="00092A08" w:rsidP="003540D4">
    <w:pPr>
      <w:pStyle w:val="Footer"/>
      <w:spacing w:line="200" w:lineRule="exact"/>
      <w:rPr>
        <w:noProof/>
      </w:rPr>
    </w:pPr>
    <w:r w:rsidRPr="002640F4">
      <w:t xml:space="preserve"> </w:t>
    </w:r>
  </w:p>
  <w:p w14:paraId="7002494E" w14:textId="398101FF" w:rsidR="00092A08" w:rsidRDefault="00092A08">
    <w:pPr>
      <w:pStyle w:val="DocID"/>
    </w:pPr>
    <w:bookmarkStart w:id="2" w:name="_iDocIDField2c1289d8-2218-4691-932c-b6c1"/>
    <w:r>
      <w:rPr>
        <w:noProof/>
      </w:rPr>
      <w:t>157041690.1</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F6ED" w14:textId="196F3FEF" w:rsidR="00A73A48" w:rsidRPr="00B654A9" w:rsidRDefault="00B654A9" w:rsidP="00A73A48">
    <w:pPr>
      <w:pStyle w:val="Footer"/>
      <w:jc w:val="center"/>
      <w:rPr>
        <w:rFonts w:ascii="Arial" w:hAnsi="Arial" w:cs="Arial"/>
        <w:szCs w:val="20"/>
        <w:u w:val="single"/>
      </w:rPr>
    </w:pPr>
    <w:r>
      <w:rPr>
        <w:rFonts w:ascii="Arial" w:hAnsi="Arial" w:cs="Arial"/>
        <w:szCs w:val="20"/>
        <w:u w:val="single"/>
      </w:rPr>
      <w:t>Briefcase,</w:t>
    </w:r>
    <w:r w:rsidR="00A73A48" w:rsidRPr="00B654A9">
      <w:rPr>
        <w:rFonts w:ascii="Arial" w:hAnsi="Arial" w:cs="Arial"/>
        <w:szCs w:val="20"/>
        <w:u w:val="single"/>
      </w:rPr>
      <w:t xml:space="preserve"> Inc.</w:t>
    </w:r>
  </w:p>
  <w:p w14:paraId="7363D9AE" w14:textId="18682A0F" w:rsidR="00A73A48" w:rsidRPr="00B654A9" w:rsidRDefault="00A73A48" w:rsidP="00A73A48">
    <w:pPr>
      <w:pStyle w:val="Footer"/>
      <w:jc w:val="center"/>
      <w:rPr>
        <w:rFonts w:ascii="Arial" w:hAnsi="Arial" w:cs="Arial"/>
        <w:szCs w:val="20"/>
      </w:rPr>
    </w:pPr>
    <w:r w:rsidRPr="00B654A9">
      <w:rPr>
        <w:rFonts w:ascii="Arial" w:hAnsi="Arial" w:cs="Arial"/>
        <w:szCs w:val="20"/>
      </w:rPr>
      <w:t xml:space="preserve">Signature Page to Board Consent re Amendment </w:t>
    </w:r>
    <w:r w:rsidR="00667FE4" w:rsidRPr="00B654A9">
      <w:rPr>
        <w:rFonts w:ascii="Arial" w:hAnsi="Arial" w:cs="Arial"/>
        <w:szCs w:val="20"/>
      </w:rPr>
      <w:t>of Vesting Schedule to</w:t>
    </w:r>
    <w:r w:rsidRPr="00B654A9">
      <w:rPr>
        <w:rFonts w:ascii="Arial" w:hAnsi="Arial" w:cs="Arial"/>
        <w:szCs w:val="20"/>
      </w:rPr>
      <w:t xml:space="preserve"> Option Grants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95372" w14:textId="77777777" w:rsidR="00FE0B0B" w:rsidRDefault="00FE0B0B" w:rsidP="00CA4221">
      <w:pPr>
        <w:spacing w:after="0"/>
      </w:pPr>
      <w:r>
        <w:separator/>
      </w:r>
    </w:p>
  </w:footnote>
  <w:footnote w:type="continuationSeparator" w:id="0">
    <w:p w14:paraId="18E80172" w14:textId="77777777" w:rsidR="00FE0B0B" w:rsidRDefault="00FE0B0B" w:rsidP="00CA42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74A1C"/>
    <w:multiLevelType w:val="multilevel"/>
    <w:tmpl w:val="C7A6C702"/>
    <w:name w:val="DocXtoolsCompanion_17"/>
    <w:lvl w:ilvl="0">
      <w:start w:val="1"/>
      <w:numFmt w:val="decimal"/>
      <w:pStyle w:val="TabbedL1"/>
      <w:lvlText w:val="%1."/>
      <w:lvlJc w:val="left"/>
      <w:pPr>
        <w:tabs>
          <w:tab w:val="num" w:pos="720"/>
        </w:tabs>
        <w:ind w:left="720" w:hanging="720"/>
      </w:pPr>
      <w:rPr>
        <w:rFonts w:cs="Times New Roman"/>
        <w:b/>
        <w:i w:val="0"/>
        <w:caps w:val="0"/>
        <w:u w:val="none"/>
      </w:rPr>
    </w:lvl>
    <w:lvl w:ilvl="1">
      <w:start w:val="1"/>
      <w:numFmt w:val="lowerLetter"/>
      <w:pStyle w:val="TabbedL2"/>
      <w:lvlText w:val="(%2)"/>
      <w:lvlJc w:val="left"/>
      <w:pPr>
        <w:tabs>
          <w:tab w:val="num" w:pos="2160"/>
        </w:tabs>
        <w:ind w:left="2160" w:hanging="720"/>
      </w:pPr>
      <w:rPr>
        <w:rFonts w:cs="Times New Roman"/>
        <w:b w:val="0"/>
        <w:i w:val="0"/>
        <w:caps w:val="0"/>
        <w:u w:val="none"/>
      </w:rPr>
    </w:lvl>
    <w:lvl w:ilvl="2">
      <w:start w:val="1"/>
      <w:numFmt w:val="lowerRoman"/>
      <w:pStyle w:val="TabbedL3"/>
      <w:lvlText w:val="(%3)"/>
      <w:lvlJc w:val="left"/>
      <w:pPr>
        <w:tabs>
          <w:tab w:val="num" w:pos="2880"/>
        </w:tabs>
        <w:ind w:firstLine="2160"/>
      </w:pPr>
      <w:rPr>
        <w:rFonts w:cs="Times New Roman"/>
        <w:b w:val="0"/>
        <w:i w:val="0"/>
        <w:caps w:val="0"/>
        <w:u w:val="none"/>
      </w:rPr>
    </w:lvl>
    <w:lvl w:ilvl="3">
      <w:start w:val="1"/>
      <w:numFmt w:val="decimal"/>
      <w:pStyle w:val="TabbedL4"/>
      <w:lvlText w:val="(%4)"/>
      <w:lvlJc w:val="left"/>
      <w:pPr>
        <w:tabs>
          <w:tab w:val="num" w:pos="3600"/>
        </w:tabs>
        <w:ind w:firstLine="2880"/>
      </w:pPr>
      <w:rPr>
        <w:rFonts w:cs="Times New Roman"/>
        <w:b w:val="0"/>
        <w:i w:val="0"/>
        <w:caps w:val="0"/>
        <w:u w:val="none"/>
      </w:rPr>
    </w:lvl>
    <w:lvl w:ilvl="4">
      <w:start w:val="1"/>
      <w:numFmt w:val="lowerLetter"/>
      <w:pStyle w:val="TabbedL5"/>
      <w:lvlText w:val="%5."/>
      <w:lvlJc w:val="left"/>
      <w:pPr>
        <w:tabs>
          <w:tab w:val="num" w:pos="4320"/>
        </w:tabs>
        <w:ind w:firstLine="3600"/>
      </w:pPr>
      <w:rPr>
        <w:rFonts w:cs="Times New Roman"/>
        <w:b w:val="0"/>
        <w:i w:val="0"/>
        <w:caps w:val="0"/>
        <w:u w:val="none"/>
      </w:rPr>
    </w:lvl>
    <w:lvl w:ilvl="5">
      <w:start w:val="1"/>
      <w:numFmt w:val="lowerRoman"/>
      <w:pStyle w:val="TabbedL6"/>
      <w:lvlText w:val="%6."/>
      <w:lvlJc w:val="left"/>
      <w:pPr>
        <w:tabs>
          <w:tab w:val="num" w:pos="5040"/>
        </w:tabs>
        <w:ind w:firstLine="4320"/>
      </w:pPr>
      <w:rPr>
        <w:rFonts w:cs="Times New Roman"/>
        <w:b w:val="0"/>
        <w:i w:val="0"/>
        <w:caps w:val="0"/>
        <w:u w:val="none"/>
      </w:rPr>
    </w:lvl>
    <w:lvl w:ilvl="6">
      <w:start w:val="1"/>
      <w:numFmt w:val="decimal"/>
      <w:pStyle w:val="TabbedL7"/>
      <w:lvlText w:val="%7)"/>
      <w:lvlJc w:val="left"/>
      <w:pPr>
        <w:tabs>
          <w:tab w:val="num" w:pos="5760"/>
        </w:tabs>
        <w:ind w:firstLine="5040"/>
      </w:pPr>
      <w:rPr>
        <w:rFonts w:cs="Times New Roman"/>
        <w:b w:val="0"/>
        <w:i w:val="0"/>
        <w:caps w:val="0"/>
        <w:u w:val="none"/>
      </w:rPr>
    </w:lvl>
    <w:lvl w:ilvl="7">
      <w:start w:val="1"/>
      <w:numFmt w:val="lowerLetter"/>
      <w:pStyle w:val="TabbedL8"/>
      <w:lvlText w:val="%8)"/>
      <w:lvlJc w:val="left"/>
      <w:pPr>
        <w:tabs>
          <w:tab w:val="num" w:pos="6480"/>
        </w:tabs>
        <w:ind w:firstLine="5760"/>
      </w:pPr>
      <w:rPr>
        <w:rFonts w:cs="Times New Roman"/>
        <w:b w:val="0"/>
        <w:i w:val="0"/>
        <w:caps w:val="0"/>
        <w:u w:val="none"/>
      </w:rPr>
    </w:lvl>
    <w:lvl w:ilvl="8">
      <w:start w:val="1"/>
      <w:numFmt w:val="lowerRoman"/>
      <w:pStyle w:val="TabbedL9"/>
      <w:lvlText w:val="%9)"/>
      <w:lvlJc w:val="left"/>
      <w:pPr>
        <w:tabs>
          <w:tab w:val="num" w:pos="7200"/>
        </w:tabs>
        <w:ind w:firstLine="6480"/>
      </w:pPr>
      <w:rPr>
        <w:rFonts w:cs="Times New Roman"/>
        <w:b w:val="0"/>
        <w:i w:val="0"/>
        <w:caps w:val="0"/>
        <w:u w:val="none"/>
      </w:rPr>
    </w:lvl>
  </w:abstractNum>
  <w:abstractNum w:abstractNumId="1" w15:restartNumberingAfterBreak="0">
    <w:nsid w:val="6EA463CF"/>
    <w:multiLevelType w:val="multilevel"/>
    <w:tmpl w:val="732E1816"/>
    <w:lvl w:ilvl="0">
      <w:start w:val="1"/>
      <w:numFmt w:val="decimal"/>
      <w:pStyle w:val="Heading1"/>
      <w:lvlText w:val="%1."/>
      <w:lvlJc w:val="left"/>
      <w:pPr>
        <w:tabs>
          <w:tab w:val="num" w:pos="1080"/>
        </w:tabs>
        <w:ind w:firstLine="720"/>
      </w:pPr>
      <w:rPr>
        <w:rFonts w:cs="Times New Roman"/>
        <w:u w:val="none"/>
      </w:rPr>
    </w:lvl>
    <w:lvl w:ilvl="1">
      <w:start w:val="1"/>
      <w:numFmt w:val="lowerLetter"/>
      <w:pStyle w:val="Heading2"/>
      <w:lvlText w:val="(%2)"/>
      <w:lvlJc w:val="left"/>
      <w:pPr>
        <w:tabs>
          <w:tab w:val="num" w:pos="1800"/>
        </w:tabs>
        <w:ind w:firstLine="1440"/>
      </w:pPr>
      <w:rPr>
        <w:rFonts w:cs="Times New Roman"/>
        <w:u w:val="none"/>
      </w:rPr>
    </w:lvl>
    <w:lvl w:ilvl="2">
      <w:start w:val="1"/>
      <w:numFmt w:val="lowerRoman"/>
      <w:pStyle w:val="Heading3"/>
      <w:lvlText w:val="(%3)"/>
      <w:lvlJc w:val="right"/>
      <w:pPr>
        <w:tabs>
          <w:tab w:val="num" w:pos="2880"/>
        </w:tabs>
        <w:ind w:firstLine="2520"/>
      </w:pPr>
      <w:rPr>
        <w:rFonts w:cs="Times New Roman"/>
        <w:u w:val="none"/>
      </w:rPr>
    </w:lvl>
    <w:lvl w:ilvl="3">
      <w:start w:val="1"/>
      <w:numFmt w:val="decimal"/>
      <w:pStyle w:val="Heading4"/>
      <w:lvlText w:val="(%4)"/>
      <w:lvlJc w:val="left"/>
      <w:pPr>
        <w:tabs>
          <w:tab w:val="num" w:pos="3240"/>
        </w:tabs>
        <w:ind w:firstLine="2880"/>
      </w:pPr>
      <w:rPr>
        <w:rFonts w:cs="Times New Roman"/>
        <w:u w:val="none"/>
      </w:rPr>
    </w:lvl>
    <w:lvl w:ilvl="4">
      <w:start w:val="1"/>
      <w:numFmt w:val="lowerLetter"/>
      <w:pStyle w:val="Heading5"/>
      <w:lvlText w:val="%5)"/>
      <w:lvlJc w:val="left"/>
      <w:pPr>
        <w:tabs>
          <w:tab w:val="num" w:pos="3960"/>
        </w:tabs>
        <w:ind w:firstLine="3600"/>
      </w:pPr>
      <w:rPr>
        <w:rFonts w:cs="Times New Roman"/>
        <w:u w:val="none"/>
      </w:rPr>
    </w:lvl>
    <w:lvl w:ilvl="5">
      <w:start w:val="1"/>
      <w:numFmt w:val="lowerRoman"/>
      <w:pStyle w:val="Heading6"/>
      <w:lvlText w:val="%6)"/>
      <w:lvlJc w:val="right"/>
      <w:pPr>
        <w:tabs>
          <w:tab w:val="num" w:pos="5040"/>
        </w:tabs>
        <w:ind w:firstLine="4680"/>
      </w:pPr>
      <w:rPr>
        <w:rFonts w:cs="Times New Roman"/>
        <w:u w:val="none"/>
      </w:rPr>
    </w:lvl>
    <w:lvl w:ilvl="6">
      <w:start w:val="1"/>
      <w:numFmt w:val="decimal"/>
      <w:pStyle w:val="Heading7"/>
      <w:lvlText w:val="%7)"/>
      <w:lvlJc w:val="left"/>
      <w:pPr>
        <w:tabs>
          <w:tab w:val="num" w:pos="5400"/>
        </w:tabs>
        <w:ind w:firstLine="5040"/>
      </w:pPr>
      <w:rPr>
        <w:rFonts w:cs="Times New Roman"/>
        <w:u w:val="single"/>
      </w:rPr>
    </w:lvl>
    <w:lvl w:ilvl="7">
      <w:start w:val="1"/>
      <w:numFmt w:val="lowerLetter"/>
      <w:pStyle w:val="Heading8"/>
      <w:lvlText w:val="%8."/>
      <w:lvlJc w:val="left"/>
      <w:pPr>
        <w:tabs>
          <w:tab w:val="num" w:pos="6120"/>
        </w:tabs>
        <w:ind w:firstLine="5760"/>
      </w:pPr>
      <w:rPr>
        <w:rFonts w:cs="Times New Roman"/>
        <w:u w:val="none"/>
      </w:rPr>
    </w:lvl>
    <w:lvl w:ilvl="8">
      <w:start w:val="1"/>
      <w:numFmt w:val="lowerRoman"/>
      <w:lvlText w:val="%9."/>
      <w:lvlJc w:val="left"/>
      <w:pPr>
        <w:tabs>
          <w:tab w:val="num" w:pos="3600"/>
        </w:tabs>
        <w:ind w:left="3240" w:hanging="360"/>
      </w:pPr>
      <w:rPr>
        <w:rFonts w:cs="Times New Roman"/>
      </w:rPr>
    </w:lvl>
  </w:abstractNum>
  <w:num w:numId="1" w16cid:durableId="2033411602">
    <w:abstractNumId w:val="1"/>
  </w:num>
  <w:num w:numId="2" w16cid:durableId="1444301021">
    <w:abstractNumId w:val="0"/>
  </w:num>
  <w:num w:numId="3" w16cid:durableId="17596738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43F"/>
    <w:rsid w:val="00002E5D"/>
    <w:rsid w:val="00013C68"/>
    <w:rsid w:val="00040A33"/>
    <w:rsid w:val="00042304"/>
    <w:rsid w:val="00044028"/>
    <w:rsid w:val="00060C72"/>
    <w:rsid w:val="00092A08"/>
    <w:rsid w:val="00093F7F"/>
    <w:rsid w:val="000B072C"/>
    <w:rsid w:val="000C43AA"/>
    <w:rsid w:val="000D3C84"/>
    <w:rsid w:val="00101BE3"/>
    <w:rsid w:val="00104AB0"/>
    <w:rsid w:val="00104ADF"/>
    <w:rsid w:val="0010685E"/>
    <w:rsid w:val="00114390"/>
    <w:rsid w:val="00154BD0"/>
    <w:rsid w:val="00185041"/>
    <w:rsid w:val="001C7D38"/>
    <w:rsid w:val="001F4929"/>
    <w:rsid w:val="001F55F6"/>
    <w:rsid w:val="00230A39"/>
    <w:rsid w:val="002640F4"/>
    <w:rsid w:val="00264C9A"/>
    <w:rsid w:val="00285C6C"/>
    <w:rsid w:val="002A1A59"/>
    <w:rsid w:val="002A2839"/>
    <w:rsid w:val="002A3B30"/>
    <w:rsid w:val="002B5FEE"/>
    <w:rsid w:val="002B777B"/>
    <w:rsid w:val="002E3FCC"/>
    <w:rsid w:val="00362B23"/>
    <w:rsid w:val="0039399E"/>
    <w:rsid w:val="00394930"/>
    <w:rsid w:val="003B6AFB"/>
    <w:rsid w:val="003B750A"/>
    <w:rsid w:val="003D0A3B"/>
    <w:rsid w:val="00447D20"/>
    <w:rsid w:val="00481B82"/>
    <w:rsid w:val="0048268C"/>
    <w:rsid w:val="004B28A5"/>
    <w:rsid w:val="004C7742"/>
    <w:rsid w:val="004E7E31"/>
    <w:rsid w:val="004F056E"/>
    <w:rsid w:val="004F3748"/>
    <w:rsid w:val="00500E07"/>
    <w:rsid w:val="0050682C"/>
    <w:rsid w:val="00517D33"/>
    <w:rsid w:val="0052197E"/>
    <w:rsid w:val="005A5DB2"/>
    <w:rsid w:val="005B1492"/>
    <w:rsid w:val="005C17E5"/>
    <w:rsid w:val="005C1AC6"/>
    <w:rsid w:val="005C3872"/>
    <w:rsid w:val="005D7175"/>
    <w:rsid w:val="005E121F"/>
    <w:rsid w:val="005F2A77"/>
    <w:rsid w:val="005F7039"/>
    <w:rsid w:val="005F7C66"/>
    <w:rsid w:val="0063089B"/>
    <w:rsid w:val="0064390A"/>
    <w:rsid w:val="00645E12"/>
    <w:rsid w:val="006558F4"/>
    <w:rsid w:val="00663D60"/>
    <w:rsid w:val="00667FE4"/>
    <w:rsid w:val="00672F4D"/>
    <w:rsid w:val="006B448C"/>
    <w:rsid w:val="006E69C0"/>
    <w:rsid w:val="006F054D"/>
    <w:rsid w:val="006F5FBB"/>
    <w:rsid w:val="0071470D"/>
    <w:rsid w:val="00715D0E"/>
    <w:rsid w:val="00716D72"/>
    <w:rsid w:val="007173DE"/>
    <w:rsid w:val="00734886"/>
    <w:rsid w:val="007461D7"/>
    <w:rsid w:val="0079773B"/>
    <w:rsid w:val="007A0E41"/>
    <w:rsid w:val="007B7B29"/>
    <w:rsid w:val="00811BB3"/>
    <w:rsid w:val="00821203"/>
    <w:rsid w:val="00822C4F"/>
    <w:rsid w:val="008368A4"/>
    <w:rsid w:val="00857D6B"/>
    <w:rsid w:val="00885EDD"/>
    <w:rsid w:val="00897F7D"/>
    <w:rsid w:val="008C35F3"/>
    <w:rsid w:val="008E128E"/>
    <w:rsid w:val="008E59B3"/>
    <w:rsid w:val="008F1484"/>
    <w:rsid w:val="009053FA"/>
    <w:rsid w:val="00906A31"/>
    <w:rsid w:val="00906AF8"/>
    <w:rsid w:val="00913139"/>
    <w:rsid w:val="00922B0D"/>
    <w:rsid w:val="009351B4"/>
    <w:rsid w:val="00953ABF"/>
    <w:rsid w:val="00957176"/>
    <w:rsid w:val="00964B5B"/>
    <w:rsid w:val="009678CC"/>
    <w:rsid w:val="00971000"/>
    <w:rsid w:val="00974EDD"/>
    <w:rsid w:val="00980473"/>
    <w:rsid w:val="00987E51"/>
    <w:rsid w:val="00997637"/>
    <w:rsid w:val="009B6B35"/>
    <w:rsid w:val="009D315F"/>
    <w:rsid w:val="009D3C47"/>
    <w:rsid w:val="009F3371"/>
    <w:rsid w:val="00A12D77"/>
    <w:rsid w:val="00A344B1"/>
    <w:rsid w:val="00A56939"/>
    <w:rsid w:val="00A602AB"/>
    <w:rsid w:val="00A72F92"/>
    <w:rsid w:val="00A7326B"/>
    <w:rsid w:val="00A73A48"/>
    <w:rsid w:val="00A75164"/>
    <w:rsid w:val="00A77619"/>
    <w:rsid w:val="00A85E50"/>
    <w:rsid w:val="00AD0522"/>
    <w:rsid w:val="00AD75A9"/>
    <w:rsid w:val="00AE0BBF"/>
    <w:rsid w:val="00B2166F"/>
    <w:rsid w:val="00B327DA"/>
    <w:rsid w:val="00B654A9"/>
    <w:rsid w:val="00B930C7"/>
    <w:rsid w:val="00BA4B9F"/>
    <w:rsid w:val="00BB266A"/>
    <w:rsid w:val="00BB31AC"/>
    <w:rsid w:val="00BB4863"/>
    <w:rsid w:val="00BC35C7"/>
    <w:rsid w:val="00C00514"/>
    <w:rsid w:val="00C00A8C"/>
    <w:rsid w:val="00C2653C"/>
    <w:rsid w:val="00C51E3B"/>
    <w:rsid w:val="00C531FC"/>
    <w:rsid w:val="00C55D30"/>
    <w:rsid w:val="00C57C8A"/>
    <w:rsid w:val="00C804A1"/>
    <w:rsid w:val="00CA4221"/>
    <w:rsid w:val="00D0193D"/>
    <w:rsid w:val="00D140B1"/>
    <w:rsid w:val="00D21D3B"/>
    <w:rsid w:val="00D37515"/>
    <w:rsid w:val="00D400D4"/>
    <w:rsid w:val="00D51022"/>
    <w:rsid w:val="00DB0DEF"/>
    <w:rsid w:val="00DB14DF"/>
    <w:rsid w:val="00DD3042"/>
    <w:rsid w:val="00DD3432"/>
    <w:rsid w:val="00DD64F6"/>
    <w:rsid w:val="00DF3E2F"/>
    <w:rsid w:val="00E038B5"/>
    <w:rsid w:val="00E26595"/>
    <w:rsid w:val="00E305E1"/>
    <w:rsid w:val="00E50E8B"/>
    <w:rsid w:val="00E56759"/>
    <w:rsid w:val="00E609EE"/>
    <w:rsid w:val="00E70260"/>
    <w:rsid w:val="00E911DD"/>
    <w:rsid w:val="00E958CC"/>
    <w:rsid w:val="00EA3A3A"/>
    <w:rsid w:val="00EA4108"/>
    <w:rsid w:val="00EB755F"/>
    <w:rsid w:val="00ED3EF3"/>
    <w:rsid w:val="00ED543F"/>
    <w:rsid w:val="00F42BFB"/>
    <w:rsid w:val="00F47F80"/>
    <w:rsid w:val="00F509AB"/>
    <w:rsid w:val="00F92E8C"/>
    <w:rsid w:val="00FA1F05"/>
    <w:rsid w:val="00FB4B4B"/>
    <w:rsid w:val="00FE0B0B"/>
    <w:rsid w:val="00FE17D4"/>
    <w:rsid w:val="00FE1B23"/>
    <w:rsid w:val="00FF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B2862"/>
  <w15:docId w15:val="{6195555C-B864-4399-8D3B-FAB629D1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solution"/>
    <w:qFormat/>
    <w:rsid w:val="00ED543F"/>
    <w:pPr>
      <w:spacing w:line="240" w:lineRule="auto"/>
    </w:pPr>
    <w:rPr>
      <w:rFonts w:ascii="Century Schoolbook" w:hAnsi="Century Schoolbook"/>
      <w:sz w:val="20"/>
    </w:rPr>
  </w:style>
  <w:style w:type="paragraph" w:styleId="Heading1">
    <w:name w:val="heading 1"/>
    <w:basedOn w:val="Normal"/>
    <w:next w:val="Normal"/>
    <w:link w:val="Heading1Char"/>
    <w:uiPriority w:val="99"/>
    <w:qFormat/>
    <w:rsid w:val="00042304"/>
    <w:pPr>
      <w:numPr>
        <w:numId w:val="1"/>
      </w:numPr>
      <w:tabs>
        <w:tab w:val="left" w:pos="360"/>
      </w:tabs>
      <w:spacing w:before="240" w:after="0"/>
      <w:jc w:val="both"/>
      <w:outlineLvl w:val="0"/>
    </w:pPr>
    <w:rPr>
      <w:rFonts w:ascii="Times New Roman Bold" w:eastAsia="Times New Roman" w:hAnsi="Times New Roman Bold" w:cs="Times New Roman"/>
      <w:b/>
      <w:smallCaps/>
      <w:kern w:val="28"/>
      <w:sz w:val="24"/>
      <w:szCs w:val="20"/>
    </w:rPr>
  </w:style>
  <w:style w:type="paragraph" w:styleId="Heading2">
    <w:name w:val="heading 2"/>
    <w:basedOn w:val="Normal"/>
    <w:next w:val="Normal"/>
    <w:link w:val="Heading2Char"/>
    <w:uiPriority w:val="99"/>
    <w:qFormat/>
    <w:rsid w:val="00042304"/>
    <w:pPr>
      <w:numPr>
        <w:ilvl w:val="1"/>
        <w:numId w:val="1"/>
      </w:numPr>
      <w:spacing w:before="240" w:after="0"/>
      <w:jc w:val="both"/>
      <w:outlineLvl w:val="1"/>
    </w:pPr>
    <w:rPr>
      <w:rFonts w:ascii="Times New Roman" w:eastAsia="Times New Roman" w:hAnsi="Times New Roman" w:cs="Times New Roman"/>
      <w:sz w:val="24"/>
      <w:szCs w:val="20"/>
    </w:rPr>
  </w:style>
  <w:style w:type="paragraph" w:styleId="Heading3">
    <w:name w:val="heading 3"/>
    <w:basedOn w:val="Normal"/>
    <w:next w:val="Normal"/>
    <w:link w:val="Heading3Char"/>
    <w:uiPriority w:val="99"/>
    <w:qFormat/>
    <w:rsid w:val="00042304"/>
    <w:pPr>
      <w:numPr>
        <w:ilvl w:val="2"/>
        <w:numId w:val="1"/>
      </w:numPr>
      <w:spacing w:before="240" w:after="0"/>
      <w:jc w:val="both"/>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uiPriority w:val="99"/>
    <w:qFormat/>
    <w:rsid w:val="00042304"/>
    <w:pPr>
      <w:numPr>
        <w:ilvl w:val="3"/>
        <w:numId w:val="1"/>
      </w:numPr>
      <w:spacing w:before="240" w:after="0"/>
      <w:jc w:val="both"/>
      <w:outlineLvl w:val="3"/>
    </w:pPr>
    <w:rPr>
      <w:rFonts w:ascii="Times New Roman" w:eastAsia="Times New Roman" w:hAnsi="Times New Roman" w:cs="Times New Roman"/>
      <w:sz w:val="24"/>
      <w:szCs w:val="20"/>
    </w:rPr>
  </w:style>
  <w:style w:type="paragraph" w:styleId="Heading5">
    <w:name w:val="heading 5"/>
    <w:basedOn w:val="Normal"/>
    <w:next w:val="Normal"/>
    <w:link w:val="Heading5Char"/>
    <w:uiPriority w:val="99"/>
    <w:qFormat/>
    <w:rsid w:val="00042304"/>
    <w:pPr>
      <w:numPr>
        <w:ilvl w:val="4"/>
        <w:numId w:val="1"/>
      </w:numPr>
      <w:spacing w:before="240" w:after="0"/>
      <w:jc w:val="both"/>
      <w:outlineLvl w:val="4"/>
    </w:pPr>
    <w:rPr>
      <w:rFonts w:ascii="Times New Roman" w:eastAsia="Times New Roman" w:hAnsi="Times New Roman" w:cs="Times New Roman"/>
      <w:sz w:val="24"/>
      <w:szCs w:val="20"/>
    </w:rPr>
  </w:style>
  <w:style w:type="paragraph" w:styleId="Heading6">
    <w:name w:val="heading 6"/>
    <w:basedOn w:val="Normal"/>
    <w:next w:val="Normal"/>
    <w:link w:val="Heading6Char"/>
    <w:uiPriority w:val="99"/>
    <w:qFormat/>
    <w:rsid w:val="00042304"/>
    <w:pPr>
      <w:numPr>
        <w:ilvl w:val="5"/>
        <w:numId w:val="1"/>
      </w:numPr>
      <w:spacing w:before="240" w:after="0"/>
      <w:jc w:val="both"/>
      <w:outlineLvl w:val="5"/>
    </w:pPr>
    <w:rPr>
      <w:rFonts w:ascii="Times New Roman" w:eastAsia="Times New Roman" w:hAnsi="Times New Roman" w:cs="Times New Roman"/>
      <w:sz w:val="24"/>
      <w:szCs w:val="20"/>
    </w:rPr>
  </w:style>
  <w:style w:type="paragraph" w:styleId="Heading7">
    <w:name w:val="heading 7"/>
    <w:basedOn w:val="Normal"/>
    <w:next w:val="Normal"/>
    <w:link w:val="Heading7Char"/>
    <w:uiPriority w:val="99"/>
    <w:qFormat/>
    <w:rsid w:val="00042304"/>
    <w:pPr>
      <w:numPr>
        <w:ilvl w:val="6"/>
        <w:numId w:val="1"/>
      </w:numPr>
      <w:spacing w:before="240" w:after="0"/>
      <w:jc w:val="both"/>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uiPriority w:val="99"/>
    <w:qFormat/>
    <w:rsid w:val="00042304"/>
    <w:pPr>
      <w:numPr>
        <w:ilvl w:val="7"/>
        <w:numId w:val="1"/>
      </w:numPr>
      <w:spacing w:before="240" w:after="0"/>
      <w:jc w:val="both"/>
      <w:outlineLvl w:val="7"/>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H1">
    <w:name w:val="BdH1"/>
    <w:qFormat/>
    <w:rsid w:val="00ED543F"/>
    <w:rPr>
      <w:rFonts w:ascii="Century Schoolbook" w:eastAsia="Times New Roman" w:hAnsi="Century Schoolbook" w:cs="Times New Roman"/>
      <w:b/>
      <w:smallCaps/>
      <w:sz w:val="20"/>
      <w:szCs w:val="20"/>
    </w:rPr>
  </w:style>
  <w:style w:type="paragraph" w:styleId="Header">
    <w:name w:val="header"/>
    <w:basedOn w:val="Normal"/>
    <w:link w:val="HeaderChar"/>
    <w:uiPriority w:val="99"/>
    <w:unhideWhenUsed/>
    <w:rsid w:val="00CA4221"/>
    <w:pPr>
      <w:tabs>
        <w:tab w:val="center" w:pos="4680"/>
        <w:tab w:val="right" w:pos="9360"/>
      </w:tabs>
      <w:spacing w:after="0"/>
    </w:pPr>
  </w:style>
  <w:style w:type="character" w:customStyle="1" w:styleId="HeaderChar">
    <w:name w:val="Header Char"/>
    <w:basedOn w:val="DefaultParagraphFont"/>
    <w:link w:val="Header"/>
    <w:uiPriority w:val="99"/>
    <w:rsid w:val="00CA4221"/>
    <w:rPr>
      <w:rFonts w:ascii="Century Schoolbook" w:hAnsi="Century Schoolbook"/>
      <w:sz w:val="20"/>
    </w:rPr>
  </w:style>
  <w:style w:type="paragraph" w:styleId="Footer">
    <w:name w:val="footer"/>
    <w:basedOn w:val="Normal"/>
    <w:link w:val="FooterChar"/>
    <w:uiPriority w:val="99"/>
    <w:unhideWhenUsed/>
    <w:rsid w:val="00CA4221"/>
    <w:pPr>
      <w:tabs>
        <w:tab w:val="center" w:pos="4680"/>
        <w:tab w:val="right" w:pos="9360"/>
      </w:tabs>
      <w:spacing w:after="0"/>
    </w:pPr>
  </w:style>
  <w:style w:type="character" w:customStyle="1" w:styleId="FooterChar">
    <w:name w:val="Footer Char"/>
    <w:basedOn w:val="DefaultParagraphFont"/>
    <w:link w:val="Footer"/>
    <w:uiPriority w:val="99"/>
    <w:rsid w:val="00CA4221"/>
    <w:rPr>
      <w:rFonts w:ascii="Century Schoolbook" w:hAnsi="Century Schoolbook"/>
      <w:sz w:val="20"/>
    </w:rPr>
  </w:style>
  <w:style w:type="character" w:customStyle="1" w:styleId="Heading1Char">
    <w:name w:val="Heading 1 Char"/>
    <w:basedOn w:val="DefaultParagraphFont"/>
    <w:link w:val="Heading1"/>
    <w:uiPriority w:val="99"/>
    <w:rsid w:val="00042304"/>
    <w:rPr>
      <w:rFonts w:ascii="Times New Roman Bold" w:eastAsia="Times New Roman" w:hAnsi="Times New Roman Bold" w:cs="Times New Roman"/>
      <w:b/>
      <w:smallCaps/>
      <w:kern w:val="28"/>
      <w:sz w:val="24"/>
      <w:szCs w:val="20"/>
    </w:rPr>
  </w:style>
  <w:style w:type="character" w:customStyle="1" w:styleId="Heading2Char">
    <w:name w:val="Heading 2 Char"/>
    <w:basedOn w:val="DefaultParagraphFont"/>
    <w:link w:val="Heading2"/>
    <w:uiPriority w:val="99"/>
    <w:rsid w:val="00042304"/>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9"/>
    <w:rsid w:val="00042304"/>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9"/>
    <w:rsid w:val="00042304"/>
    <w:rPr>
      <w:rFonts w:ascii="Times New Roman" w:eastAsia="Times New Roman" w:hAnsi="Times New Roman" w:cs="Times New Roman"/>
      <w:sz w:val="24"/>
      <w:szCs w:val="20"/>
    </w:rPr>
  </w:style>
  <w:style w:type="character" w:customStyle="1" w:styleId="Heading5Char">
    <w:name w:val="Heading 5 Char"/>
    <w:basedOn w:val="DefaultParagraphFont"/>
    <w:link w:val="Heading5"/>
    <w:uiPriority w:val="99"/>
    <w:rsid w:val="00042304"/>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9"/>
    <w:rsid w:val="00042304"/>
    <w:rPr>
      <w:rFonts w:ascii="Times New Roman" w:eastAsia="Times New Roman" w:hAnsi="Times New Roman" w:cs="Times New Roman"/>
      <w:sz w:val="24"/>
      <w:szCs w:val="20"/>
    </w:rPr>
  </w:style>
  <w:style w:type="character" w:customStyle="1" w:styleId="Heading7Char">
    <w:name w:val="Heading 7 Char"/>
    <w:basedOn w:val="DefaultParagraphFont"/>
    <w:link w:val="Heading7"/>
    <w:uiPriority w:val="99"/>
    <w:rsid w:val="00042304"/>
    <w:rPr>
      <w:rFonts w:ascii="Times New Roman" w:eastAsia="Times New Roman" w:hAnsi="Times New Roman" w:cs="Times New Roman"/>
      <w:sz w:val="24"/>
      <w:szCs w:val="20"/>
    </w:rPr>
  </w:style>
  <w:style w:type="character" w:customStyle="1" w:styleId="Heading8Char">
    <w:name w:val="Heading 8 Char"/>
    <w:basedOn w:val="DefaultParagraphFont"/>
    <w:link w:val="Heading8"/>
    <w:uiPriority w:val="99"/>
    <w:rsid w:val="00042304"/>
    <w:rPr>
      <w:rFonts w:ascii="Times New Roman" w:eastAsia="Times New Roman" w:hAnsi="Times New Roman" w:cs="Times New Roman"/>
      <w:sz w:val="24"/>
      <w:szCs w:val="20"/>
    </w:rPr>
  </w:style>
  <w:style w:type="paragraph" w:customStyle="1" w:styleId="DefinedCross">
    <w:name w:val="Defined / Cross"/>
    <w:basedOn w:val="Normal"/>
    <w:link w:val="DefinedCrossChar"/>
    <w:qFormat/>
    <w:rsid w:val="00042304"/>
    <w:pPr>
      <w:jc w:val="both"/>
    </w:pPr>
    <w:rPr>
      <w:b/>
      <w:u w:val="single"/>
    </w:rPr>
  </w:style>
  <w:style w:type="character" w:customStyle="1" w:styleId="DefinedCrossChar">
    <w:name w:val="Defined / Cross Char"/>
    <w:basedOn w:val="DefaultParagraphFont"/>
    <w:link w:val="DefinedCross"/>
    <w:rsid w:val="00042304"/>
    <w:rPr>
      <w:rFonts w:ascii="Century Schoolbook" w:hAnsi="Century Schoolbook"/>
      <w:b/>
      <w:sz w:val="20"/>
      <w:u w:val="single"/>
    </w:rPr>
  </w:style>
  <w:style w:type="paragraph" w:customStyle="1" w:styleId="ResolutionHeading">
    <w:name w:val="Resolution Heading"/>
    <w:basedOn w:val="Normal"/>
    <w:link w:val="ResolutionHeadingChar"/>
    <w:qFormat/>
    <w:rsid w:val="00042304"/>
    <w:pPr>
      <w:jc w:val="both"/>
    </w:pPr>
    <w:rPr>
      <w:b/>
      <w:smallCaps/>
      <w:u w:val="single"/>
    </w:rPr>
  </w:style>
  <w:style w:type="character" w:customStyle="1" w:styleId="ResolutionHeadingChar">
    <w:name w:val="Resolution Heading Char"/>
    <w:basedOn w:val="DefaultParagraphFont"/>
    <w:link w:val="ResolutionHeading"/>
    <w:rsid w:val="00042304"/>
    <w:rPr>
      <w:rFonts w:ascii="Century Schoolbook" w:hAnsi="Century Schoolbook"/>
      <w:b/>
      <w:smallCaps/>
      <w:sz w:val="20"/>
      <w:u w:val="single"/>
    </w:rPr>
  </w:style>
  <w:style w:type="character" w:customStyle="1" w:styleId="zzmpTrailerItem">
    <w:name w:val="zzmpTrailerItem"/>
    <w:rsid w:val="002640F4"/>
    <w:rPr>
      <w:rFonts w:ascii="Century Schoolbook" w:hAnsi="Century Schoolbook" w:cs="Times New Roman"/>
      <w:dstrike w:val="0"/>
      <w:noProof/>
      <w:color w:val="auto"/>
      <w:spacing w:val="0"/>
      <w:position w:val="0"/>
      <w:sz w:val="16"/>
      <w:szCs w:val="16"/>
      <w:u w:val="none"/>
      <w:effect w:val="none"/>
      <w:vertAlign w:val="baseline"/>
    </w:rPr>
  </w:style>
  <w:style w:type="paragraph" w:styleId="BalloonText">
    <w:name w:val="Balloon Text"/>
    <w:basedOn w:val="Normal"/>
    <w:link w:val="BalloonTextChar"/>
    <w:uiPriority w:val="99"/>
    <w:semiHidden/>
    <w:unhideWhenUsed/>
    <w:rsid w:val="00D21D3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D3B"/>
    <w:rPr>
      <w:rFonts w:ascii="Segoe UI" w:hAnsi="Segoe UI" w:cs="Segoe UI"/>
      <w:sz w:val="18"/>
      <w:szCs w:val="18"/>
    </w:rPr>
  </w:style>
  <w:style w:type="paragraph" w:customStyle="1" w:styleId="TabbedL1">
    <w:name w:val="Tabbed_L1"/>
    <w:basedOn w:val="Normal"/>
    <w:next w:val="BodyText"/>
    <w:rsid w:val="00957176"/>
    <w:pPr>
      <w:keepNext/>
      <w:numPr>
        <w:numId w:val="2"/>
      </w:numPr>
      <w:spacing w:after="240"/>
      <w:outlineLvl w:val="0"/>
    </w:pPr>
    <w:rPr>
      <w:rFonts w:ascii="Times New Roman" w:eastAsia="Times New Roman" w:hAnsi="Times New Roman" w:cs="Times New Roman"/>
      <w:b/>
      <w:sz w:val="24"/>
      <w:szCs w:val="20"/>
    </w:rPr>
  </w:style>
  <w:style w:type="paragraph" w:customStyle="1" w:styleId="TabbedL2">
    <w:name w:val="Tabbed_L2"/>
    <w:basedOn w:val="TabbedL1"/>
    <w:next w:val="BodyText"/>
    <w:autoRedefine/>
    <w:rsid w:val="00957176"/>
    <w:pPr>
      <w:keepNext w:val="0"/>
      <w:numPr>
        <w:ilvl w:val="1"/>
      </w:numPr>
      <w:jc w:val="both"/>
      <w:outlineLvl w:val="1"/>
    </w:pPr>
    <w:rPr>
      <w:b w:val="0"/>
    </w:rPr>
  </w:style>
  <w:style w:type="paragraph" w:customStyle="1" w:styleId="TabbedL3">
    <w:name w:val="Tabbed_L3"/>
    <w:basedOn w:val="TabbedL2"/>
    <w:next w:val="BodyText"/>
    <w:rsid w:val="00957176"/>
    <w:pPr>
      <w:numPr>
        <w:ilvl w:val="2"/>
      </w:numPr>
      <w:ind w:left="0"/>
      <w:outlineLvl w:val="2"/>
    </w:pPr>
  </w:style>
  <w:style w:type="paragraph" w:customStyle="1" w:styleId="TabbedL4">
    <w:name w:val="Tabbed_L4"/>
    <w:basedOn w:val="TabbedL3"/>
    <w:next w:val="BodyText"/>
    <w:rsid w:val="00957176"/>
    <w:pPr>
      <w:numPr>
        <w:ilvl w:val="3"/>
      </w:numPr>
      <w:outlineLvl w:val="3"/>
    </w:pPr>
  </w:style>
  <w:style w:type="paragraph" w:customStyle="1" w:styleId="TabbedL5">
    <w:name w:val="Tabbed_L5"/>
    <w:basedOn w:val="TabbedL4"/>
    <w:next w:val="BodyText"/>
    <w:rsid w:val="00957176"/>
    <w:pPr>
      <w:numPr>
        <w:ilvl w:val="4"/>
      </w:numPr>
      <w:outlineLvl w:val="4"/>
    </w:pPr>
  </w:style>
  <w:style w:type="paragraph" w:customStyle="1" w:styleId="TabbedL6">
    <w:name w:val="Tabbed_L6"/>
    <w:basedOn w:val="TabbedL5"/>
    <w:next w:val="BodyText"/>
    <w:rsid w:val="00957176"/>
    <w:pPr>
      <w:numPr>
        <w:ilvl w:val="5"/>
      </w:numPr>
      <w:outlineLvl w:val="5"/>
    </w:pPr>
  </w:style>
  <w:style w:type="paragraph" w:customStyle="1" w:styleId="TabbedL7">
    <w:name w:val="Tabbed_L7"/>
    <w:basedOn w:val="TabbedL6"/>
    <w:next w:val="BodyText"/>
    <w:rsid w:val="00957176"/>
    <w:pPr>
      <w:numPr>
        <w:ilvl w:val="6"/>
      </w:numPr>
      <w:outlineLvl w:val="6"/>
    </w:pPr>
  </w:style>
  <w:style w:type="paragraph" w:customStyle="1" w:styleId="TabbedL8">
    <w:name w:val="Tabbed_L8"/>
    <w:basedOn w:val="TabbedL7"/>
    <w:next w:val="BodyText"/>
    <w:rsid w:val="00957176"/>
    <w:pPr>
      <w:numPr>
        <w:ilvl w:val="7"/>
      </w:numPr>
      <w:outlineLvl w:val="7"/>
    </w:pPr>
  </w:style>
  <w:style w:type="paragraph" w:customStyle="1" w:styleId="TabbedL9">
    <w:name w:val="Tabbed_L9"/>
    <w:basedOn w:val="TabbedL8"/>
    <w:next w:val="BodyText"/>
    <w:rsid w:val="00957176"/>
    <w:pPr>
      <w:numPr>
        <w:ilvl w:val="8"/>
      </w:numPr>
      <w:outlineLvl w:val="8"/>
    </w:pPr>
  </w:style>
  <w:style w:type="paragraph" w:styleId="BodyText">
    <w:name w:val="Body Text"/>
    <w:basedOn w:val="Normal"/>
    <w:link w:val="BodyTextChar"/>
    <w:uiPriority w:val="99"/>
    <w:semiHidden/>
    <w:unhideWhenUsed/>
    <w:rsid w:val="00957176"/>
    <w:pPr>
      <w:spacing w:after="120"/>
    </w:pPr>
  </w:style>
  <w:style w:type="character" w:customStyle="1" w:styleId="BodyTextChar">
    <w:name w:val="Body Text Char"/>
    <w:basedOn w:val="DefaultParagraphFont"/>
    <w:link w:val="BodyText"/>
    <w:uiPriority w:val="99"/>
    <w:semiHidden/>
    <w:rsid w:val="00957176"/>
    <w:rPr>
      <w:rFonts w:ascii="Century Schoolbook" w:hAnsi="Century Schoolbook"/>
      <w:sz w:val="20"/>
    </w:rPr>
  </w:style>
  <w:style w:type="table" w:styleId="TableGrid">
    <w:name w:val="Table Grid"/>
    <w:basedOn w:val="TableNormal"/>
    <w:uiPriority w:val="39"/>
    <w:rsid w:val="00E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rsid w:val="00913139"/>
    <w:rPr>
      <w:b/>
      <w:bCs/>
      <w:smallCaps/>
      <w:color w:val="4F81BD" w:themeColor="accent1"/>
      <w:spacing w:val="5"/>
    </w:rPr>
  </w:style>
  <w:style w:type="character" w:customStyle="1" w:styleId="ResolutionChar">
    <w:name w:val="Resolution Char"/>
    <w:basedOn w:val="DefaultParagraphFont"/>
    <w:rsid w:val="00913139"/>
    <w:rPr>
      <w:rFonts w:ascii="Century Schoolbook" w:hAnsi="Century Schoolbook"/>
      <w:sz w:val="20"/>
    </w:rPr>
  </w:style>
  <w:style w:type="paragraph" w:customStyle="1" w:styleId="TableStyle">
    <w:name w:val="Table Style"/>
    <w:basedOn w:val="Normal"/>
    <w:uiPriority w:val="99"/>
    <w:rsid w:val="00997637"/>
    <w:pPr>
      <w:spacing w:after="0"/>
      <w:jc w:val="both"/>
    </w:pPr>
    <w:rPr>
      <w:rFonts w:ascii="Times New Roman" w:eastAsia="Times New Roman" w:hAnsi="Times New Roman" w:cs="Times New Roman"/>
      <w:sz w:val="24"/>
      <w:szCs w:val="20"/>
    </w:rPr>
  </w:style>
  <w:style w:type="paragraph" w:customStyle="1" w:styleId="CenterText">
    <w:name w:val="Center Text"/>
    <w:basedOn w:val="Normal"/>
    <w:next w:val="Normal"/>
    <w:rsid w:val="00997637"/>
    <w:pPr>
      <w:spacing w:before="240" w:after="0"/>
      <w:jc w:val="center"/>
    </w:pPr>
    <w:rPr>
      <w:rFonts w:ascii="Times New Roman" w:eastAsia="Times New Roman" w:hAnsi="Times New Roman" w:cs="Times New Roman"/>
      <w:sz w:val="24"/>
      <w:szCs w:val="20"/>
    </w:rPr>
  </w:style>
  <w:style w:type="paragraph" w:customStyle="1" w:styleId="DocID">
    <w:name w:val="DocID"/>
    <w:basedOn w:val="Footer"/>
    <w:next w:val="Footer"/>
    <w:link w:val="DocIDChar"/>
    <w:rsid w:val="00092A08"/>
    <w:pPr>
      <w:tabs>
        <w:tab w:val="clear" w:pos="4680"/>
        <w:tab w:val="clear" w:pos="9360"/>
      </w:tabs>
    </w:pPr>
    <w:rPr>
      <w:rFonts w:ascii="Times New Roman" w:eastAsia="Times New Roman" w:hAnsi="Times New Roman" w:cs="Times New Roman"/>
      <w:sz w:val="16"/>
      <w:szCs w:val="20"/>
    </w:rPr>
  </w:style>
  <w:style w:type="character" w:customStyle="1" w:styleId="DocIDChar">
    <w:name w:val="DocID Char"/>
    <w:basedOn w:val="DefaultParagraphFont"/>
    <w:link w:val="DocID"/>
    <w:rsid w:val="00092A08"/>
    <w:rPr>
      <w:rFonts w:ascii="Times New Roman" w:eastAsia="Times New Roman" w:hAnsi="Times New Roman" w:cs="Times New Roman"/>
      <w:sz w:val="1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3602">
      <w:bodyDiv w:val="1"/>
      <w:marLeft w:val="0"/>
      <w:marRight w:val="0"/>
      <w:marTop w:val="0"/>
      <w:marBottom w:val="0"/>
      <w:divBdr>
        <w:top w:val="none" w:sz="0" w:space="0" w:color="auto"/>
        <w:left w:val="none" w:sz="0" w:space="0" w:color="auto"/>
        <w:bottom w:val="none" w:sz="0" w:space="0" w:color="auto"/>
        <w:right w:val="none" w:sz="0" w:space="0" w:color="auto"/>
      </w:divBdr>
    </w:div>
    <w:div w:id="682392327">
      <w:bodyDiv w:val="1"/>
      <w:marLeft w:val="0"/>
      <w:marRight w:val="0"/>
      <w:marTop w:val="0"/>
      <w:marBottom w:val="0"/>
      <w:divBdr>
        <w:top w:val="none" w:sz="0" w:space="0" w:color="auto"/>
        <w:left w:val="none" w:sz="0" w:space="0" w:color="auto"/>
        <w:bottom w:val="none" w:sz="0" w:space="0" w:color="auto"/>
        <w:right w:val="none" w:sz="0" w:space="0" w:color="auto"/>
      </w:divBdr>
    </w:div>
    <w:div w:id="1646356469">
      <w:bodyDiv w:val="1"/>
      <w:marLeft w:val="0"/>
      <w:marRight w:val="0"/>
      <w:marTop w:val="0"/>
      <w:marBottom w:val="0"/>
      <w:divBdr>
        <w:top w:val="none" w:sz="0" w:space="0" w:color="auto"/>
        <w:left w:val="none" w:sz="0" w:space="0" w:color="auto"/>
        <w:bottom w:val="none" w:sz="0" w:space="0" w:color="auto"/>
        <w:right w:val="none" w:sz="0" w:space="0" w:color="auto"/>
      </w:divBdr>
    </w:div>
    <w:div w:id="167078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29304-0173-4924-A57C-A1C9224A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Storm</dc:creator>
  <cp:lastModifiedBy>Elisabeth Le Sourne</cp:lastModifiedBy>
  <cp:revision>3</cp:revision>
  <dcterms:created xsi:type="dcterms:W3CDTF">2023-10-26T23:58:00Z</dcterms:created>
  <dcterms:modified xsi:type="dcterms:W3CDTF">2023-10-27T00:03:00Z</dcterms:modified>
</cp:coreProperties>
</file>