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Rachel Kim</w:t>
      </w:r>
    </w:p>
    <w:p>
      <w:r>
        <w:t>Email: rachel.kim@example.com  |  Phone: +1 650 555 0990  |  Location: San Francisco, CA</w:t>
      </w:r>
    </w:p>
    <w:p>
      <w:pPr>
        <w:pStyle w:val="Heading1"/>
      </w:pPr>
      <w:r>
        <w:t>Summary</w:t>
      </w:r>
    </w:p>
    <w:p>
      <w:r>
        <w:t>Senior HR Business Partner and Talent Acquisition leader with 9 years at high-growth tech companies. Expert in full-cycle recruiting, L&amp;D, performance management, and DEI programmes.</w:t>
      </w:r>
    </w:p>
    <w:p>
      <w:pPr>
        <w:pStyle w:val="Heading1"/>
      </w:pPr>
      <w:r>
        <w:t>Skills</w:t>
      </w:r>
    </w:p>
    <w:p>
      <w:r>
        <w:t>Talent Acquisition, HRBP, Performance Management, L&amp;D, DEI, Workday, Lever, Greenhouse, Compensation Benchmarking, Employment Law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HR Business Partner — Databricks (2021 – Present)</w:t>
      </w:r>
    </w:p>
    <w:p>
      <w:r>
        <w:t>HRBP for Engineering org (300+ employees). Reduced regrettable attrition by 22%. Led bi-annual performance calibration.</w:t>
      </w:r>
    </w:p>
    <w:p>
      <w:pPr>
        <w:pStyle w:val="ListBullet"/>
      </w:pPr>
      <w:r>
        <w:t>Talent Acquisition Manager — Lyft (2018 – 2021)</w:t>
      </w:r>
    </w:p>
    <w:p>
      <w:r>
        <w:t>Managed team of 8 technical recruiters. Hired 120+ engineers/year. Built university recruiting programme.</w:t>
      </w:r>
    </w:p>
    <w:p>
      <w:pPr>
        <w:pStyle w:val="ListBullet"/>
      </w:pPr>
      <w:r>
        <w:t>HR Generalist — Box (2016 – 2018)</w:t>
      </w:r>
    </w:p>
    <w:p>
      <w:r>
        <w:t>Supported onboarding, employee relations, and HR operations for APAC region.</w:t>
      </w:r>
    </w:p>
    <w:p>
      <w:pPr>
        <w:pStyle w:val="Heading1"/>
      </w:pPr>
      <w:r>
        <w:t>Education</w:t>
      </w:r>
    </w:p>
    <w:p>
      <w:pPr>
        <w:pStyle w:val="ListBullet"/>
      </w:pPr>
      <w:r>
        <w:t>M.S. Human Resources Management, Cornell ILR School (2015)</w:t>
      </w:r>
    </w:p>
    <w:p>
      <w:pPr>
        <w:pStyle w:val="ListBullet"/>
      </w:pPr>
      <w:r>
        <w:t>B.A. Psychology, UCLA (2013)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