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3202" w14:textId="77777777" w:rsidR="00023DC5" w:rsidRDefault="00A43499">
      <w:pPr>
        <w:spacing w:after="100"/>
      </w:pPr>
      <w:r>
        <w:rPr>
          <w:b/>
          <w:bCs/>
          <w:color w:val="1F4E78"/>
          <w:sz w:val="44"/>
          <w:szCs w:val="44"/>
        </w:rPr>
        <w:t>Test Plan Document</w:t>
      </w:r>
    </w:p>
    <w:p w14:paraId="1B4D3203" w14:textId="77777777" w:rsidR="00023DC5" w:rsidRDefault="00A43499">
      <w:pPr>
        <w:spacing w:after="400"/>
      </w:pPr>
      <w:proofErr w:type="spellStart"/>
      <w:r>
        <w:rPr>
          <w:color w:val="444444"/>
          <w:sz w:val="28"/>
          <w:szCs w:val="28"/>
        </w:rPr>
        <w:t>SauceDemo</w:t>
      </w:r>
      <w:proofErr w:type="spellEnd"/>
      <w:r>
        <w:rPr>
          <w:color w:val="444444"/>
          <w:sz w:val="28"/>
          <w:szCs w:val="28"/>
        </w:rPr>
        <w:t xml:space="preserve"> E-Commerce Web Application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023DC5" w14:paraId="1B4D3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</w:tcPr>
          <w:p w14:paraId="1B4D3204" w14:textId="77777777" w:rsidR="00023DC5" w:rsidRDefault="00A4349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00" w:type="dxa"/>
            <w:shd w:val="clear" w:color="auto" w:fill="1F4E78"/>
          </w:tcPr>
          <w:p w14:paraId="1B4D3205" w14:textId="77777777" w:rsidR="00023DC5" w:rsidRDefault="00A43499">
            <w:r>
              <w:rPr>
                <w:b/>
                <w:bCs/>
                <w:color w:val="FFFFFF"/>
              </w:rPr>
              <w:t>Details</w:t>
            </w:r>
          </w:p>
        </w:tc>
      </w:tr>
      <w:tr w:rsidR="00023DC5" w14:paraId="1B4D3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07" w14:textId="77777777" w:rsidR="00023DC5" w:rsidRDefault="00A43499">
            <w:r>
              <w:t>Project Name</w:t>
            </w:r>
          </w:p>
        </w:tc>
        <w:tc>
          <w:tcPr>
            <w:tcW w:w="6200" w:type="dxa"/>
          </w:tcPr>
          <w:p w14:paraId="1B4D3208" w14:textId="77777777" w:rsidR="00023DC5" w:rsidRDefault="00A43499">
            <w:proofErr w:type="spellStart"/>
            <w:r>
              <w:t>SauceDemo</w:t>
            </w:r>
            <w:proofErr w:type="spellEnd"/>
            <w:r>
              <w:t xml:space="preserve"> Manual QA Testing Project</w:t>
            </w:r>
          </w:p>
        </w:tc>
      </w:tr>
      <w:tr w:rsidR="00023DC5" w14:paraId="1B4D32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0A" w14:textId="77777777" w:rsidR="00023DC5" w:rsidRDefault="00A43499">
            <w:r>
              <w:t>Application Under Test (AUT)</w:t>
            </w:r>
          </w:p>
        </w:tc>
        <w:tc>
          <w:tcPr>
            <w:tcW w:w="6200" w:type="dxa"/>
          </w:tcPr>
          <w:p w14:paraId="1B4D320B" w14:textId="77777777" w:rsidR="00023DC5" w:rsidRDefault="00A43499">
            <w:proofErr w:type="spellStart"/>
            <w:r>
              <w:t>SauceDemo</w:t>
            </w:r>
            <w:proofErr w:type="spellEnd"/>
            <w:r>
              <w:t xml:space="preserve"> - https://www.saucedemo.com/</w:t>
            </w:r>
          </w:p>
        </w:tc>
      </w:tr>
      <w:tr w:rsidR="00023DC5" w14:paraId="1B4D32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0D" w14:textId="77777777" w:rsidR="00023DC5" w:rsidRDefault="00A43499">
            <w:r>
              <w:t>Prepared By</w:t>
            </w:r>
          </w:p>
        </w:tc>
        <w:tc>
          <w:tcPr>
            <w:tcW w:w="6200" w:type="dxa"/>
          </w:tcPr>
          <w:p w14:paraId="1B4D320E" w14:textId="57A35D04" w:rsidR="00023DC5" w:rsidRDefault="00A43499">
            <w:r>
              <w:t>[</w:t>
            </w:r>
            <w:r w:rsidR="00F97DE6">
              <w:t>Dhaval Trivedi</w:t>
            </w:r>
            <w:r>
              <w:t>] - QA Engineer (Manual Testing)</w:t>
            </w:r>
          </w:p>
        </w:tc>
      </w:tr>
      <w:tr w:rsidR="00023DC5" w14:paraId="1B4D32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10" w14:textId="77777777" w:rsidR="00023DC5" w:rsidRDefault="00A43499">
            <w:r>
              <w:t>Document Version</w:t>
            </w:r>
          </w:p>
        </w:tc>
        <w:tc>
          <w:tcPr>
            <w:tcW w:w="6200" w:type="dxa"/>
          </w:tcPr>
          <w:p w14:paraId="1B4D3211" w14:textId="77777777" w:rsidR="00023DC5" w:rsidRDefault="00A43499">
            <w:r>
              <w:t>1.0</w:t>
            </w:r>
          </w:p>
        </w:tc>
      </w:tr>
      <w:tr w:rsidR="00023DC5" w14:paraId="1B4D3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13" w14:textId="77777777" w:rsidR="00023DC5" w:rsidRDefault="00A43499">
            <w:r>
              <w:t>Date</w:t>
            </w:r>
          </w:p>
        </w:tc>
        <w:tc>
          <w:tcPr>
            <w:tcW w:w="6200" w:type="dxa"/>
          </w:tcPr>
          <w:p w14:paraId="1B4D3214" w14:textId="1C300846" w:rsidR="00023DC5" w:rsidRDefault="00A43499">
            <w:r>
              <w:t>[</w:t>
            </w:r>
            <w:r w:rsidR="00F97DE6">
              <w:t>3/7/2026</w:t>
            </w:r>
            <w:r>
              <w:t>]</w:t>
            </w:r>
          </w:p>
        </w:tc>
      </w:tr>
    </w:tbl>
    <w:p w14:paraId="1B4D3216" w14:textId="77777777" w:rsidR="00023DC5" w:rsidRDefault="00A43499">
      <w:r>
        <w:br w:type="page"/>
      </w:r>
    </w:p>
    <w:p w14:paraId="1B4D3217" w14:textId="77777777" w:rsidR="00023DC5" w:rsidRDefault="00A43499">
      <w:pPr>
        <w:pStyle w:val="Heading1"/>
        <w:spacing w:before="300" w:after="150"/>
      </w:pPr>
      <w:r>
        <w:lastRenderedPageBreak/>
        <w:t>1. Introduction</w:t>
      </w:r>
    </w:p>
    <w:p w14:paraId="1B4D3218" w14:textId="77777777" w:rsidR="00023DC5" w:rsidRDefault="00A43499">
      <w:pPr>
        <w:spacing w:after="120"/>
      </w:pPr>
      <w:r>
        <w:t xml:space="preserve">This Test Plan defines the scope, approach, resources, and schedule for manual testing activities performed on </w:t>
      </w:r>
      <w:proofErr w:type="spellStart"/>
      <w:r>
        <w:t>SauceDemo</w:t>
      </w:r>
      <w:proofErr w:type="spellEnd"/>
      <w:r>
        <w:t xml:space="preserve">, a demo e-commerce web application used for QA practice. </w:t>
      </w:r>
      <w:proofErr w:type="spellStart"/>
      <w:r>
        <w:t>SauceDemo</w:t>
      </w:r>
      <w:proofErr w:type="spellEnd"/>
      <w:r>
        <w:t xml:space="preserve"> simulates a real online store (Swag Labs) covering login/authentication, product browsing, sorting, cart management, and checkout — making it a realistic environment for demonstrating end-to-end manual testing skills.</w:t>
      </w:r>
    </w:p>
    <w:p w14:paraId="1B4D3219" w14:textId="77777777" w:rsidR="00023DC5" w:rsidRDefault="00A43499">
      <w:pPr>
        <w:pStyle w:val="Heading1"/>
        <w:spacing w:before="300" w:after="150"/>
      </w:pPr>
      <w:r>
        <w:t>2. Objective</w:t>
      </w:r>
    </w:p>
    <w:p w14:paraId="1B4D321A" w14:textId="77777777" w:rsidR="00023DC5" w:rsidRDefault="00A43499">
      <w:pPr>
        <w:spacing w:after="120"/>
      </w:pPr>
      <w:r>
        <w:t>The objective of this testing effort is to:</w:t>
      </w:r>
    </w:p>
    <w:p w14:paraId="1B4D321B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Validate that all core functional flows (login, product browsing, cart, checkout, logout) work as expected.</w:t>
      </w:r>
    </w:p>
    <w:p w14:paraId="1B4D321C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Identify functional, UI, negative, boundary, and performance defects across different simulated user types.</w:t>
      </w:r>
    </w:p>
    <w:p w14:paraId="1B4D321D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Document test cases, execution results, and discovered bugs following industry-standard QA documentation practices.</w:t>
      </w:r>
    </w:p>
    <w:p w14:paraId="1B4D321E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Build a portfolio-ready artifact demonstrating manual testing competency for a QA Engineer / SDET role.</w:t>
      </w:r>
    </w:p>
    <w:p w14:paraId="1B4D321F" w14:textId="77777777" w:rsidR="00023DC5" w:rsidRDefault="00A43499">
      <w:pPr>
        <w:pStyle w:val="Heading1"/>
        <w:spacing w:before="300" w:after="150"/>
      </w:pPr>
      <w:r>
        <w:t>3. Scope</w:t>
      </w:r>
    </w:p>
    <w:p w14:paraId="1B4D3220" w14:textId="77777777" w:rsidR="00023DC5" w:rsidRDefault="00A43499">
      <w:pPr>
        <w:pStyle w:val="Heading2"/>
        <w:spacing w:before="200" w:after="100"/>
      </w:pPr>
      <w:r>
        <w:t>3.1 In Scope</w:t>
      </w:r>
    </w:p>
    <w:p w14:paraId="1B4D3221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Login / Authentication module (valid, invalid, locked-out, and special test users)</w:t>
      </w:r>
    </w:p>
    <w:p w14:paraId="1B4D3222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Product Inventory listing, product images, and Add to Cart / Remove functionality</w:t>
      </w:r>
    </w:p>
    <w:p w14:paraId="1B4D3223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Sorting and filtering of products (Name A-Z/Z-A, Price low-high/high-low)</w:t>
      </w:r>
    </w:p>
    <w:p w14:paraId="1B4D3224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Shopping Cart management (add, remove, continue shopping, checkout navigation)</w:t>
      </w:r>
    </w:p>
    <w:p w14:paraId="1B4D3225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Checkout flow (customer information form, order overview, order completion)</w:t>
      </w:r>
    </w:p>
    <w:p w14:paraId="1B4D3226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Logout and session handling</w:t>
      </w:r>
    </w:p>
    <w:p w14:paraId="1B4D3227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 xml:space="preserve">Cross-user testing using </w:t>
      </w:r>
      <w:proofErr w:type="spellStart"/>
      <w:r>
        <w:t>SauceDemo's</w:t>
      </w:r>
      <w:proofErr w:type="spellEnd"/>
      <w:r>
        <w:t xml:space="preserve"> built-in test accounts (</w:t>
      </w:r>
      <w:proofErr w:type="spellStart"/>
      <w:r>
        <w:t>standard_user</w:t>
      </w:r>
      <w:proofErr w:type="spellEnd"/>
      <w:r>
        <w:t xml:space="preserve">, </w:t>
      </w:r>
      <w:proofErr w:type="spellStart"/>
      <w:r>
        <w:t>locked_out_user</w:t>
      </w:r>
      <w:proofErr w:type="spellEnd"/>
      <w:r>
        <w:t xml:space="preserve">, 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performance_glitch_user</w:t>
      </w:r>
      <w:proofErr w:type="spellEnd"/>
      <w:r>
        <w:t xml:space="preserve">, </w:t>
      </w:r>
      <w:proofErr w:type="spellStart"/>
      <w:r>
        <w:t>error_user</w:t>
      </w:r>
      <w:proofErr w:type="spellEnd"/>
      <w:r>
        <w:t xml:space="preserve">, </w:t>
      </w:r>
      <w:proofErr w:type="spellStart"/>
      <w:r>
        <w:t>visual_user</w:t>
      </w:r>
      <w:proofErr w:type="spellEnd"/>
      <w:r>
        <w:t>)</w:t>
      </w:r>
    </w:p>
    <w:p w14:paraId="1B4D3228" w14:textId="77777777" w:rsidR="00023DC5" w:rsidRDefault="00A43499">
      <w:pPr>
        <w:pStyle w:val="Heading2"/>
        <w:spacing w:before="200" w:after="100"/>
      </w:pPr>
      <w:r>
        <w:t>3.2 Out of Scope</w:t>
      </w:r>
    </w:p>
    <w:p w14:paraId="1B4D3229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Backend / API / database-level testing (no accessible backend for this public demo app)</w:t>
      </w:r>
    </w:p>
    <w:p w14:paraId="1B4D322A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Payment gateway integration testing (checkout is simulated, no real payment processing)</w:t>
      </w:r>
    </w:p>
    <w:p w14:paraId="1B4D322B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Automated test scripting (this project is strictly manual testing; automation may be a future enhancement)</w:t>
      </w:r>
    </w:p>
    <w:p w14:paraId="1B4D322C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Cross-browser and cross-device compatibility testing (out of scope for this iteration)</w:t>
      </w:r>
    </w:p>
    <w:p w14:paraId="1B4D322D" w14:textId="77777777" w:rsidR="00023DC5" w:rsidRDefault="00A43499">
      <w:pPr>
        <w:pStyle w:val="Heading1"/>
        <w:spacing w:before="300" w:after="150"/>
      </w:pPr>
      <w:r>
        <w:t>4. Test Strategy / Approach</w:t>
      </w:r>
    </w:p>
    <w:p w14:paraId="1B4D322E" w14:textId="77777777" w:rsidR="00023DC5" w:rsidRDefault="00A43499">
      <w:pPr>
        <w:spacing w:after="120"/>
      </w:pPr>
      <w:r>
        <w:t xml:space="preserve">Testing will be performed manually using black-box testing techniques, based on functional requirements inferred from observed application </w:t>
      </w:r>
      <w:proofErr w:type="spellStart"/>
      <w:r>
        <w:t>behavior</w:t>
      </w:r>
      <w:proofErr w:type="spellEnd"/>
      <w:r>
        <w:t>. The following techniques will be applied:</w:t>
      </w:r>
    </w:p>
    <w:p w14:paraId="1B4D322F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Equivalence Partitioning &amp; Boundary Value Analysis - for form fields (login, checkout)</w:t>
      </w:r>
    </w:p>
    <w:p w14:paraId="1B4D3230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Positive Testing - verifying the application behaves correctly with valid inputs</w:t>
      </w:r>
    </w:p>
    <w:p w14:paraId="1B4D3231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Negative Testing - verifying appropriate handling of invalid inputs and edge cases</w:t>
      </w:r>
    </w:p>
    <w:p w14:paraId="1B4D3232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 xml:space="preserve">Exploratory Testing - using </w:t>
      </w:r>
      <w:proofErr w:type="spellStart"/>
      <w:r>
        <w:t>SauceDemo's</w:t>
      </w:r>
      <w:proofErr w:type="spellEnd"/>
      <w:r>
        <w:t xml:space="preserve"> special test users (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visual_user</w:t>
      </w:r>
      <w:proofErr w:type="spellEnd"/>
      <w:r>
        <w:t xml:space="preserve">, </w:t>
      </w:r>
      <w:proofErr w:type="spellStart"/>
      <w:r>
        <w:t>performance_glitch_user</w:t>
      </w:r>
      <w:proofErr w:type="spellEnd"/>
      <w:r>
        <w:t xml:space="preserve">, </w:t>
      </w:r>
      <w:proofErr w:type="spellStart"/>
      <w:r>
        <w:t>error_user</w:t>
      </w:r>
      <w:proofErr w:type="spellEnd"/>
      <w:r>
        <w:t>) to surface intentionally seeded defects</w:t>
      </w:r>
    </w:p>
    <w:p w14:paraId="1B4D3233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UI Testing - verifying layout, alignment, and visual consistency across pages</w:t>
      </w:r>
    </w:p>
    <w:p w14:paraId="1B4D3234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Regression Testing - re-verifying core flows after any observed defect is reported</w:t>
      </w:r>
    </w:p>
    <w:p w14:paraId="1B4D3235" w14:textId="77777777" w:rsidR="00023DC5" w:rsidRDefault="00A43499">
      <w:pPr>
        <w:pStyle w:val="Heading1"/>
        <w:spacing w:before="300" w:after="150"/>
      </w:pPr>
      <w:r>
        <w:lastRenderedPageBreak/>
        <w:t>5. Test Environment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023DC5" w14:paraId="1B4D3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</w:tcPr>
          <w:p w14:paraId="1B4D3236" w14:textId="77777777" w:rsidR="00023DC5" w:rsidRDefault="00A43499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00" w:type="dxa"/>
            <w:shd w:val="clear" w:color="auto" w:fill="1F4E78"/>
          </w:tcPr>
          <w:p w14:paraId="1B4D3237" w14:textId="77777777" w:rsidR="00023DC5" w:rsidRDefault="00A43499">
            <w:r>
              <w:rPr>
                <w:b/>
                <w:bCs/>
                <w:color w:val="FFFFFF"/>
              </w:rPr>
              <w:t>Details</w:t>
            </w:r>
          </w:p>
        </w:tc>
      </w:tr>
      <w:tr w:rsidR="00023DC5" w14:paraId="1B4D3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39" w14:textId="77777777" w:rsidR="00023DC5" w:rsidRDefault="00A43499">
            <w:r>
              <w:t>Application URL</w:t>
            </w:r>
          </w:p>
        </w:tc>
        <w:tc>
          <w:tcPr>
            <w:tcW w:w="6200" w:type="dxa"/>
          </w:tcPr>
          <w:p w14:paraId="1B4D323A" w14:textId="77777777" w:rsidR="00023DC5" w:rsidRDefault="00A43499">
            <w:r>
              <w:t>https://www.saucedemo.com/</w:t>
            </w:r>
          </w:p>
        </w:tc>
      </w:tr>
      <w:tr w:rsidR="00023DC5" w14:paraId="1B4D32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3C" w14:textId="77777777" w:rsidR="00023DC5" w:rsidRDefault="00A43499">
            <w:r>
              <w:t>Browser(s)</w:t>
            </w:r>
          </w:p>
        </w:tc>
        <w:tc>
          <w:tcPr>
            <w:tcW w:w="6200" w:type="dxa"/>
          </w:tcPr>
          <w:p w14:paraId="1B4D323D" w14:textId="77777777" w:rsidR="00023DC5" w:rsidRDefault="00A43499">
            <w:r>
              <w:t>Google Chrome (latest stable)</w:t>
            </w:r>
          </w:p>
        </w:tc>
      </w:tr>
      <w:tr w:rsidR="00023DC5" w14:paraId="1B4D3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3F" w14:textId="77777777" w:rsidR="00023DC5" w:rsidRDefault="00A43499">
            <w:r>
              <w:t>Operating System</w:t>
            </w:r>
          </w:p>
        </w:tc>
        <w:tc>
          <w:tcPr>
            <w:tcW w:w="6200" w:type="dxa"/>
          </w:tcPr>
          <w:p w14:paraId="1B4D3240" w14:textId="77777777" w:rsidR="00023DC5" w:rsidRDefault="00A43499">
            <w:r>
              <w:t>Windows 11</w:t>
            </w:r>
          </w:p>
        </w:tc>
      </w:tr>
      <w:tr w:rsidR="00023DC5" w14:paraId="1B4D3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42" w14:textId="77777777" w:rsidR="00023DC5" w:rsidRDefault="00A43499">
            <w:r>
              <w:t>Test Data / Accounts</w:t>
            </w:r>
          </w:p>
        </w:tc>
        <w:tc>
          <w:tcPr>
            <w:tcW w:w="6200" w:type="dxa"/>
          </w:tcPr>
          <w:p w14:paraId="1B4D3243" w14:textId="77777777" w:rsidR="00023DC5" w:rsidRDefault="00A43499">
            <w:proofErr w:type="spellStart"/>
            <w:r>
              <w:t>standard_user</w:t>
            </w:r>
            <w:proofErr w:type="spellEnd"/>
            <w:r>
              <w:t xml:space="preserve">, </w:t>
            </w:r>
            <w:proofErr w:type="spellStart"/>
            <w:r>
              <w:t>locked_out_user</w:t>
            </w:r>
            <w:proofErr w:type="spellEnd"/>
            <w:r>
              <w:t xml:space="preserve">, </w:t>
            </w:r>
            <w:proofErr w:type="spellStart"/>
            <w:r>
              <w:t>problem_user</w:t>
            </w:r>
            <w:proofErr w:type="spellEnd"/>
            <w:r>
              <w:t xml:space="preserve">, </w:t>
            </w:r>
            <w:proofErr w:type="spellStart"/>
            <w:r>
              <w:t>performance_glitch_user</w:t>
            </w:r>
            <w:proofErr w:type="spellEnd"/>
            <w:r>
              <w:t xml:space="preserve">, </w:t>
            </w:r>
            <w:proofErr w:type="spellStart"/>
            <w:r>
              <w:t>error_user</w:t>
            </w:r>
            <w:proofErr w:type="spellEnd"/>
            <w:r>
              <w:t xml:space="preserve">, </w:t>
            </w:r>
            <w:proofErr w:type="spellStart"/>
            <w:r>
              <w:t>visual_user</w:t>
            </w:r>
            <w:proofErr w:type="spellEnd"/>
            <w:r>
              <w:t xml:space="preserve"> (password: </w:t>
            </w:r>
            <w:proofErr w:type="spellStart"/>
            <w:r>
              <w:t>secret_sauce</w:t>
            </w:r>
            <w:proofErr w:type="spellEnd"/>
            <w:r>
              <w:t xml:space="preserve"> for all)</w:t>
            </w:r>
          </w:p>
        </w:tc>
      </w:tr>
      <w:tr w:rsidR="00023DC5" w14:paraId="1B4D32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B4D3245" w14:textId="77777777" w:rsidR="00023DC5" w:rsidRDefault="00A43499">
            <w:r>
              <w:t>Test Management</w:t>
            </w:r>
          </w:p>
        </w:tc>
        <w:tc>
          <w:tcPr>
            <w:tcW w:w="6200" w:type="dxa"/>
          </w:tcPr>
          <w:p w14:paraId="1B4D3246" w14:textId="77777777" w:rsidR="00023DC5" w:rsidRDefault="00A43499">
            <w:r>
              <w:t>Microsoft Excel (Test Cases &amp; Bug Report)</w:t>
            </w:r>
          </w:p>
        </w:tc>
      </w:tr>
    </w:tbl>
    <w:p w14:paraId="1B4D3248" w14:textId="77777777" w:rsidR="00023DC5" w:rsidRDefault="00A43499">
      <w:pPr>
        <w:pStyle w:val="Heading1"/>
        <w:spacing w:before="300" w:after="150"/>
      </w:pPr>
      <w:r>
        <w:t>6. Entry Criteria</w:t>
      </w:r>
    </w:p>
    <w:p w14:paraId="1B4D3249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Application under test is accessible and stable at the given URL</w:t>
      </w:r>
    </w:p>
    <w:p w14:paraId="1B4D324A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Test cases have been written and reviewed</w:t>
      </w:r>
    </w:p>
    <w:p w14:paraId="1B4D324B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Test data (user accounts) is available and documented</w:t>
      </w:r>
    </w:p>
    <w:p w14:paraId="1B4D324C" w14:textId="77777777" w:rsidR="00023DC5" w:rsidRDefault="00A43499">
      <w:pPr>
        <w:pStyle w:val="Heading1"/>
        <w:spacing w:before="300" w:after="150"/>
      </w:pPr>
      <w:r>
        <w:t>7. Exit Criteria</w:t>
      </w:r>
    </w:p>
    <w:p w14:paraId="1B4D324D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All planned test cases have been executed</w:t>
      </w:r>
    </w:p>
    <w:p w14:paraId="1B4D324E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All identified defects have been logged with severity and priority</w:t>
      </w:r>
    </w:p>
    <w:p w14:paraId="1B4D324F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No open Critical/Major defects remain undocumented</w:t>
      </w:r>
    </w:p>
    <w:p w14:paraId="1B4D3250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Test summary report has been shared with stakeholders</w:t>
      </w:r>
    </w:p>
    <w:p w14:paraId="1B4D3251" w14:textId="77777777" w:rsidR="00023DC5" w:rsidRDefault="00A43499">
      <w:pPr>
        <w:pStyle w:val="Heading1"/>
        <w:spacing w:before="300" w:after="150"/>
      </w:pPr>
      <w:r>
        <w:t>8. Test Deliverables</w:t>
      </w:r>
    </w:p>
    <w:p w14:paraId="1B4D3252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Test Plan Document (this document)</w:t>
      </w:r>
    </w:p>
    <w:p w14:paraId="1B4D3253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Test Case Suite (Test_Cases_SauceDemo.xlsx) covering 6 modules</w:t>
      </w:r>
    </w:p>
    <w:p w14:paraId="1B4D3254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Bug Report (Bug_Report_SauceDemo.xlsx) with 7-8 documented defects</w:t>
      </w:r>
    </w:p>
    <w:p w14:paraId="1B4D3255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Test Summary / Execution Report</w:t>
      </w:r>
    </w:p>
    <w:p w14:paraId="1B4D3256" w14:textId="77777777" w:rsidR="00023DC5" w:rsidRDefault="00A43499">
      <w:pPr>
        <w:pStyle w:val="Heading1"/>
        <w:spacing w:before="300" w:after="150"/>
      </w:pPr>
      <w:r>
        <w:t>9. Roles &amp; Responsibilities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23DC5" w14:paraId="1B4D3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</w:tcPr>
          <w:p w14:paraId="1B4D3257" w14:textId="77777777" w:rsidR="00023DC5" w:rsidRDefault="00A43499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800" w:type="dxa"/>
            <w:shd w:val="clear" w:color="auto" w:fill="1F4E78"/>
          </w:tcPr>
          <w:p w14:paraId="1B4D3258" w14:textId="77777777" w:rsidR="00023DC5" w:rsidRDefault="00A43499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023DC5" w14:paraId="1B4D32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4D325A" w14:textId="77777777" w:rsidR="00023DC5" w:rsidRDefault="00A43499">
            <w:r>
              <w:t>QA Engineer (You)</w:t>
            </w:r>
          </w:p>
        </w:tc>
        <w:tc>
          <w:tcPr>
            <w:tcW w:w="5800" w:type="dxa"/>
          </w:tcPr>
          <w:p w14:paraId="1B4D325B" w14:textId="77777777" w:rsidR="00023DC5" w:rsidRDefault="00A43499">
            <w:r>
              <w:t>Test planning, test case design, execution, defect reporting</w:t>
            </w:r>
          </w:p>
        </w:tc>
      </w:tr>
      <w:tr w:rsidR="00023DC5" w14:paraId="1B4D32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4D325D" w14:textId="77777777" w:rsidR="00023DC5" w:rsidRDefault="00A43499">
            <w:r>
              <w:t>Developer (Simulated)</w:t>
            </w:r>
          </w:p>
        </w:tc>
        <w:tc>
          <w:tcPr>
            <w:tcW w:w="5800" w:type="dxa"/>
          </w:tcPr>
          <w:p w14:paraId="1B4D325E" w14:textId="77777777" w:rsidR="00023DC5" w:rsidRDefault="00A43499">
            <w:r>
              <w:t>Defect triage and fixes (not applicable - public demo app)</w:t>
            </w:r>
          </w:p>
        </w:tc>
      </w:tr>
    </w:tbl>
    <w:p w14:paraId="1B4D3260" w14:textId="77777777" w:rsidR="00023DC5" w:rsidRDefault="00A43499">
      <w:pPr>
        <w:pStyle w:val="Heading1"/>
        <w:spacing w:before="300" w:after="150"/>
      </w:pPr>
      <w:r>
        <w:t>10. Risks &amp; Mitigation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023DC5" w14:paraId="1B4D3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8"/>
          </w:tcPr>
          <w:p w14:paraId="1B4D3261" w14:textId="77777777" w:rsidR="00023DC5" w:rsidRDefault="00A43499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000" w:type="dxa"/>
            <w:shd w:val="clear" w:color="auto" w:fill="1F4E78"/>
          </w:tcPr>
          <w:p w14:paraId="1B4D3262" w14:textId="77777777" w:rsidR="00023DC5" w:rsidRDefault="00A43499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23DC5" w14:paraId="1B4D32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B4D3264" w14:textId="77777777" w:rsidR="00023DC5" w:rsidRDefault="00A43499">
            <w:r>
              <w:t>Public demo app may change/update its known bugs over time</w:t>
            </w:r>
          </w:p>
        </w:tc>
        <w:tc>
          <w:tcPr>
            <w:tcW w:w="5000" w:type="dxa"/>
          </w:tcPr>
          <w:p w14:paraId="1B4D3265" w14:textId="77777777" w:rsidR="00023DC5" w:rsidRDefault="00A43499">
            <w:r>
              <w:t>Re-validate test cases periodically; note the date of last verification</w:t>
            </w:r>
          </w:p>
        </w:tc>
      </w:tr>
      <w:tr w:rsidR="00023DC5" w14:paraId="1B4D32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B4D3267" w14:textId="77777777" w:rsidR="00023DC5" w:rsidRDefault="00A43499">
            <w:r>
              <w:t>Limited scope - no backend/API access</w:t>
            </w:r>
          </w:p>
        </w:tc>
        <w:tc>
          <w:tcPr>
            <w:tcW w:w="5000" w:type="dxa"/>
          </w:tcPr>
          <w:p w14:paraId="1B4D3268" w14:textId="77777777" w:rsidR="00023DC5" w:rsidRDefault="00A43499">
            <w:r>
              <w:t>Clearly document out-of-scope items in this plan</w:t>
            </w:r>
          </w:p>
        </w:tc>
      </w:tr>
      <w:tr w:rsidR="00023DC5" w14:paraId="1B4D32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B4D326A" w14:textId="77777777" w:rsidR="00023DC5" w:rsidRDefault="00A43499">
            <w:r>
              <w:t>No real environment to test payment/security in depth</w:t>
            </w:r>
          </w:p>
        </w:tc>
        <w:tc>
          <w:tcPr>
            <w:tcW w:w="5000" w:type="dxa"/>
          </w:tcPr>
          <w:p w14:paraId="1B4D326B" w14:textId="77777777" w:rsidR="00023DC5" w:rsidRDefault="00A43499">
            <w:r>
              <w:t xml:space="preserve">Focus on UI, functional, and </w:t>
            </w:r>
            <w:proofErr w:type="spellStart"/>
            <w:r>
              <w:t>behavior</w:t>
            </w:r>
            <w:proofErr w:type="spellEnd"/>
            <w:r>
              <w:t>-based testing instead</w:t>
            </w:r>
          </w:p>
        </w:tc>
      </w:tr>
    </w:tbl>
    <w:p w14:paraId="1B4D326D" w14:textId="77777777" w:rsidR="00023DC5" w:rsidRDefault="00A43499">
      <w:pPr>
        <w:pStyle w:val="Heading1"/>
        <w:spacing w:before="300" w:after="150"/>
      </w:pPr>
      <w:r>
        <w:t>11. Tools Used</w:t>
      </w:r>
    </w:p>
    <w:p w14:paraId="1B4D326E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 xml:space="preserve">Manual Testing - Chrome </w:t>
      </w:r>
      <w:proofErr w:type="spellStart"/>
      <w:r>
        <w:t>DevTools</w:t>
      </w:r>
      <w:proofErr w:type="spellEnd"/>
      <w:r>
        <w:t xml:space="preserve"> (for console error verification)</w:t>
      </w:r>
    </w:p>
    <w:p w14:paraId="1B4D326F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Microsoft Excel - Test case design and bug tracking</w:t>
      </w:r>
    </w:p>
    <w:p w14:paraId="1B4D3270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lastRenderedPageBreak/>
        <w:t>Microsoft Word - Test planning and documentation</w:t>
      </w:r>
    </w:p>
    <w:p w14:paraId="1B4D3271" w14:textId="77777777" w:rsidR="00023DC5" w:rsidRDefault="00A43499">
      <w:pPr>
        <w:pStyle w:val="ListParagraph"/>
        <w:numPr>
          <w:ilvl w:val="0"/>
          <w:numId w:val="2"/>
        </w:numPr>
        <w:spacing w:after="60"/>
      </w:pPr>
      <w:r>
        <w:t>GitHub - Version control and portfolio hosting</w:t>
      </w:r>
    </w:p>
    <w:p w14:paraId="1B4D3272" w14:textId="77777777" w:rsidR="00023DC5" w:rsidRDefault="00A43499">
      <w:pPr>
        <w:pStyle w:val="Heading1"/>
        <w:spacing w:before="300" w:after="150"/>
      </w:pPr>
      <w:r>
        <w:t>12. Approval</w:t>
      </w:r>
    </w:p>
    <w:p w14:paraId="1B4D3273" w14:textId="77777777" w:rsidR="00023DC5" w:rsidRDefault="00A43499">
      <w:pPr>
        <w:spacing w:after="120"/>
      </w:pPr>
      <w:r>
        <w:t>This Test Plan is considered approved for execution upon completion of review. As this is an independent portfolio project, self-review has been performed against standard QA test planning practices (ISTQB-aligned documentation structure).</w:t>
      </w:r>
    </w:p>
    <w:sectPr w:rsidR="00023D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37B"/>
    <w:multiLevelType w:val="hybridMultilevel"/>
    <w:tmpl w:val="62386A90"/>
    <w:lvl w:ilvl="0" w:tplc="6C964FE6">
      <w:start w:val="1"/>
      <w:numFmt w:val="bullet"/>
      <w:lvlText w:val="•"/>
      <w:lvlJc w:val="left"/>
      <w:pPr>
        <w:ind w:left="720" w:hanging="360"/>
      </w:pPr>
    </w:lvl>
    <w:lvl w:ilvl="1" w:tplc="BF06F178">
      <w:numFmt w:val="decimal"/>
      <w:lvlText w:val=""/>
      <w:lvlJc w:val="left"/>
    </w:lvl>
    <w:lvl w:ilvl="2" w:tplc="0B286336">
      <w:numFmt w:val="decimal"/>
      <w:lvlText w:val=""/>
      <w:lvlJc w:val="left"/>
    </w:lvl>
    <w:lvl w:ilvl="3" w:tplc="A2D2BCE6">
      <w:numFmt w:val="decimal"/>
      <w:lvlText w:val=""/>
      <w:lvlJc w:val="left"/>
    </w:lvl>
    <w:lvl w:ilvl="4" w:tplc="42006F12">
      <w:numFmt w:val="decimal"/>
      <w:lvlText w:val=""/>
      <w:lvlJc w:val="left"/>
    </w:lvl>
    <w:lvl w:ilvl="5" w:tplc="A3903B2A">
      <w:numFmt w:val="decimal"/>
      <w:lvlText w:val=""/>
      <w:lvlJc w:val="left"/>
    </w:lvl>
    <w:lvl w:ilvl="6" w:tplc="29D2BABA">
      <w:numFmt w:val="decimal"/>
      <w:lvlText w:val=""/>
      <w:lvlJc w:val="left"/>
    </w:lvl>
    <w:lvl w:ilvl="7" w:tplc="13A4C782">
      <w:numFmt w:val="decimal"/>
      <w:lvlText w:val=""/>
      <w:lvlJc w:val="left"/>
    </w:lvl>
    <w:lvl w:ilvl="8" w:tplc="46AA5DB4">
      <w:numFmt w:val="decimal"/>
      <w:lvlText w:val=""/>
      <w:lvlJc w:val="left"/>
    </w:lvl>
  </w:abstractNum>
  <w:abstractNum w:abstractNumId="1" w15:restartNumberingAfterBreak="0">
    <w:nsid w:val="7B8317BB"/>
    <w:multiLevelType w:val="hybridMultilevel"/>
    <w:tmpl w:val="0CBCE1F4"/>
    <w:lvl w:ilvl="0" w:tplc="C87CCE2E">
      <w:start w:val="1"/>
      <w:numFmt w:val="bullet"/>
      <w:lvlText w:val="●"/>
      <w:lvlJc w:val="left"/>
      <w:pPr>
        <w:ind w:left="720" w:hanging="360"/>
      </w:pPr>
    </w:lvl>
    <w:lvl w:ilvl="1" w:tplc="798EBE94">
      <w:start w:val="1"/>
      <w:numFmt w:val="bullet"/>
      <w:lvlText w:val="○"/>
      <w:lvlJc w:val="left"/>
      <w:pPr>
        <w:ind w:left="1440" w:hanging="360"/>
      </w:pPr>
    </w:lvl>
    <w:lvl w:ilvl="2" w:tplc="C4BC1CAA">
      <w:start w:val="1"/>
      <w:numFmt w:val="bullet"/>
      <w:lvlText w:val="■"/>
      <w:lvlJc w:val="left"/>
      <w:pPr>
        <w:ind w:left="2160" w:hanging="360"/>
      </w:pPr>
    </w:lvl>
    <w:lvl w:ilvl="3" w:tplc="0EF2CA2C">
      <w:start w:val="1"/>
      <w:numFmt w:val="bullet"/>
      <w:lvlText w:val="●"/>
      <w:lvlJc w:val="left"/>
      <w:pPr>
        <w:ind w:left="2880" w:hanging="360"/>
      </w:pPr>
    </w:lvl>
    <w:lvl w:ilvl="4" w:tplc="74D6A5EC">
      <w:start w:val="1"/>
      <w:numFmt w:val="bullet"/>
      <w:lvlText w:val="○"/>
      <w:lvlJc w:val="left"/>
      <w:pPr>
        <w:ind w:left="3600" w:hanging="360"/>
      </w:pPr>
    </w:lvl>
    <w:lvl w:ilvl="5" w:tplc="DEC837BE">
      <w:start w:val="1"/>
      <w:numFmt w:val="bullet"/>
      <w:lvlText w:val="■"/>
      <w:lvlJc w:val="left"/>
      <w:pPr>
        <w:ind w:left="4320" w:hanging="360"/>
      </w:pPr>
    </w:lvl>
    <w:lvl w:ilvl="6" w:tplc="C70CA1FC">
      <w:start w:val="1"/>
      <w:numFmt w:val="bullet"/>
      <w:lvlText w:val="●"/>
      <w:lvlJc w:val="left"/>
      <w:pPr>
        <w:ind w:left="5040" w:hanging="360"/>
      </w:pPr>
    </w:lvl>
    <w:lvl w:ilvl="7" w:tplc="C9401282">
      <w:start w:val="1"/>
      <w:numFmt w:val="bullet"/>
      <w:lvlText w:val="●"/>
      <w:lvlJc w:val="left"/>
      <w:pPr>
        <w:ind w:left="5760" w:hanging="360"/>
      </w:pPr>
    </w:lvl>
    <w:lvl w:ilvl="8" w:tplc="85D26DBE">
      <w:start w:val="1"/>
      <w:numFmt w:val="bullet"/>
      <w:lvlText w:val="●"/>
      <w:lvlJc w:val="left"/>
      <w:pPr>
        <w:ind w:left="6480" w:hanging="360"/>
      </w:pPr>
    </w:lvl>
  </w:abstractNum>
  <w:num w:numId="1" w16cid:durableId="106628842">
    <w:abstractNumId w:val="1"/>
    <w:lvlOverride w:ilvl="0">
      <w:startOverride w:val="1"/>
    </w:lvlOverride>
  </w:num>
  <w:num w:numId="2" w16cid:durableId="1390034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DC5"/>
    <w:rsid w:val="00023DC5"/>
    <w:rsid w:val="00644231"/>
    <w:rsid w:val="00A43499"/>
    <w:rsid w:val="00F9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3202"/>
  <w15:docId w15:val="{D087BD35-6991-4AFA-A55E-3DDD0CFEC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DHAVAL TRIVEDI</cp:lastModifiedBy>
  <cp:revision>2</cp:revision>
  <dcterms:created xsi:type="dcterms:W3CDTF">2026-07-03T06:15:00Z</dcterms:created>
  <dcterms:modified xsi:type="dcterms:W3CDTF">2026-07-03T06:18:00Z</dcterms:modified>
</cp:coreProperties>
</file>