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1543C" w14:textId="5CFDDC99" w:rsidR="00F17921" w:rsidRDefault="00D10CA8">
      <w:r>
        <w:fldChar w:fldCharType="begin"/>
      </w:r>
      <w:r>
        <w:instrText xml:space="preserve"> ADDIN ZOTERO_ITEM CSL_CITATION {"citationID":"zLV8lnWq","properties":{"formattedCitation":"(Kimes,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fldChar w:fldCharType="separate"/>
      </w:r>
      <w:r w:rsidRPr="00D10CA8">
        <w:rPr>
          <w:rFonts w:ascii="Calibri" w:hAnsi="Calibri" w:cs="Calibri"/>
        </w:rPr>
        <w:t>(Kimes, 2008)</w:t>
      </w:r>
      <w:r>
        <w:fldChar w:fldCharType="end"/>
      </w:r>
    </w:p>
    <w:p w14:paraId="1204CB1A" w14:textId="01AC31EF" w:rsidR="00D10CA8" w:rsidRDefault="00A72C64">
      <w:r>
        <w:fldChar w:fldCharType="begin"/>
      </w:r>
      <w:r>
        <w:instrText xml:space="preserve"> ADDIN ZOTERO_ITEM CSL_CITATION {"citationID":"5u8Z1et1","properties":{"formattedCitation":"(Daries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fldChar w:fldCharType="separate"/>
      </w:r>
      <w:r w:rsidRPr="00A72C64">
        <w:rPr>
          <w:rFonts w:ascii="Calibri" w:hAnsi="Calibri" w:cs="Calibri"/>
        </w:rPr>
        <w:t>(Daries et al., 2018)</w:t>
      </w:r>
      <w:r>
        <w:fldChar w:fldCharType="end"/>
      </w:r>
    </w:p>
    <w:p w14:paraId="46044217" w14:textId="57594DAE" w:rsidR="00AC3D5B" w:rsidRDefault="002C0B96">
      <w:r>
        <w:fldChar w:fldCharType="begin"/>
      </w:r>
      <w:r>
        <w:instrText xml:space="preserve"> ADDIN ZOTERO_ITEM CSL_CITATION {"citationID":"Dk6B67xY","properties":{"formattedCitation":"(Miranda,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fldChar w:fldCharType="separate"/>
      </w:r>
      <w:r w:rsidRPr="002C0B96">
        <w:rPr>
          <w:rFonts w:ascii="Calibri" w:hAnsi="Calibri" w:cs="Calibri"/>
        </w:rPr>
        <w:t>(Miranda, Rubio and Chamorro, 2015)</w:t>
      </w:r>
      <w:r>
        <w:fldChar w:fldCharType="end"/>
      </w:r>
    </w:p>
    <w:p w14:paraId="1805E89A" w14:textId="7E78477D" w:rsidR="0020371F" w:rsidRDefault="0020371F">
      <w:r>
        <w:fldChar w:fldCharType="begin"/>
      </w:r>
      <w:r>
        <w:instrText xml:space="preserve"> ADDIN ZOTERO_ITEM CSL_CITATION {"citationID":"esBmG8Ih","properties":{"formattedCitation":"(Ph.D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fldChar w:fldCharType="separate"/>
      </w:r>
      <w:r w:rsidRPr="0020371F">
        <w:rPr>
          <w:rFonts w:ascii="Calibri" w:hAnsi="Calibri" w:cs="Calibri"/>
        </w:rPr>
        <w:t>(Ph.D and Borovicka, 2007)</w:t>
      </w:r>
      <w:r>
        <w:fldChar w:fldCharType="end"/>
      </w:r>
    </w:p>
    <w:p w14:paraId="675B87CF" w14:textId="27DC6C5A" w:rsidR="00094C73" w:rsidRDefault="00094C73">
      <w:r>
        <w:fldChar w:fldCharType="begin"/>
      </w:r>
      <w:r>
        <w:instrText xml:space="preserve"> ADDIN ZOTERO_ITEM CSL_CITATION {"citationID":"cbJGAUDN","properties":{"formattedCitation":"(Bennett,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fldChar w:fldCharType="separate"/>
      </w:r>
      <w:r w:rsidRPr="00094C73">
        <w:rPr>
          <w:rFonts w:ascii="Calibri" w:hAnsi="Calibri" w:cs="Calibri"/>
        </w:rPr>
        <w:t>(Bennett, 2017)</w:t>
      </w:r>
      <w:r>
        <w:fldChar w:fldCharType="end"/>
      </w:r>
    </w:p>
    <w:p w14:paraId="4E359322" w14:textId="3496EAF3" w:rsidR="00643DB7" w:rsidRDefault="00643DB7">
      <w:r>
        <w:fldChar w:fldCharType="begin"/>
      </w:r>
      <w:r>
        <w:instrText xml:space="preserve"> ADDIN ZOTERO_ITEM CSL_CITATION {"citationID":"ZuW32Lip","properties":{"formattedCitation":"(Peng, 2011)","plainCitation":"(Peng, 2011)","noteIndex":0},"citationItems":[{"id":14,"uris":["http://zotero.org/users/local/4ht2L956/items/MHX6XGDA"],"uri":["http://zotero.org/users/local/4ht2L956/items/MHX6XGDA"],"itemData":{"id":14,"type":"thesis","language":"en","publisher":"The Ohio State University","source":"etd.ohiolink.edu","title":"Do Social Networking Websites Play a Part in Generation Y&amp;#8217;s Dining Information Search and Sharing? An Examination of Consumer Characteristics","title-short":"Do Social Networking Websites Play a Part in Generation Y&amp;#8217;s Dining Information Search and Sharing?","URL":"https://etd.ohiolink.edu/pg_10?0::NO:10:P10_ACCESSION_NUM:osu1314234267","author":[{"family":"Peng","given":"Cheng"}],"accessed":{"date-parts":[["2020",7,6]]},"issued":{"date-parts":[["2011"]]}}}],"schema":"https://github.com/citation-style-language/schema/raw/master/csl-citation.json"} </w:instrText>
      </w:r>
      <w:r>
        <w:fldChar w:fldCharType="separate"/>
      </w:r>
      <w:r w:rsidRPr="00643DB7">
        <w:rPr>
          <w:rFonts w:ascii="Calibri" w:hAnsi="Calibri" w:cs="Calibri"/>
        </w:rPr>
        <w:t>(Peng, 2011)</w:t>
      </w:r>
      <w:r>
        <w:fldChar w:fldCharType="end"/>
      </w:r>
    </w:p>
    <w:p w14:paraId="1CC0448C" w14:textId="7E8D1D98" w:rsidR="00643DB7" w:rsidRDefault="00643DB7">
      <w:r>
        <w:fldChar w:fldCharType="begin"/>
      </w:r>
      <w:r>
        <w:instrText xml:space="preserve"> ADDIN ZOTERO_ITEM CSL_CITATION {"citationID":"1gkUg98n","properties":{"formattedCitation":"(Qi,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fldChar w:fldCharType="separate"/>
      </w:r>
      <w:r w:rsidRPr="00643DB7">
        <w:rPr>
          <w:rFonts w:ascii="Calibri" w:hAnsi="Calibri" w:cs="Calibri"/>
        </w:rPr>
        <w:t>(Qi, Yang and Li, 2013)</w:t>
      </w:r>
      <w:r>
        <w:fldChar w:fldCharType="end"/>
      </w:r>
    </w:p>
    <w:p w14:paraId="06B55871" w14:textId="5CA5978A" w:rsidR="00A82713" w:rsidRDefault="00A2375B">
      <w:r>
        <w:fldChar w:fldCharType="begin"/>
      </w:r>
      <w:r>
        <w:instrText xml:space="preserve"> ADDIN ZOTERO_ITEM CSL_CITATION {"citationID":"PoZIBiv4","properties":{"formattedCitation":"(Young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fldChar w:fldCharType="separate"/>
      </w:r>
      <w:r w:rsidRPr="00A2375B">
        <w:rPr>
          <w:rFonts w:ascii="Calibri" w:hAnsi="Calibri" w:cs="Calibri"/>
        </w:rPr>
        <w:t>(Young Namkung MS, Seo-Young Shin PhD and Il-Sun Yang PhD, 2007)</w:t>
      </w:r>
      <w:r>
        <w:fldChar w:fldCharType="end"/>
      </w:r>
    </w:p>
    <w:p w14:paraId="57B35F4D" w14:textId="21C2E94E" w:rsidR="00415FAA" w:rsidRDefault="00415FAA">
      <w:r>
        <w:fldChar w:fldCharType="begin"/>
      </w:r>
      <w:r>
        <w:instrText xml:space="preserve"> ADDIN ZOTERO_ITEM CSL_CITATION {"citationID":"mi6WDuUf","properties":{"formattedCitation":"(Lim,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fldChar w:fldCharType="separate"/>
      </w:r>
      <w:r w:rsidRPr="00415FAA">
        <w:rPr>
          <w:rFonts w:ascii="Calibri" w:hAnsi="Calibri" w:cs="Calibri"/>
        </w:rPr>
        <w:t>(Lim, 2013)</w:t>
      </w:r>
      <w:r>
        <w:fldChar w:fldCharType="end"/>
      </w:r>
    </w:p>
    <w:p w14:paraId="4D7D22A9" w14:textId="1C8A89FB" w:rsidR="00AD34BC" w:rsidRDefault="00AD34BC">
      <w:r>
        <w:fldChar w:fldCharType="begin"/>
      </w:r>
      <w:r>
        <w:instrText xml:space="preserve"> ADDIN ZOTERO_ITEM CSL_CITATION {"citationID":"CwISsq0b","properties":{"formattedCitation":"(Daries-Ramon,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fldChar w:fldCharType="separate"/>
      </w:r>
      <w:r w:rsidRPr="00AD34BC">
        <w:rPr>
          <w:rFonts w:ascii="Calibri" w:hAnsi="Calibri" w:cs="Calibri"/>
          <w:szCs w:val="24"/>
        </w:rPr>
        <w:t>(Daries-Ramon, Cristobal-Fransi and Mariné-Roig, 2019)</w:t>
      </w:r>
      <w:r>
        <w:fldChar w:fldCharType="end"/>
      </w:r>
    </w:p>
    <w:p w14:paraId="09DC2FE3" w14:textId="33176188" w:rsidR="0005579B" w:rsidRDefault="003C087C">
      <w:r>
        <w:fldChar w:fldCharType="begin"/>
      </w:r>
      <w:r>
        <w:instrText xml:space="preserve"> ADDIN ZOTERO_ITEM CSL_CITATION {"citationID":"HI9qoNT0","properties":{"formattedCitation":"(Salas-Z\\uc0\\u225{}rate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fldChar w:fldCharType="separate"/>
      </w:r>
      <w:r w:rsidRPr="003C087C">
        <w:rPr>
          <w:rFonts w:ascii="Calibri" w:hAnsi="Calibri" w:cs="Calibri"/>
          <w:szCs w:val="24"/>
        </w:rPr>
        <w:t>(Salas-Zárate et al., 2015)</w:t>
      </w:r>
      <w:r>
        <w:fldChar w:fldCharType="end"/>
      </w:r>
    </w:p>
    <w:p w14:paraId="23055C60" w14:textId="2EAAA456" w:rsidR="00A014E5" w:rsidRDefault="00A014E5">
      <w:r>
        <w:fldChar w:fldCharType="begin"/>
      </w:r>
      <w:r>
        <w:instrText xml:space="preserve"> ADDIN ZOTERO_ITEM CSL_CITATION {"citationID":"jJKn1ZR9","properties":{"formattedCitation":"(Upadhyay,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fldChar w:fldCharType="separate"/>
      </w:r>
      <w:r w:rsidRPr="00A014E5">
        <w:rPr>
          <w:rFonts w:ascii="Calibri" w:hAnsi="Calibri" w:cs="Calibri"/>
        </w:rPr>
        <w:t>(Upadhyay, 2018)</w:t>
      </w:r>
      <w:r>
        <w:fldChar w:fldCharType="end"/>
      </w:r>
    </w:p>
    <w:p w14:paraId="636F4FF5" w14:textId="5450CF31" w:rsidR="00F04E15" w:rsidRDefault="00F04E15">
      <w:r>
        <w:fldChar w:fldCharType="begin"/>
      </w:r>
      <w:r>
        <w:instrText xml:space="preserve"> ADDIN ZOTERO_ITEM CSL_CITATION {"citationID":"AoE9Y90H","properties":{"formattedCitation":"(Mohammad,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fldChar w:fldCharType="separate"/>
      </w:r>
      <w:r w:rsidRPr="00F04E15">
        <w:rPr>
          <w:rFonts w:ascii="Calibri" w:hAnsi="Calibri" w:cs="Calibri"/>
        </w:rPr>
        <w:t>(Mohammad, Ghwanmeh and Al-Ibrahim, 2013)</w:t>
      </w:r>
      <w:r>
        <w:fldChar w:fldCharType="end"/>
      </w:r>
    </w:p>
    <w:p w14:paraId="3B297533" w14:textId="16A18B78" w:rsidR="00210F67" w:rsidRDefault="001F5E2D">
      <w:r>
        <w:fldChar w:fldCharType="begin"/>
      </w:r>
      <w:r>
        <w:instrText xml:space="preserve"> ADDIN ZOTERO_ITEM CSL_CITATION {"citationID":"Ki5NCEwO","properties":{"formattedCitation":"(Shirazi,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fldChar w:fldCharType="separate"/>
      </w:r>
      <w:r w:rsidRPr="001F5E2D">
        <w:rPr>
          <w:rFonts w:ascii="Calibri" w:hAnsi="Calibri" w:cs="Calibri"/>
        </w:rPr>
        <w:t>(Shirazi, Haefner and Ray, 2017)</w:t>
      </w:r>
      <w:r>
        <w:fldChar w:fldCharType="end"/>
      </w:r>
    </w:p>
    <w:p w14:paraId="4E704107" w14:textId="094CDBE7" w:rsidR="00943E8D" w:rsidRDefault="00943E8D">
      <w:r>
        <w:fldChar w:fldCharType="begin"/>
      </w:r>
      <w:r>
        <w:instrText xml:space="preserve"> ADDIN ZOTERO_ITEM CSL_CITATION {"citationID":"W3n0GidF","properties":{"formattedCitation":"(Manger,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fldChar w:fldCharType="separate"/>
      </w:r>
      <w:r w:rsidRPr="00943E8D">
        <w:rPr>
          <w:rFonts w:ascii="Calibri" w:hAnsi="Calibri" w:cs="Calibri"/>
        </w:rPr>
        <w:t>(Manger, 2010)</w:t>
      </w:r>
      <w:r>
        <w:fldChar w:fldCharType="end"/>
      </w:r>
    </w:p>
    <w:p w14:paraId="649CD95A" w14:textId="4C438449" w:rsidR="002703E7" w:rsidRDefault="002703E7">
      <w:r>
        <w:fldChar w:fldCharType="begin"/>
      </w:r>
      <w:r>
        <w:instrText xml:space="preserve"> ADDIN ZOTERO_ITEM CSL_CITATION {"citationID":"umiDPRPr","properties":{"formattedCitation":"(Bifet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fldChar w:fldCharType="separate"/>
      </w:r>
      <w:r w:rsidRPr="002703E7">
        <w:rPr>
          <w:rFonts w:ascii="Calibri" w:hAnsi="Calibri" w:cs="Calibri"/>
        </w:rPr>
        <w:t>(Bifet et al., 2011)</w:t>
      </w:r>
      <w:r>
        <w:fldChar w:fldCharType="end"/>
      </w:r>
    </w:p>
    <w:p w14:paraId="5536CD45" w14:textId="6859B2F9" w:rsidR="005C2B70" w:rsidRDefault="005C2B70">
      <w:r>
        <w:fldChar w:fldCharType="begin"/>
      </w:r>
      <w:r>
        <w:instrText xml:space="preserve"> ADDIN ZOTERO_ITEM CSL_CITATION {"citationID":"Ct1QkBET","properties":{"formattedCitation":"(Hasan,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fldChar w:fldCharType="separate"/>
      </w:r>
      <w:r w:rsidRPr="005C2B70">
        <w:rPr>
          <w:rFonts w:ascii="Calibri" w:hAnsi="Calibri" w:cs="Calibri"/>
        </w:rPr>
        <w:t>(Hasan, Morris and Probets, 2013)</w:t>
      </w:r>
      <w:r>
        <w:fldChar w:fldCharType="end"/>
      </w:r>
    </w:p>
    <w:p w14:paraId="5433FBB5" w14:textId="09DD0C1A" w:rsidR="009D766C" w:rsidRDefault="009D766C">
      <w:r>
        <w:fldChar w:fldCharType="begin"/>
      </w:r>
      <w:r>
        <w:instrText xml:space="preserve"> ADDIN ZOTERO_ITEM CSL_CITATION {"citationID":"GDA2qTf5","properties":{"formattedCitation":"(Prabowo,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fldChar w:fldCharType="separate"/>
      </w:r>
      <w:r w:rsidRPr="009D766C">
        <w:rPr>
          <w:rFonts w:ascii="Calibri" w:hAnsi="Calibri" w:cs="Calibri"/>
        </w:rPr>
        <w:t>(Prabowo, 2015)</w:t>
      </w:r>
      <w:r>
        <w:fldChar w:fldCharType="end"/>
      </w:r>
    </w:p>
    <w:p w14:paraId="0025E9FC" w14:textId="4FBC21A3" w:rsidR="00D3592D" w:rsidRDefault="00D3592D">
      <w:r>
        <w:fldChar w:fldCharType="begin"/>
      </w:r>
      <w:r>
        <w:instrText xml:space="preserve"> ADDIN ZOTERO_ITEM CSL_CITATION {"citationID":"yUHqngj8","properties":{"formattedCitation":"(Berardi,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fldChar w:fldCharType="separate"/>
      </w:r>
      <w:r w:rsidRPr="00D3592D">
        <w:rPr>
          <w:rFonts w:ascii="Calibri" w:hAnsi="Calibri" w:cs="Calibri"/>
        </w:rPr>
        <w:t>(Berardi, Katawazi and Bellinaso, 2009)</w:t>
      </w:r>
      <w:r>
        <w:fldChar w:fldCharType="end"/>
      </w:r>
    </w:p>
    <w:p w14:paraId="7F6353A3" w14:textId="40C26450" w:rsidR="00371F1A" w:rsidRDefault="00371F1A">
      <w:r>
        <w:fldChar w:fldCharType="begin"/>
      </w:r>
      <w:r>
        <w:instrText xml:space="preserve"> ADDIN ZOTERO_ITEM CSL_CITATION {"citationID":"7mfuJ3CQ","properties":{"formattedCitation":"(Krasner,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fldChar w:fldCharType="separate"/>
      </w:r>
      <w:r w:rsidRPr="00371F1A">
        <w:rPr>
          <w:rFonts w:ascii="Calibri" w:hAnsi="Calibri" w:cs="Calibri"/>
        </w:rPr>
        <w:t>(Krasner, Pope and Systems, n.d.)</w:t>
      </w:r>
      <w:r>
        <w:fldChar w:fldCharType="end"/>
      </w:r>
    </w:p>
    <w:p w14:paraId="7C8F176B" w14:textId="0727D2E0" w:rsidR="00941EC5" w:rsidRDefault="00941EC5">
      <w:r>
        <w:fldChar w:fldCharType="begin"/>
      </w:r>
      <w:r>
        <w:instrText xml:space="preserve"> ADDIN ZOTERO_ITEM CSL_CITATION {"citationID":"8jtWXVwb","properties":{"formattedCitation":"(Sarker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fldChar w:fldCharType="separate"/>
      </w:r>
      <w:r w:rsidRPr="00941EC5">
        <w:rPr>
          <w:rFonts w:ascii="Calibri" w:hAnsi="Calibri" w:cs="Calibri"/>
        </w:rPr>
        <w:t>(Sarker and Apu, 2014)</w:t>
      </w:r>
      <w:r>
        <w:fldChar w:fldCharType="end"/>
      </w:r>
    </w:p>
    <w:p w14:paraId="1DD19898" w14:textId="38F286BD" w:rsidR="000021EA" w:rsidRDefault="000021EA">
      <w:r>
        <w:fldChar w:fldCharType="begin"/>
      </w:r>
      <w:r>
        <w:instrText xml:space="preserve"> ADDIN ZOTERO_ITEM CSL_CITATION {"citationID":"jmLNs7V4","properties":{"formattedCitation":"(Bolchini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fldChar w:fldCharType="separate"/>
      </w:r>
      <w:r w:rsidRPr="000021EA">
        <w:rPr>
          <w:rFonts w:ascii="Calibri" w:hAnsi="Calibri" w:cs="Calibri"/>
        </w:rPr>
        <w:t>(Bolchini and Paolini, 2003)</w:t>
      </w:r>
      <w:r>
        <w:fldChar w:fldCharType="end"/>
      </w:r>
    </w:p>
    <w:p w14:paraId="4B27C2E5" w14:textId="7591B104" w:rsidR="00A36E0A" w:rsidRDefault="00A36E0A">
      <w:r>
        <w:fldChar w:fldCharType="begin"/>
      </w:r>
      <w:r>
        <w:instrText xml:space="preserve"> ADDIN ZOTERO_ITEM CSL_CITATION {"citationID":"4CPE8beu","properties":{"formattedCitation":"(Alghamdi,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fldChar w:fldCharType="separate"/>
      </w:r>
      <w:r w:rsidRPr="00A36E0A">
        <w:rPr>
          <w:rFonts w:ascii="Calibri" w:hAnsi="Calibri" w:cs="Calibri"/>
        </w:rPr>
        <w:t>(Alghamdi, 2012)</w:t>
      </w:r>
      <w:r>
        <w:fldChar w:fldCharType="end"/>
      </w:r>
    </w:p>
    <w:p w14:paraId="7140D964" w14:textId="44C32374" w:rsidR="00ED31FA" w:rsidRDefault="00ED31FA">
      <w:r>
        <w:fldChar w:fldCharType="begin"/>
      </w:r>
      <w:r>
        <w:instrText xml:space="preserve"> ADDIN ZOTERO_ITEM CSL_CITATION {"citationID":"AOFdBEpz","properties":{"formattedCitation":"(Degelman,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fldChar w:fldCharType="separate"/>
      </w:r>
      <w:r w:rsidRPr="00ED31FA">
        <w:rPr>
          <w:rFonts w:ascii="Calibri" w:hAnsi="Calibri" w:cs="Calibri"/>
        </w:rPr>
        <w:t>(Degelman, 2015)</w:t>
      </w:r>
      <w:r>
        <w:fldChar w:fldCharType="end"/>
      </w:r>
    </w:p>
    <w:p w14:paraId="0D33E6FF" w14:textId="4B87E5D5" w:rsidR="00786852" w:rsidRDefault="00786852">
      <w:r>
        <w:fldChar w:fldCharType="begin"/>
      </w:r>
      <w:r>
        <w:instrText xml:space="preserve"> ADDIN ZOTERO_ITEM CSL_CITATION {"citationID":"6TU7rnM8","properties":{"formattedCitation":"(Mazzoleni,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fldChar w:fldCharType="separate"/>
      </w:r>
      <w:r w:rsidRPr="00786852">
        <w:rPr>
          <w:rFonts w:ascii="Calibri" w:hAnsi="Calibri" w:cs="Calibri"/>
        </w:rPr>
        <w:t>(Mazzoleni, Rembert and Subbian, 2015)</w:t>
      </w:r>
      <w:r>
        <w:fldChar w:fldCharType="end"/>
      </w:r>
    </w:p>
    <w:p w14:paraId="0776967A" w14:textId="59335D5B" w:rsidR="00D943BE" w:rsidRDefault="000B7013">
      <w:r>
        <w:fldChar w:fldCharType="begin"/>
      </w:r>
      <w:r>
        <w:instrText xml:space="preserve"> ADDIN ZOTERO_ITEM CSL_CITATION {"citationID":"0VBLo0gd","properties":{"formattedCitation":"(Bland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fldChar w:fldCharType="separate"/>
      </w:r>
      <w:r w:rsidRPr="000B7013">
        <w:rPr>
          <w:rFonts w:ascii="Calibri" w:hAnsi="Calibri" w:cs="Calibri"/>
        </w:rPr>
        <w:t>(Bland and Nepustil, 1998)</w:t>
      </w:r>
      <w:r>
        <w:fldChar w:fldCharType="end"/>
      </w:r>
    </w:p>
    <w:p w14:paraId="001085DE" w14:textId="21E56385" w:rsidR="00D943BE" w:rsidRDefault="0088749C">
      <w:r>
        <w:fldChar w:fldCharType="begin"/>
      </w:r>
      <w:r>
        <w:instrText xml:space="preserve"> ADDIN ZOTERO_ITEM CSL_CITATION {"citationID":"RyehTHqz","properties":{"formattedCitation":"(Powell,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fldChar w:fldCharType="separate"/>
      </w:r>
      <w:r w:rsidRPr="0088749C">
        <w:rPr>
          <w:rFonts w:ascii="Calibri" w:hAnsi="Calibri" w:cs="Calibri"/>
        </w:rPr>
        <w:t>(Powell, 2002)</w:t>
      </w:r>
      <w:r>
        <w:fldChar w:fldCharType="end"/>
      </w:r>
    </w:p>
    <w:p w14:paraId="7827A3BB" w14:textId="40B8A9D1" w:rsidR="002577BF" w:rsidRDefault="00145823">
      <w:r>
        <w:fldChar w:fldCharType="begin"/>
      </w:r>
      <w:r>
        <w:instrText xml:space="preserve"> ADDIN ZOTERO_ITEM CSL_CITATION {"citationID":"ZZKII21X","properties":{"formattedCitation":"(Cebi,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fldChar w:fldCharType="separate"/>
      </w:r>
      <w:r w:rsidRPr="00145823">
        <w:rPr>
          <w:rFonts w:ascii="Calibri" w:hAnsi="Calibri" w:cs="Calibri"/>
        </w:rPr>
        <w:t>(Cebi, 2013)</w:t>
      </w:r>
      <w:r>
        <w:fldChar w:fldCharType="end"/>
      </w:r>
    </w:p>
    <w:p w14:paraId="075781DC" w14:textId="227E7611" w:rsidR="00DC5BF3" w:rsidRDefault="009A1954">
      <w:r>
        <w:fldChar w:fldCharType="begin"/>
      </w:r>
      <w:r>
        <w:instrText xml:space="preserve"> ADDIN ZOTERO_ITEM CSL_CITATION {"citationID":"6qJ5qsrX","properties":{"formattedCitation":"(Gevorgyan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fldChar w:fldCharType="separate"/>
      </w:r>
      <w:r w:rsidRPr="009A1954">
        <w:rPr>
          <w:rFonts w:ascii="Calibri" w:hAnsi="Calibri" w:cs="Calibri"/>
        </w:rPr>
        <w:t>(Gevorgyan and Porter, 2008)</w:t>
      </w:r>
      <w:r>
        <w:fldChar w:fldCharType="end"/>
      </w:r>
    </w:p>
    <w:p w14:paraId="688436D3" w14:textId="3C5559DA" w:rsidR="009A1954" w:rsidRDefault="00D27EAC">
      <w:r>
        <w:fldChar w:fldCharType="begin"/>
      </w:r>
      <w:r>
        <w:instrText xml:space="preserve"> ADDIN ZOTERO_ITEM CSL_CITATION {"citationID":"xPo431kK","properties":{"formattedCitation":"(Flavian,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fldChar w:fldCharType="separate"/>
      </w:r>
      <w:r w:rsidRPr="00D27EAC">
        <w:rPr>
          <w:rFonts w:ascii="Calibri" w:hAnsi="Calibri" w:cs="Calibri"/>
          <w:szCs w:val="24"/>
        </w:rPr>
        <w:t>(Flavian, Gurrea and Orús, 2009)</w:t>
      </w:r>
      <w:r>
        <w:fldChar w:fldCharType="end"/>
      </w:r>
    </w:p>
    <w:p w14:paraId="3164DFA8" w14:textId="00EBA84D" w:rsidR="00D27EAC" w:rsidRDefault="00E81F14">
      <w:r>
        <w:fldChar w:fldCharType="begin"/>
      </w:r>
      <w:r>
        <w:instrText xml:space="preserve"> ADDIN ZOTERO_ITEM CSL_CITATION {"citationID":"tQwN5Wl1","properties":{"formattedCitation":"(United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fldChar w:fldCharType="separate"/>
      </w:r>
      <w:r w:rsidRPr="00E81F14">
        <w:rPr>
          <w:rFonts w:ascii="Calibri" w:hAnsi="Calibri" w:cs="Calibri"/>
        </w:rPr>
        <w:t>(United States and United States, 2006)</w:t>
      </w:r>
      <w:r>
        <w:fldChar w:fldCharType="end"/>
      </w:r>
    </w:p>
    <w:p w14:paraId="6BA446F2" w14:textId="27963183" w:rsidR="0039726D" w:rsidRDefault="00F85060">
      <w:r>
        <w:lastRenderedPageBreak/>
        <w:fldChar w:fldCharType="begin"/>
      </w:r>
      <w:r>
        <w:instrText xml:space="preserve"> ADDIN ZOTERO_ITEM CSL_CITATION {"citationID":"8PhLx5bB","properties":{"formattedCitation":"(Dringus,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fldChar w:fldCharType="separate"/>
      </w:r>
      <w:r w:rsidRPr="00F85060">
        <w:rPr>
          <w:rFonts w:ascii="Calibri" w:hAnsi="Calibri" w:cs="Calibri"/>
        </w:rPr>
        <w:t>(Dringus, 1997)</w:t>
      </w:r>
      <w:r>
        <w:fldChar w:fldCharType="end"/>
      </w:r>
    </w:p>
    <w:p w14:paraId="47F62703" w14:textId="76F3123E" w:rsidR="00CF47A0" w:rsidRDefault="00CF47A0">
      <w:r>
        <w:fldChar w:fldCharType="begin"/>
      </w:r>
      <w:r>
        <w:instrText xml:space="preserve"> ADDIN ZOTERO_ITEM CSL_CITATION {"citationID":"WWcT37qI","properties":{"formattedCitation":"(Letkowski,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fldChar w:fldCharType="separate"/>
      </w:r>
      <w:r w:rsidRPr="00CF47A0">
        <w:rPr>
          <w:rFonts w:ascii="Calibri" w:hAnsi="Calibri" w:cs="Calibri"/>
        </w:rPr>
        <w:t>(Letkowski, 2005)</w:t>
      </w:r>
      <w:r>
        <w:fldChar w:fldCharType="end"/>
      </w:r>
    </w:p>
    <w:p w14:paraId="660FBE8C" w14:textId="2612227B" w:rsidR="00992E6B" w:rsidRDefault="00992E6B">
      <w:r>
        <w:fldChar w:fldCharType="begin"/>
      </w:r>
      <w:r>
        <w:instrText xml:space="preserve"> ADDIN ZOTERO_ITEM CSL_CITATION {"citationID":"4YVO4joY","properties":{"formattedCitation":"(Agrawal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fldChar w:fldCharType="separate"/>
      </w:r>
      <w:r w:rsidRPr="00992E6B">
        <w:rPr>
          <w:rFonts w:ascii="Calibri" w:hAnsi="Calibri" w:cs="Calibri"/>
        </w:rPr>
        <w:t>(Agrawal et al., 2004)</w:t>
      </w:r>
      <w:r>
        <w:fldChar w:fldCharType="end"/>
      </w:r>
    </w:p>
    <w:p w14:paraId="20C18348" w14:textId="600EFC5F" w:rsidR="008B42F3" w:rsidRDefault="008B42F3">
      <w:r>
        <w:fldChar w:fldCharType="begin"/>
      </w:r>
      <w:r>
        <w:instrText xml:space="preserve"> ADDIN ZOTERO_ITEM CSL_CITATION {"citationID":"gPCTjEK2","properties":{"formattedCitation":"(Weikum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fldChar w:fldCharType="separate"/>
      </w:r>
      <w:r w:rsidRPr="008B42F3">
        <w:rPr>
          <w:rFonts w:ascii="Calibri" w:hAnsi="Calibri" w:cs="Calibri"/>
        </w:rPr>
        <w:t>(Weikum et al., n.d.)</w:t>
      </w:r>
      <w:r>
        <w:fldChar w:fldCharType="end"/>
      </w:r>
    </w:p>
    <w:p w14:paraId="39F4A8CC" w14:textId="58D35B70" w:rsidR="00A27A2A" w:rsidRDefault="00BF5C56">
      <w:r>
        <w:fldChar w:fldCharType="begin"/>
      </w:r>
      <w:r>
        <w:instrText xml:space="preserve"> ADDIN ZOTERO_ITEM CSL_CITATION {"citationID":"kCAuXcIR","properties":{"formattedCitation":"(Chaudhuri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fldChar w:fldCharType="separate"/>
      </w:r>
      <w:r w:rsidRPr="00BF5C56">
        <w:rPr>
          <w:rFonts w:ascii="Calibri" w:hAnsi="Calibri" w:cs="Calibri"/>
        </w:rPr>
        <w:t>(Chaudhuri and Narasayya, 1997)</w:t>
      </w:r>
      <w:r>
        <w:fldChar w:fldCharType="end"/>
      </w:r>
    </w:p>
    <w:p w14:paraId="3F67B1AD" w14:textId="41AB2269" w:rsidR="00893E83" w:rsidRDefault="007D7284">
      <w:r>
        <w:fldChar w:fldCharType="begin"/>
      </w:r>
      <w:r>
        <w:instrText xml:space="preserve"> ADDIN ZOTERO_ITEM CSL_CITATION {"citationID":"zvAFc4es","properties":{"formattedCitation":"(Yarger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fldChar w:fldCharType="separate"/>
      </w:r>
      <w:r w:rsidRPr="007D7284">
        <w:rPr>
          <w:rFonts w:ascii="Calibri" w:hAnsi="Calibri" w:cs="Calibri"/>
        </w:rPr>
        <w:t>(Yarger et al., 1999)</w:t>
      </w:r>
      <w:r>
        <w:fldChar w:fldCharType="end"/>
      </w:r>
    </w:p>
    <w:p w14:paraId="5D53E0B2" w14:textId="3F7C8359" w:rsidR="00222BE2" w:rsidRDefault="00222BE2">
      <w:r>
        <w:fldChar w:fldCharType="begin"/>
      </w:r>
      <w:r>
        <w:instrText xml:space="preserve"> ADDIN ZOTERO_ITEM CSL_CITATION {"citationID":"x9T16ZKW","properties":{"formattedCitation":"(Imieli\\uc0\\u324{}ski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fldChar w:fldCharType="separate"/>
      </w:r>
      <w:r w:rsidRPr="00222BE2">
        <w:rPr>
          <w:rFonts w:ascii="Calibri" w:hAnsi="Calibri" w:cs="Calibri"/>
          <w:szCs w:val="24"/>
        </w:rPr>
        <w:t>(Imieliński and Virmani, 1999)</w:t>
      </w:r>
      <w:r>
        <w:fldChar w:fldCharType="end"/>
      </w:r>
    </w:p>
    <w:p w14:paraId="26C7D436" w14:textId="26548A83" w:rsidR="00222BE2" w:rsidRDefault="00786404">
      <w:r>
        <w:fldChar w:fldCharType="begin"/>
      </w:r>
      <w:r>
        <w:instrText xml:space="preserve"> ADDIN ZOTERO_ITEM CSL_CITATION {"citationID":"SFyXfVg9","properties":{"formattedCitation":"(Norman,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fldChar w:fldCharType="separate"/>
      </w:r>
      <w:r w:rsidRPr="00786404">
        <w:rPr>
          <w:rFonts w:ascii="Calibri" w:hAnsi="Calibri" w:cs="Calibri"/>
        </w:rPr>
        <w:t>(Norman, 2006)</w:t>
      </w:r>
      <w:r>
        <w:fldChar w:fldCharType="end"/>
      </w:r>
    </w:p>
    <w:p w14:paraId="14527C77" w14:textId="4C35CEB2" w:rsidR="00786404" w:rsidRDefault="006943BA">
      <w:r>
        <w:fldChar w:fldCharType="begin"/>
      </w:r>
      <w:r>
        <w:instrText xml:space="preserve"> ADDIN ZOTERO_ITEM CSL_CITATION {"citationID":"0DAKgY7E","properties":{"formattedCitation":"(Taral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fldChar w:fldCharType="separate"/>
      </w:r>
      <w:r w:rsidRPr="006943BA">
        <w:rPr>
          <w:rFonts w:ascii="Calibri" w:hAnsi="Calibri" w:cs="Calibri"/>
        </w:rPr>
        <w:t>(Taral and Gite, 2014)</w:t>
      </w:r>
      <w:r>
        <w:fldChar w:fldCharType="end"/>
      </w:r>
    </w:p>
    <w:p w14:paraId="47476A37" w14:textId="142E4F8D" w:rsidR="007754C1" w:rsidRDefault="00C33904">
      <w:r>
        <w:fldChar w:fldCharType="begin"/>
      </w:r>
      <w:r>
        <w:instrText xml:space="preserve"> ADDIN ZOTERO_ITEM CSL_CITATION {"citationID":"ASsLXOgj","properties":{"formattedCitation":"(Sucuri,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fldChar w:fldCharType="separate"/>
      </w:r>
      <w:r w:rsidRPr="00C33904">
        <w:rPr>
          <w:rFonts w:ascii="Calibri" w:hAnsi="Calibri" w:cs="Calibri"/>
        </w:rPr>
        <w:t>(Sucuri, 2019)</w:t>
      </w:r>
      <w:r>
        <w:fldChar w:fldCharType="end"/>
      </w:r>
    </w:p>
    <w:p w14:paraId="4FAE9B2E" w14:textId="0E103C6E" w:rsidR="00BD222B" w:rsidRDefault="00893D94">
      <w:r>
        <w:fldChar w:fldCharType="begin"/>
      </w:r>
      <w:r>
        <w:instrText xml:space="preserve"> ADDIN ZOTERO_ITEM CSL_CITATION {"citationID":"4XckH2Jx","properties":{"formattedCitation":"(Liang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fldChar w:fldCharType="separate"/>
      </w:r>
      <w:r w:rsidRPr="00893D94">
        <w:rPr>
          <w:rFonts w:ascii="Calibri" w:hAnsi="Calibri" w:cs="Calibri"/>
        </w:rPr>
        <w:t>(Liang and Chen, 2009)</w:t>
      </w:r>
      <w:r>
        <w:fldChar w:fldCharType="end"/>
      </w:r>
    </w:p>
    <w:p w14:paraId="1FEB057B" w14:textId="6C46E3DF" w:rsidR="00893D94" w:rsidRDefault="00893D94">
      <w:r>
        <w:fldChar w:fldCharType="begin"/>
      </w:r>
      <w:r>
        <w:instrText xml:space="preserve"> ADDIN ZOTERO_ITEM CSL_CITATION {"citationID":"QqH1B7nf","properties":{"formattedCitation":"(Antanas,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fldChar w:fldCharType="separate"/>
      </w:r>
      <w:r w:rsidRPr="00893D94">
        <w:rPr>
          <w:rFonts w:ascii="Calibri" w:hAnsi="Calibri" w:cs="Calibri"/>
        </w:rPr>
        <w:t>(Antanas, 2019)</w:t>
      </w:r>
      <w:r>
        <w:fldChar w:fldCharType="end"/>
      </w:r>
    </w:p>
    <w:p w14:paraId="76A0E0B6" w14:textId="36172D12" w:rsidR="00A119A6" w:rsidRDefault="00A119A6">
      <w:r>
        <w:fldChar w:fldCharType="begin"/>
      </w:r>
      <w:r>
        <w:instrText xml:space="preserve"> ADDIN ZOTERO_ITEM CSL_CITATION {"citationID":"POMRmwTv","properties":{"formattedCitation":"(Kassim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fldChar w:fldCharType="separate"/>
      </w:r>
      <w:r w:rsidRPr="00A119A6">
        <w:rPr>
          <w:rFonts w:ascii="Calibri" w:hAnsi="Calibri" w:cs="Calibri"/>
        </w:rPr>
        <w:t>(Kassim and Abdullah, 2008)</w:t>
      </w:r>
      <w:r>
        <w:fldChar w:fldCharType="end"/>
      </w:r>
    </w:p>
    <w:p w14:paraId="3228D0B3" w14:textId="6758B9F5" w:rsidR="00DE7448" w:rsidRDefault="004840FC">
      <w:r>
        <w:fldChar w:fldCharType="begin"/>
      </w:r>
      <w:r>
        <w:instrText xml:space="preserve"> ADDIN ZOTERO_ITEM CSL_CITATION {"citationID":"pHjrpCec","properties":{"formattedCitation":"(Kuan,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fldChar w:fldCharType="separate"/>
      </w:r>
      <w:r w:rsidRPr="004840FC">
        <w:rPr>
          <w:rFonts w:ascii="Calibri" w:hAnsi="Calibri" w:cs="Calibri"/>
        </w:rPr>
        <w:t>(Kuan, Bock and Vathanophas, 2008)</w:t>
      </w:r>
      <w:r>
        <w:fldChar w:fldCharType="end"/>
      </w:r>
    </w:p>
    <w:p w14:paraId="51E2E59D" w14:textId="21480656" w:rsidR="00A70E97" w:rsidRDefault="00A70E97">
      <w:r>
        <w:fldChar w:fldCharType="begin"/>
      </w:r>
      <w:r>
        <w:instrText xml:space="preserve"> ADDIN ZOTERO_ITEM CSL_CITATION {"citationID":"zTI3gOGD","properties":{"formattedCitation":"(Kothari,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fldChar w:fldCharType="separate"/>
      </w:r>
      <w:r w:rsidRPr="00A70E97">
        <w:rPr>
          <w:rFonts w:ascii="Calibri" w:hAnsi="Calibri" w:cs="Calibri"/>
        </w:rPr>
        <w:t>(Kothari, 1990)</w:t>
      </w:r>
      <w:r>
        <w:fldChar w:fldCharType="end"/>
      </w:r>
    </w:p>
    <w:p w14:paraId="6327DCFE" w14:textId="1560CB9A" w:rsidR="00A70E97" w:rsidRDefault="00E1068F">
      <w:r>
        <w:fldChar w:fldCharType="begin"/>
      </w:r>
      <w:r>
        <w:instrText xml:space="preserve"> ADDIN ZOTERO_ITEM CSL_CITATION {"citationID":"ITIjnG5R","properties":{"formattedCitation":"(Mackey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fldChar w:fldCharType="separate"/>
      </w:r>
      <w:r w:rsidRPr="00E1068F">
        <w:rPr>
          <w:rFonts w:ascii="Calibri" w:hAnsi="Calibri" w:cs="Calibri"/>
        </w:rPr>
        <w:t>(Mackey and Gass, 2015)</w:t>
      </w:r>
      <w:r>
        <w:fldChar w:fldCharType="end"/>
      </w:r>
    </w:p>
    <w:p w14:paraId="3D6F8E97" w14:textId="3D0FA0DE" w:rsidR="00F54884" w:rsidRDefault="00F54884">
      <w:r>
        <w:fldChar w:fldCharType="begin"/>
      </w:r>
      <w:r>
        <w:instrText xml:space="preserve"> ADDIN ZOTERO_ITEM CSL_CITATION {"citationID":"KVGpd2kV","properties":{"formattedCitation":"(Groves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fldChar w:fldCharType="separate"/>
      </w:r>
      <w:r w:rsidRPr="00F54884">
        <w:rPr>
          <w:rFonts w:ascii="Calibri" w:hAnsi="Calibri" w:cs="Calibri"/>
        </w:rPr>
        <w:t>(Groves et al., 2011)</w:t>
      </w:r>
      <w:r>
        <w:fldChar w:fldCharType="end"/>
      </w:r>
    </w:p>
    <w:p w14:paraId="1B9B30DA" w14:textId="332C7189" w:rsidR="00187A7F" w:rsidRDefault="00203B63">
      <w:r>
        <w:fldChar w:fldCharType="begin"/>
      </w:r>
      <w:r>
        <w:instrText xml:space="preserve"> ADDIN ZOTERO_ITEM CSL_CITATION {"citationID":"0IzExtho","properties":{"formattedCitation":"(McKeown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fldChar w:fldCharType="separate"/>
      </w:r>
      <w:r w:rsidRPr="00203B63">
        <w:rPr>
          <w:rFonts w:ascii="Calibri" w:hAnsi="Calibri" w:cs="Calibri"/>
        </w:rPr>
        <w:t>(McKeown and Thomas, 2013)</w:t>
      </w:r>
      <w:r>
        <w:fldChar w:fldCharType="end"/>
      </w:r>
    </w:p>
    <w:p w14:paraId="4B0C585B" w14:textId="73493991" w:rsidR="00527602" w:rsidRDefault="00C7032C">
      <w:r>
        <w:fldChar w:fldCharType="begin"/>
      </w:r>
      <w:r>
        <w:instrText xml:space="preserve"> ADDIN ZOTERO_ITEM CSL_CITATION {"citationID":"1IKE3anA","properties":{"formattedCitation":"(Stone et al., 2005)","plainCitation":"(Stone et al., 2005)","noteIndex":0},"citationItems":[{"id":130,"uris":["http://zotero.org/users/local/4ht2L956/items/PD3897Y3"],"uri":["http://zotero.org/users/local/4ht2L956/items/PD3897Y3"],"itemData":{"id":130,"type":"book","abstract":"User Interface Design and Evaluation provides an overview of the user-centered design field. It illustrates the benefits of a user-centered approach to the design of software, computer systems, and websites. The book provides clear and practical discussions of requirements gathering, developing interaction design from user requirements, and user interface evaluation. The book's coverage includes established HCI topics—for example, visibility, affordance, feedback, metaphors, mental models, and the like—combined with practical guidelines for contemporary designs and current trends, which makes for a winning combination. It provides a clear presentation of ideas, illustrations of concepts, using real-world applications. This book will help readers develop all the skills necessary for iterative user-centered design, and provides a firm foundation for user interface design and evaluation on which to build. It is ideal for seasoned professionals in user interface design and usability engineering (looking for new tools with which to expand their knowledge); new people who enter the HCI field with no prior educational experience; and software developers, web application developers, and information appliance designers who need to know more about interaction design and evaluation.Co-published by the Open University, UK.Covers the design of graphical user interfaces, web sites, and interfaces for embedded systems.Full color production, with activities, projects, hundreds of illustrations, and industrial applications.","ISBN":"978-0-08-052032-2","language":"en","note":"Google-Books-ID: VvSoyqPBPbMC","number-of-pages":"699","publisher":"Elsevier","source":"Google Books","title":"User Interface Design and Evaluation","author":[{"family":"Stone","given":"Debbie"},{"family":"Jarrett","given":"Caroline"},{"family":"Woodroffe","given":"Mark"},{"family":"Minocha","given":"Shailey"}],"issued":{"date-parts":[["2005",4,29]]}}}],"schema":"https://github.com/citation-style-language/schema/raw/master/csl-citation.json"} </w:instrText>
      </w:r>
      <w:r>
        <w:fldChar w:fldCharType="separate"/>
      </w:r>
      <w:r w:rsidRPr="00C7032C">
        <w:rPr>
          <w:rFonts w:ascii="Calibri" w:hAnsi="Calibri" w:cs="Calibri"/>
        </w:rPr>
        <w:t>(Stone et al., 2005)</w:t>
      </w:r>
      <w:r>
        <w:fldChar w:fldCharType="end"/>
      </w:r>
    </w:p>
    <w:p w14:paraId="5B32678F" w14:textId="3CF47D99" w:rsidR="00675E8F" w:rsidRDefault="00675E8F">
      <w:r>
        <w:fldChar w:fldCharType="begin"/>
      </w:r>
      <w:r>
        <w:instrText xml:space="preserve"> ADDIN ZOTERO_ITEM CSL_CITATION {"citationID":"DWPp9e84","properties":{"formattedCitation":"(Galitz, 2007)","plainCitation":"(Galitz, 2007)","noteIndex":0},"citationItems":[{"id":132,"uris":["http://zotero.org/users/local/4ht2L956/items/Q84KKPAL"],"uri":["http://zotero.org/users/local/4ht2L956/items/Q84KKPAL"],"itemData":{"id":132,"type":"book","abstract":"Bringing together the results of more than 300 new design studies, an understanding of people, knowledge of hardware and software capabilities, and the author’s practical experience gained from 45 years of work with display-based systems, this book addresses interface and screen design from the user’s perspective. You will learn how to create an effective design methodology, design and organize screens and Web pages that encourage efficient comprehension and execution, and create screen icons and graphics that make displays easier and more comfortable to use.","ISBN":"978-0-470-14622-4","language":"en","note":"Google-Books-ID: Q3Xp_Awu49sC","number-of-pages":"888","publisher":"John Wiley &amp; Sons","source":"Google Books","title":"The Essential Guide to User Interface Design: An Introduction to GUI Design Principles and Techniques","title-short":"The Essential Guide to User Interface Design","author":[{"family":"Galitz","given":"Wilbert O."}],"issued":{"date-parts":[["2007",4,10]]}}}],"schema":"https://github.com/citation-style-language/schema/raw/master/csl-citation.json"} </w:instrText>
      </w:r>
      <w:r>
        <w:fldChar w:fldCharType="separate"/>
      </w:r>
      <w:r w:rsidRPr="00675E8F">
        <w:rPr>
          <w:rFonts w:ascii="Calibri" w:hAnsi="Calibri" w:cs="Calibri"/>
        </w:rPr>
        <w:t>(Galitz, 2007)</w:t>
      </w:r>
      <w:r>
        <w:fldChar w:fldCharType="end"/>
      </w:r>
    </w:p>
    <w:p w14:paraId="0A833452" w14:textId="0F4135FB" w:rsidR="00E45C9E" w:rsidRDefault="00E45C9E">
      <w:r>
        <w:fldChar w:fldCharType="begin"/>
      </w:r>
      <w:r>
        <w:instrText xml:space="preserve"> ADDIN ZOTERO_ITEM CSL_CITATION {"citationID":"1FldxqvW","properties":{"formattedCitation":"(Al-Masree, 2015)","plainCitation":"(Al-Masree, 2015)","noteIndex":0},"citationItems":[{"id":135,"uris":["http://zotero.org/users/local/4ht2L956/items/PFLNE7J4"],"uri":["http://zotero.org/users/local/4ht2L956/items/PFLNE7J4"],"itemData":{"id":135,"type":"article-journal","container-title":"International Journal of Database Theory and Application","DOI":"10.14257/ijdta.2015.8.3.02","ISSN":"20054270, 20054270","issue":"3","journalAbbreviation":"IJDTA","language":"en","page":"15-26","source":"DOI.org (Crossref)","title":"Extracting Entity Relationship Diagram (ERD) From Relational Database Schem","volume":"8","author":[{"family":"Al-Masree","given":"Hala Khaled"}],"issued":{"date-parts":[["2015",6,30]]}}}],"schema":"https://github.com/citation-style-language/schema/raw/master/csl-citation.json"} </w:instrText>
      </w:r>
      <w:r>
        <w:fldChar w:fldCharType="separate"/>
      </w:r>
      <w:r w:rsidRPr="00E45C9E">
        <w:rPr>
          <w:rFonts w:ascii="Calibri" w:hAnsi="Calibri" w:cs="Calibri"/>
        </w:rPr>
        <w:t>(Al-Masree, 2015)</w:t>
      </w:r>
      <w:r>
        <w:fldChar w:fldCharType="end"/>
      </w:r>
    </w:p>
    <w:p w14:paraId="773A0790" w14:textId="77777777" w:rsidR="00E45C9E" w:rsidRDefault="00D10CA8" w:rsidP="00E45C9E">
      <w:pPr>
        <w:pStyle w:val="Bibliography"/>
      </w:pPr>
      <w:r>
        <w:fldChar w:fldCharType="begin"/>
      </w:r>
      <w:r>
        <w:instrText xml:space="preserve"> ADDIN ZOTERO_BIBL {"uncited":[],"omitted":[],"custom":[]} CSL_BIBLIOGRAPHY </w:instrText>
      </w:r>
      <w:r>
        <w:fldChar w:fldCharType="separate"/>
      </w:r>
      <w:r w:rsidR="00E45C9E">
        <w:rPr>
          <w:smallCaps/>
        </w:rPr>
        <w:t>Agrawal</w:t>
      </w:r>
      <w:r w:rsidR="00E45C9E">
        <w:t xml:space="preserve">, </w:t>
      </w:r>
      <w:r w:rsidR="00E45C9E">
        <w:rPr>
          <w:smallCaps/>
        </w:rPr>
        <w:t>S.</w:t>
      </w:r>
      <w:r w:rsidR="00E45C9E">
        <w:t xml:space="preserve"> et al. (2004) Database Tuning Advisor For Microsoft SQL Server 2005. In: </w:t>
      </w:r>
      <w:r w:rsidR="00E45C9E">
        <w:rPr>
          <w:i/>
          <w:iCs/>
        </w:rPr>
        <w:t>In Proceedings of the VLDB 2004 Conference</w:t>
      </w:r>
      <w:r w:rsidR="00E45C9E">
        <w:t>.</w:t>
      </w:r>
    </w:p>
    <w:p w14:paraId="08410A3D" w14:textId="77777777" w:rsidR="00E45C9E" w:rsidRDefault="00E45C9E" w:rsidP="00E45C9E">
      <w:pPr>
        <w:pStyle w:val="Bibliography"/>
      </w:pPr>
      <w:r>
        <w:rPr>
          <w:smallCaps/>
        </w:rPr>
        <w:t>Alghamdi</w:t>
      </w:r>
      <w:r>
        <w:t xml:space="preserve">, </w:t>
      </w:r>
      <w:r>
        <w:rPr>
          <w:smallCaps/>
        </w:rPr>
        <w:t>A.</w:t>
      </w:r>
      <w:r>
        <w:t xml:space="preserve"> (2012) Adopting User-Centred Development For Arabic E-commerce Websites. </w:t>
      </w:r>
      <w:r>
        <w:rPr>
          <w:i/>
          <w:iCs/>
        </w:rPr>
        <w:t>International journal of Web &amp; Semantic Technology</w:t>
      </w:r>
      <w:r>
        <w:t>, 3(2), pp. 1–17.</w:t>
      </w:r>
    </w:p>
    <w:p w14:paraId="4232816E" w14:textId="77777777" w:rsidR="00E45C9E" w:rsidRDefault="00E45C9E" w:rsidP="00E45C9E">
      <w:pPr>
        <w:pStyle w:val="Bibliography"/>
      </w:pPr>
      <w:r>
        <w:rPr>
          <w:smallCaps/>
        </w:rPr>
        <w:t>Al-Masree</w:t>
      </w:r>
      <w:r>
        <w:t xml:space="preserve">, </w:t>
      </w:r>
      <w:r>
        <w:rPr>
          <w:smallCaps/>
        </w:rPr>
        <w:t>H.K.</w:t>
      </w:r>
      <w:r>
        <w:t xml:space="preserve"> (2015) Extracting Entity Relationship Diagram (ERD) From Relational Database Schem. </w:t>
      </w:r>
      <w:r>
        <w:rPr>
          <w:i/>
          <w:iCs/>
        </w:rPr>
        <w:t>International Journal of Database Theory and Application</w:t>
      </w:r>
      <w:r>
        <w:t>, 8(3), pp. 15–26.</w:t>
      </w:r>
    </w:p>
    <w:p w14:paraId="269C2670" w14:textId="77777777" w:rsidR="00E45C9E" w:rsidRDefault="00E45C9E" w:rsidP="00E45C9E">
      <w:pPr>
        <w:pStyle w:val="Bibliography"/>
      </w:pPr>
      <w:r>
        <w:rPr>
          <w:smallCaps/>
        </w:rPr>
        <w:t>Antanas</w:t>
      </w:r>
      <w:r>
        <w:t xml:space="preserve">, </w:t>
      </w:r>
      <w:r>
        <w:rPr>
          <w:smallCaps/>
        </w:rPr>
        <w:t>Ū.</w:t>
      </w:r>
      <w:r>
        <w:t xml:space="preserve"> (2019) Consumer Loyalty Interfaces with Website Quality. </w:t>
      </w:r>
      <w:r>
        <w:rPr>
          <w:i/>
          <w:iCs/>
        </w:rPr>
        <w:t>Organizacijų Vadyba: Sisteminiai Tyrimai</w:t>
      </w:r>
      <w:r>
        <w:t>, 82(1), pp. 87–96.</w:t>
      </w:r>
    </w:p>
    <w:p w14:paraId="4F7B697C" w14:textId="77777777" w:rsidR="00E45C9E" w:rsidRDefault="00E45C9E" w:rsidP="00E45C9E">
      <w:pPr>
        <w:pStyle w:val="Bibliography"/>
      </w:pPr>
      <w:r>
        <w:rPr>
          <w:smallCaps/>
        </w:rPr>
        <w:t>Bennett</w:t>
      </w:r>
      <w:r>
        <w:t xml:space="preserve">, </w:t>
      </w:r>
      <w:r>
        <w:rPr>
          <w:smallCaps/>
        </w:rPr>
        <w:t>T.</w:t>
      </w:r>
      <w:r>
        <w:t xml:space="preserve"> (2017) Marketing Strategies: How Small Restaurant Businesses use Social Media. </w:t>
      </w:r>
      <w:r>
        <w:rPr>
          <w:i/>
          <w:iCs/>
        </w:rPr>
        <w:t>Walden Dissertations and Doctoral Studies</w:t>
      </w:r>
      <w:r>
        <w:t>, [Online] Available from: https://scholarworks.waldenu.edu/dissertations/3429.</w:t>
      </w:r>
    </w:p>
    <w:p w14:paraId="4C8A88DF" w14:textId="77777777" w:rsidR="00E45C9E" w:rsidRDefault="00E45C9E" w:rsidP="00E45C9E">
      <w:pPr>
        <w:pStyle w:val="Bibliography"/>
      </w:pPr>
      <w:r>
        <w:rPr>
          <w:smallCaps/>
        </w:rPr>
        <w:lastRenderedPageBreak/>
        <w:t>Berardi</w:t>
      </w:r>
      <w:r>
        <w:t xml:space="preserve">, </w:t>
      </w:r>
      <w:r>
        <w:rPr>
          <w:smallCaps/>
        </w:rPr>
        <w:t>N.</w:t>
      </w:r>
      <w:r>
        <w:t xml:space="preserve">, </w:t>
      </w:r>
      <w:r>
        <w:rPr>
          <w:smallCaps/>
        </w:rPr>
        <w:t>Katawazi</w:t>
      </w:r>
      <w:r>
        <w:t xml:space="preserve">, </w:t>
      </w:r>
      <w:r>
        <w:rPr>
          <w:smallCaps/>
        </w:rPr>
        <w:t>A.</w:t>
      </w:r>
      <w:r>
        <w:t xml:space="preserve"> and </w:t>
      </w:r>
      <w:r>
        <w:rPr>
          <w:smallCaps/>
        </w:rPr>
        <w:t>Bellinaso</w:t>
      </w:r>
      <w:r>
        <w:t xml:space="preserve">, </w:t>
      </w:r>
      <w:r>
        <w:rPr>
          <w:smallCaps/>
        </w:rPr>
        <w:t>M.</w:t>
      </w:r>
      <w:r>
        <w:t xml:space="preserve"> (2009) </w:t>
      </w:r>
      <w:r>
        <w:rPr>
          <w:i/>
          <w:iCs/>
        </w:rPr>
        <w:t>ASP.NET MVC 1.0 Website Programming: Problem - Design - Solution</w:t>
      </w:r>
      <w:r>
        <w:t>. John Wiley &amp; Sons.</w:t>
      </w:r>
    </w:p>
    <w:p w14:paraId="79B1B025" w14:textId="77777777" w:rsidR="00E45C9E" w:rsidRDefault="00E45C9E" w:rsidP="00E45C9E">
      <w:pPr>
        <w:pStyle w:val="Bibliography"/>
      </w:pPr>
      <w:r>
        <w:rPr>
          <w:smallCaps/>
        </w:rPr>
        <w:t>Bifet</w:t>
      </w:r>
      <w:r>
        <w:t xml:space="preserve">, </w:t>
      </w:r>
      <w:r>
        <w:rPr>
          <w:smallCaps/>
        </w:rPr>
        <w:t>A.</w:t>
      </w:r>
      <w:r>
        <w:t xml:space="preserve"> et al. (2011) MOA: A Real-Time Analytics Open Source Framework. In: </w:t>
      </w:r>
      <w:r>
        <w:rPr>
          <w:smallCaps/>
        </w:rPr>
        <w:t>Gunopulos</w:t>
      </w:r>
      <w:r>
        <w:t xml:space="preserve">, </w:t>
      </w:r>
      <w:r>
        <w:rPr>
          <w:smallCaps/>
        </w:rPr>
        <w:t>D.</w:t>
      </w:r>
      <w:r>
        <w:t xml:space="preserve"> et al. (eds.) </w:t>
      </w:r>
      <w:r>
        <w:rPr>
          <w:i/>
          <w:iCs/>
        </w:rPr>
        <w:t>Machine Learning and Knowledge Discovery in Databases</w:t>
      </w:r>
      <w:r>
        <w:t>. Lecture Notes in Computer Science. Berlin, Heidelberg: Springer Berlin Heidelberg, pp. 617–620.</w:t>
      </w:r>
    </w:p>
    <w:p w14:paraId="30BF732E" w14:textId="77777777" w:rsidR="00E45C9E" w:rsidRDefault="00E45C9E" w:rsidP="00E45C9E">
      <w:pPr>
        <w:pStyle w:val="Bibliography"/>
      </w:pPr>
      <w:r>
        <w:rPr>
          <w:smallCaps/>
        </w:rPr>
        <w:t>Bland</w:t>
      </w:r>
      <w:r>
        <w:t xml:space="preserve">, </w:t>
      </w:r>
      <w:r>
        <w:rPr>
          <w:smallCaps/>
        </w:rPr>
        <w:t>M.A.</w:t>
      </w:r>
      <w:r>
        <w:t xml:space="preserve"> and </w:t>
      </w:r>
      <w:r>
        <w:rPr>
          <w:smallCaps/>
        </w:rPr>
        <w:t>Nepustil</w:t>
      </w:r>
      <w:r>
        <w:t xml:space="preserve">, </w:t>
      </w:r>
      <w:r>
        <w:rPr>
          <w:smallCaps/>
        </w:rPr>
        <w:t>V.</w:t>
      </w:r>
      <w:r>
        <w:t xml:space="preserve"> (1998) Management-data-gathering system for gathering on clients and servers data regarding interactions between the servers, the clients, and users of the clients during real use of a network of clients and servers.</w:t>
      </w:r>
    </w:p>
    <w:p w14:paraId="3BB26961" w14:textId="77777777" w:rsidR="00E45C9E" w:rsidRDefault="00E45C9E" w:rsidP="00E45C9E">
      <w:pPr>
        <w:pStyle w:val="Bibliography"/>
      </w:pPr>
      <w:r>
        <w:rPr>
          <w:smallCaps/>
        </w:rPr>
        <w:t>Bolchini</w:t>
      </w:r>
      <w:r>
        <w:t xml:space="preserve">, </w:t>
      </w:r>
      <w:r>
        <w:rPr>
          <w:smallCaps/>
        </w:rPr>
        <w:t>D.</w:t>
      </w:r>
      <w:r>
        <w:t xml:space="preserve"> and </w:t>
      </w:r>
      <w:r>
        <w:rPr>
          <w:smallCaps/>
        </w:rPr>
        <w:t>Paolini</w:t>
      </w:r>
      <w:r>
        <w:t xml:space="preserve">, </w:t>
      </w:r>
      <w:r>
        <w:rPr>
          <w:smallCaps/>
        </w:rPr>
        <w:t>P.</w:t>
      </w:r>
      <w:r>
        <w:t xml:space="preserve"> (2003) Mastering the Requirements Analysis for Communication-intensive Websites. p. 226.</w:t>
      </w:r>
    </w:p>
    <w:p w14:paraId="46817485" w14:textId="77777777" w:rsidR="00E45C9E" w:rsidRDefault="00E45C9E" w:rsidP="00E45C9E">
      <w:pPr>
        <w:pStyle w:val="Bibliography"/>
      </w:pPr>
      <w:r>
        <w:rPr>
          <w:smallCaps/>
        </w:rPr>
        <w:t>Cebi</w:t>
      </w:r>
      <w:r>
        <w:t xml:space="preserve">, </w:t>
      </w:r>
      <w:r>
        <w:rPr>
          <w:smallCaps/>
        </w:rPr>
        <w:t>S.</w:t>
      </w:r>
      <w:r>
        <w:t xml:space="preserve"> (2013) Determining importance degrees of website design parameters based on interactions and types of websites. </w:t>
      </w:r>
      <w:r>
        <w:rPr>
          <w:i/>
          <w:iCs/>
        </w:rPr>
        <w:t>Decision Support Systems</w:t>
      </w:r>
      <w:r>
        <w:t>, 54(2), pp. 1030–1043.</w:t>
      </w:r>
    </w:p>
    <w:p w14:paraId="6F5FFAB0" w14:textId="77777777" w:rsidR="00E45C9E" w:rsidRDefault="00E45C9E" w:rsidP="00E45C9E">
      <w:pPr>
        <w:pStyle w:val="Bibliography"/>
      </w:pPr>
      <w:r>
        <w:rPr>
          <w:smallCaps/>
        </w:rPr>
        <w:t>Chaudhuri</w:t>
      </w:r>
      <w:r>
        <w:t xml:space="preserve">, </w:t>
      </w:r>
      <w:r>
        <w:rPr>
          <w:smallCaps/>
        </w:rPr>
        <w:t>S.</w:t>
      </w:r>
      <w:r>
        <w:t xml:space="preserve"> and </w:t>
      </w:r>
      <w:r>
        <w:rPr>
          <w:smallCaps/>
        </w:rPr>
        <w:t>Narasayya</w:t>
      </w:r>
      <w:r>
        <w:t xml:space="preserve">, </w:t>
      </w:r>
      <w:r>
        <w:rPr>
          <w:smallCaps/>
        </w:rPr>
        <w:t>V.</w:t>
      </w:r>
      <w:r>
        <w:t xml:space="preserve"> (1997) Efficient cost-driven index selection tool for microsoft sql server. In: </w:t>
      </w:r>
      <w:r>
        <w:rPr>
          <w:i/>
          <w:iCs/>
        </w:rPr>
        <w:t>In Proc. 1997 Intl. Conf. on Very Large Data Bases</w:t>
      </w:r>
      <w:r>
        <w:t>. pp. 146–155.</w:t>
      </w:r>
    </w:p>
    <w:p w14:paraId="5021331D" w14:textId="77777777" w:rsidR="00E45C9E" w:rsidRDefault="00E45C9E" w:rsidP="00E45C9E">
      <w:pPr>
        <w:pStyle w:val="Bibliography"/>
      </w:pPr>
      <w:r>
        <w:rPr>
          <w:smallCaps/>
        </w:rPr>
        <w:t>Daries</w:t>
      </w:r>
      <w:r>
        <w:t xml:space="preserve">, </w:t>
      </w:r>
      <w:r>
        <w:rPr>
          <w:smallCaps/>
        </w:rPr>
        <w:t>N.</w:t>
      </w:r>
      <w:r>
        <w:t xml:space="preserve"> et al. (2018) Maturity and development of high-quality restaurant websites: A comparison of Michelin-starred restaurants in France, Italy and Spain. </w:t>
      </w:r>
      <w:r>
        <w:rPr>
          <w:i/>
          <w:iCs/>
        </w:rPr>
        <w:t>International Journal of Hospitality Management</w:t>
      </w:r>
      <w:r>
        <w:t>, 73, pp. 125–137.</w:t>
      </w:r>
    </w:p>
    <w:p w14:paraId="24B2BF12" w14:textId="77777777" w:rsidR="00E45C9E" w:rsidRDefault="00E45C9E" w:rsidP="00E45C9E">
      <w:pPr>
        <w:pStyle w:val="Bibliography"/>
      </w:pPr>
      <w:r>
        <w:rPr>
          <w:smallCaps/>
        </w:rPr>
        <w:t>Daries-Ramon</w:t>
      </w:r>
      <w:r>
        <w:t xml:space="preserve">, </w:t>
      </w:r>
      <w:r>
        <w:rPr>
          <w:smallCaps/>
        </w:rPr>
        <w:t>N.</w:t>
      </w:r>
      <w:r>
        <w:t xml:space="preserve">, </w:t>
      </w:r>
      <w:r>
        <w:rPr>
          <w:smallCaps/>
        </w:rPr>
        <w:t>Cristobal-Fransi</w:t>
      </w:r>
      <w:r>
        <w:t xml:space="preserve">, </w:t>
      </w:r>
      <w:r>
        <w:rPr>
          <w:smallCaps/>
        </w:rPr>
        <w:t>E.</w:t>
      </w:r>
      <w:r>
        <w:t xml:space="preserve"> and </w:t>
      </w:r>
      <w:r>
        <w:rPr>
          <w:smallCaps/>
        </w:rPr>
        <w:t>Mariné-Roig</w:t>
      </w:r>
      <w:r>
        <w:t xml:space="preserve">, </w:t>
      </w:r>
      <w:r>
        <w:rPr>
          <w:smallCaps/>
        </w:rPr>
        <w:t>E.</w:t>
      </w:r>
      <w:r>
        <w:t xml:space="preserve"> (2019) Deployment of Restaurants Websites’ Marketing Features: The Case of Spanish Michelin-Starred Restaurants. </w:t>
      </w:r>
      <w:r>
        <w:rPr>
          <w:i/>
          <w:iCs/>
        </w:rPr>
        <w:t>International Journal of Hospitality &amp; Tourism Administration</w:t>
      </w:r>
      <w:r>
        <w:t>, 20(3), pp. 249–280.</w:t>
      </w:r>
    </w:p>
    <w:p w14:paraId="7858DFB7" w14:textId="77777777" w:rsidR="00E45C9E" w:rsidRDefault="00E45C9E" w:rsidP="00E45C9E">
      <w:pPr>
        <w:pStyle w:val="Bibliography"/>
      </w:pPr>
      <w:r>
        <w:rPr>
          <w:smallCaps/>
        </w:rPr>
        <w:t>Degelman</w:t>
      </w:r>
      <w:r>
        <w:t xml:space="preserve">, </w:t>
      </w:r>
      <w:r>
        <w:rPr>
          <w:smallCaps/>
        </w:rPr>
        <w:t>L.</w:t>
      </w:r>
      <w:r>
        <w:t xml:space="preserve"> (2015) THE USE OF VIDEO-COMPUTER PRESENTATION TECHNIQUES TO AIS IN COMMUNICATION BETWEEN ARCHITECH AND CLIENT. </w:t>
      </w:r>
      <w:r>
        <w:rPr>
          <w:i/>
          <w:iCs/>
        </w:rPr>
        <w:t>College Of Architecture</w:t>
      </w:r>
      <w:r>
        <w:t>, Oct.</w:t>
      </w:r>
    </w:p>
    <w:p w14:paraId="048B68F1" w14:textId="77777777" w:rsidR="00E45C9E" w:rsidRDefault="00E45C9E" w:rsidP="00E45C9E">
      <w:pPr>
        <w:pStyle w:val="Bibliography"/>
      </w:pPr>
      <w:r>
        <w:rPr>
          <w:smallCaps/>
        </w:rPr>
        <w:t>Dringus</w:t>
      </w:r>
      <w:r>
        <w:t xml:space="preserve">, </w:t>
      </w:r>
      <w:r>
        <w:rPr>
          <w:smallCaps/>
        </w:rPr>
        <w:t>P.</w:t>
      </w:r>
      <w:r>
        <w:t xml:space="preserve"> (1997) EVALUATING WEB-BASED INSTRUCTION DESIGN. p. 47.</w:t>
      </w:r>
    </w:p>
    <w:p w14:paraId="7345A9F5" w14:textId="77777777" w:rsidR="00E45C9E" w:rsidRDefault="00E45C9E" w:rsidP="00E45C9E">
      <w:pPr>
        <w:pStyle w:val="Bibliography"/>
      </w:pPr>
      <w:r>
        <w:rPr>
          <w:smallCaps/>
        </w:rPr>
        <w:t>Flavian</w:t>
      </w:r>
      <w:r>
        <w:t xml:space="preserve">, </w:t>
      </w:r>
      <w:r>
        <w:rPr>
          <w:smallCaps/>
        </w:rPr>
        <w:t>C.</w:t>
      </w:r>
      <w:r>
        <w:t xml:space="preserve">, </w:t>
      </w:r>
      <w:r>
        <w:rPr>
          <w:smallCaps/>
        </w:rPr>
        <w:t>Gurrea</w:t>
      </w:r>
      <w:r>
        <w:t xml:space="preserve">, </w:t>
      </w:r>
      <w:r>
        <w:rPr>
          <w:smallCaps/>
        </w:rPr>
        <w:t>R.</w:t>
      </w:r>
      <w:r>
        <w:t xml:space="preserve"> and </w:t>
      </w:r>
      <w:r>
        <w:rPr>
          <w:smallCaps/>
        </w:rPr>
        <w:t>Orús</w:t>
      </w:r>
      <w:r>
        <w:t xml:space="preserve">, </w:t>
      </w:r>
      <w:r>
        <w:rPr>
          <w:smallCaps/>
        </w:rPr>
        <w:t>C.</w:t>
      </w:r>
      <w:r>
        <w:t xml:space="preserve"> (2009) Web design: a key factor for the website success. </w:t>
      </w:r>
      <w:r>
        <w:rPr>
          <w:i/>
          <w:iCs/>
        </w:rPr>
        <w:t>Journal of Systems and Information Technology</w:t>
      </w:r>
      <w:r>
        <w:t>, 11(2), pp. 168–184.</w:t>
      </w:r>
    </w:p>
    <w:p w14:paraId="529615FD" w14:textId="77777777" w:rsidR="00E45C9E" w:rsidRDefault="00E45C9E" w:rsidP="00E45C9E">
      <w:pPr>
        <w:pStyle w:val="Bibliography"/>
      </w:pPr>
      <w:r>
        <w:rPr>
          <w:smallCaps/>
        </w:rPr>
        <w:t>Galitz</w:t>
      </w:r>
      <w:r>
        <w:t xml:space="preserve">, </w:t>
      </w:r>
      <w:r>
        <w:rPr>
          <w:smallCaps/>
        </w:rPr>
        <w:t>W.O.</w:t>
      </w:r>
      <w:r>
        <w:t xml:space="preserve"> (2007) </w:t>
      </w:r>
      <w:r>
        <w:rPr>
          <w:i/>
          <w:iCs/>
        </w:rPr>
        <w:t>The Essential Guide to User Interface Design: An Introduction to GUI Design Principles and Techniques</w:t>
      </w:r>
      <w:r>
        <w:t>. John Wiley &amp; Sons.</w:t>
      </w:r>
    </w:p>
    <w:p w14:paraId="62D659A8" w14:textId="77777777" w:rsidR="00E45C9E" w:rsidRDefault="00E45C9E" w:rsidP="00E45C9E">
      <w:pPr>
        <w:pStyle w:val="Bibliography"/>
      </w:pPr>
      <w:r>
        <w:rPr>
          <w:smallCaps/>
        </w:rPr>
        <w:t>Gevorgyan</w:t>
      </w:r>
      <w:r>
        <w:t xml:space="preserve">, </w:t>
      </w:r>
      <w:r>
        <w:rPr>
          <w:smallCaps/>
        </w:rPr>
        <w:t>G.</w:t>
      </w:r>
      <w:r>
        <w:t xml:space="preserve"> and </w:t>
      </w:r>
      <w:r>
        <w:rPr>
          <w:smallCaps/>
        </w:rPr>
        <w:t>Porter</w:t>
      </w:r>
      <w:r>
        <w:t xml:space="preserve">, </w:t>
      </w:r>
      <w:r>
        <w:rPr>
          <w:smallCaps/>
        </w:rPr>
        <w:t>L.V.</w:t>
      </w:r>
      <w:r>
        <w:t xml:space="preserve"> (2008) One Size Does Not Fit All: Culture and Perceived Importance of Web Design Features. </w:t>
      </w:r>
      <w:r>
        <w:rPr>
          <w:i/>
          <w:iCs/>
        </w:rPr>
        <w:t>Journal of Website Promotion</w:t>
      </w:r>
      <w:r>
        <w:t>, 3(1–2), pp. 25–38.</w:t>
      </w:r>
    </w:p>
    <w:p w14:paraId="543A7E90" w14:textId="77777777" w:rsidR="00E45C9E" w:rsidRDefault="00E45C9E" w:rsidP="00E45C9E">
      <w:pPr>
        <w:pStyle w:val="Bibliography"/>
      </w:pPr>
      <w:r>
        <w:rPr>
          <w:smallCaps/>
        </w:rPr>
        <w:t>Groves</w:t>
      </w:r>
      <w:r>
        <w:t xml:space="preserve">, </w:t>
      </w:r>
      <w:r>
        <w:rPr>
          <w:smallCaps/>
        </w:rPr>
        <w:t>R.M.</w:t>
      </w:r>
      <w:r>
        <w:t xml:space="preserve"> et al. (2011) </w:t>
      </w:r>
      <w:r>
        <w:rPr>
          <w:i/>
          <w:iCs/>
        </w:rPr>
        <w:t>Survey Methodology</w:t>
      </w:r>
      <w:r>
        <w:t>. John Wiley &amp; Sons.</w:t>
      </w:r>
    </w:p>
    <w:p w14:paraId="63162FCE" w14:textId="77777777" w:rsidR="00E45C9E" w:rsidRDefault="00E45C9E" w:rsidP="00E45C9E">
      <w:pPr>
        <w:pStyle w:val="Bibliography"/>
      </w:pPr>
      <w:r>
        <w:rPr>
          <w:smallCaps/>
        </w:rPr>
        <w:t>Hasan</w:t>
      </w:r>
      <w:r>
        <w:t xml:space="preserve">, </w:t>
      </w:r>
      <w:r>
        <w:rPr>
          <w:smallCaps/>
        </w:rPr>
        <w:t>L.</w:t>
      </w:r>
      <w:r>
        <w:t xml:space="preserve">, </w:t>
      </w:r>
      <w:r>
        <w:rPr>
          <w:smallCaps/>
        </w:rPr>
        <w:t>Morris</w:t>
      </w:r>
      <w:r>
        <w:t xml:space="preserve">, </w:t>
      </w:r>
      <w:r>
        <w:rPr>
          <w:smallCaps/>
        </w:rPr>
        <w:t>A.</w:t>
      </w:r>
      <w:r>
        <w:t xml:space="preserve"> and </w:t>
      </w:r>
      <w:r>
        <w:rPr>
          <w:smallCaps/>
        </w:rPr>
        <w:t>Probets</w:t>
      </w:r>
      <w:r>
        <w:t xml:space="preserve">, </w:t>
      </w:r>
      <w:r>
        <w:rPr>
          <w:smallCaps/>
        </w:rPr>
        <w:t>S.</w:t>
      </w:r>
      <w:r>
        <w:t xml:space="preserve"> (2013) E‐commerce websites for developing countries – a usability evaluation framework. </w:t>
      </w:r>
      <w:r>
        <w:rPr>
          <w:i/>
          <w:iCs/>
        </w:rPr>
        <w:t>Online Information Review</w:t>
      </w:r>
      <w:r>
        <w:t>, 37(2), pp. 231–251.</w:t>
      </w:r>
    </w:p>
    <w:p w14:paraId="6534D557" w14:textId="77777777" w:rsidR="00E45C9E" w:rsidRDefault="00E45C9E" w:rsidP="00E45C9E">
      <w:pPr>
        <w:pStyle w:val="Bibliography"/>
      </w:pPr>
      <w:r>
        <w:rPr>
          <w:smallCaps/>
        </w:rPr>
        <w:t>Imieliński</w:t>
      </w:r>
      <w:r>
        <w:t xml:space="preserve">, </w:t>
      </w:r>
      <w:r>
        <w:rPr>
          <w:smallCaps/>
        </w:rPr>
        <w:t>T.</w:t>
      </w:r>
      <w:r>
        <w:t xml:space="preserve"> and </w:t>
      </w:r>
      <w:r>
        <w:rPr>
          <w:smallCaps/>
        </w:rPr>
        <w:t>Virmani</w:t>
      </w:r>
      <w:r>
        <w:t xml:space="preserve">, </w:t>
      </w:r>
      <w:r>
        <w:rPr>
          <w:smallCaps/>
        </w:rPr>
        <w:t>A.</w:t>
      </w:r>
      <w:r>
        <w:t xml:space="preserve"> (1999) MSQL: A Query Language for Database Mining. </w:t>
      </w:r>
      <w:r>
        <w:rPr>
          <w:i/>
          <w:iCs/>
        </w:rPr>
        <w:t>Data Mining and Knowledge Discovery</w:t>
      </w:r>
      <w:r>
        <w:t>, 3(4), pp. 373–408.</w:t>
      </w:r>
    </w:p>
    <w:p w14:paraId="36E94CD6" w14:textId="77777777" w:rsidR="00E45C9E" w:rsidRDefault="00E45C9E" w:rsidP="00E45C9E">
      <w:pPr>
        <w:pStyle w:val="Bibliography"/>
      </w:pPr>
      <w:r>
        <w:rPr>
          <w:smallCaps/>
        </w:rPr>
        <w:t>Kassim</w:t>
      </w:r>
      <w:r>
        <w:t xml:space="preserve">, </w:t>
      </w:r>
      <w:r>
        <w:rPr>
          <w:smallCaps/>
        </w:rPr>
        <w:t>N.M.</w:t>
      </w:r>
      <w:r>
        <w:t xml:space="preserve"> and </w:t>
      </w:r>
      <w:r>
        <w:rPr>
          <w:smallCaps/>
        </w:rPr>
        <w:t>Abdullah</w:t>
      </w:r>
      <w:r>
        <w:t xml:space="preserve">, </w:t>
      </w:r>
      <w:r>
        <w:rPr>
          <w:smallCaps/>
        </w:rPr>
        <w:t>N.A.</w:t>
      </w:r>
      <w:r>
        <w:t xml:space="preserve"> (2008) Customer Loyalty in e‐Commerce Settings: An Empirical Study. </w:t>
      </w:r>
      <w:r>
        <w:rPr>
          <w:i/>
          <w:iCs/>
        </w:rPr>
        <w:t>Electronic Markets</w:t>
      </w:r>
      <w:r>
        <w:t>, 18(3), pp. 275–290.</w:t>
      </w:r>
    </w:p>
    <w:p w14:paraId="2F358C9A" w14:textId="77777777" w:rsidR="00E45C9E" w:rsidRDefault="00E45C9E" w:rsidP="00E45C9E">
      <w:pPr>
        <w:pStyle w:val="Bibliography"/>
      </w:pPr>
      <w:r>
        <w:rPr>
          <w:smallCaps/>
        </w:rPr>
        <w:lastRenderedPageBreak/>
        <w:t>Kimes</w:t>
      </w:r>
      <w:r>
        <w:t xml:space="preserve">, </w:t>
      </w:r>
      <w:r>
        <w:rPr>
          <w:smallCaps/>
        </w:rPr>
        <w:t>S.E.</w:t>
      </w:r>
      <w:r>
        <w:t xml:space="preserve"> (2008) The Role of Technology in Restaurant Revenue Management. </w:t>
      </w:r>
      <w:r>
        <w:rPr>
          <w:i/>
          <w:iCs/>
        </w:rPr>
        <w:t>Cornell Hospitality Quarterly</w:t>
      </w:r>
      <w:r>
        <w:t>, 49(3), pp. 297–309.</w:t>
      </w:r>
    </w:p>
    <w:p w14:paraId="345FC823" w14:textId="77777777" w:rsidR="00E45C9E" w:rsidRDefault="00E45C9E" w:rsidP="00E45C9E">
      <w:pPr>
        <w:pStyle w:val="Bibliography"/>
      </w:pPr>
      <w:r>
        <w:rPr>
          <w:smallCaps/>
        </w:rPr>
        <w:t>Kothari</w:t>
      </w:r>
      <w:r>
        <w:t xml:space="preserve">, </w:t>
      </w:r>
      <w:r>
        <w:rPr>
          <w:smallCaps/>
        </w:rPr>
        <w:t>C.</w:t>
      </w:r>
      <w:r>
        <w:t xml:space="preserve"> (1990) Research Methodology C R Kothari. </w:t>
      </w:r>
      <w:r>
        <w:rPr>
          <w:i/>
          <w:iCs/>
        </w:rPr>
        <w:t>New Age International (P) Ltd., Publishers Published by New Age International (P) Ltd., Publishers</w:t>
      </w:r>
      <w:r>
        <w:t>, [Online] Available from: http://dl.saintgits.org/xmlui/bitstream/handle/123456789/1133/Research%20Methodology%20C%20R%20Kothari%20%28Eng%29%201.81%20MB.pdf?sequence=1&amp;isAllowed=y.</w:t>
      </w:r>
    </w:p>
    <w:p w14:paraId="598DB889" w14:textId="77777777" w:rsidR="00E45C9E" w:rsidRDefault="00E45C9E" w:rsidP="00E45C9E">
      <w:pPr>
        <w:pStyle w:val="Bibliography"/>
      </w:pPr>
      <w:r>
        <w:rPr>
          <w:smallCaps/>
        </w:rPr>
        <w:t>Krasner</w:t>
      </w:r>
      <w:r>
        <w:t xml:space="preserve">, </w:t>
      </w:r>
      <w:r>
        <w:rPr>
          <w:smallCaps/>
        </w:rPr>
        <w:t>G.E.</w:t>
      </w:r>
      <w:r>
        <w:t xml:space="preserve">, </w:t>
      </w:r>
      <w:r>
        <w:rPr>
          <w:smallCaps/>
        </w:rPr>
        <w:t>Pope</w:t>
      </w:r>
      <w:r>
        <w:t xml:space="preserve">, </w:t>
      </w:r>
      <w:r>
        <w:rPr>
          <w:smallCaps/>
        </w:rPr>
        <w:t>S.T.</w:t>
      </w:r>
      <w:r>
        <w:t xml:space="preserve"> and </w:t>
      </w:r>
      <w:r>
        <w:rPr>
          <w:smallCaps/>
        </w:rPr>
        <w:t>Systems</w:t>
      </w:r>
      <w:r>
        <w:t xml:space="preserve">, </w:t>
      </w:r>
      <w:r>
        <w:rPr>
          <w:smallCaps/>
        </w:rPr>
        <w:t>P.</w:t>
      </w:r>
      <w:r>
        <w:t xml:space="preserve"> A Description of the Model-View-Controller User Interface Paradigm in the Smalltalk-80 System. p. 35.</w:t>
      </w:r>
    </w:p>
    <w:p w14:paraId="2CED4719" w14:textId="77777777" w:rsidR="00E45C9E" w:rsidRDefault="00E45C9E" w:rsidP="00E45C9E">
      <w:pPr>
        <w:pStyle w:val="Bibliography"/>
      </w:pPr>
      <w:r>
        <w:rPr>
          <w:smallCaps/>
        </w:rPr>
        <w:t>Kuan</w:t>
      </w:r>
      <w:r>
        <w:t xml:space="preserve">, </w:t>
      </w:r>
      <w:r>
        <w:rPr>
          <w:smallCaps/>
        </w:rPr>
        <w:t>H.-H.</w:t>
      </w:r>
      <w:r>
        <w:t xml:space="preserve">, </w:t>
      </w:r>
      <w:r>
        <w:rPr>
          <w:smallCaps/>
        </w:rPr>
        <w:t>Bock</w:t>
      </w:r>
      <w:r>
        <w:t xml:space="preserve">, </w:t>
      </w:r>
      <w:r>
        <w:rPr>
          <w:smallCaps/>
        </w:rPr>
        <w:t>G.-W.</w:t>
      </w:r>
      <w:r>
        <w:t xml:space="preserve"> and </w:t>
      </w:r>
      <w:r>
        <w:rPr>
          <w:smallCaps/>
        </w:rPr>
        <w:t>Vathanophas</w:t>
      </w:r>
      <w:r>
        <w:t xml:space="preserve">, </w:t>
      </w:r>
      <w:r>
        <w:rPr>
          <w:smallCaps/>
        </w:rPr>
        <w:t>V.</w:t>
      </w:r>
      <w:r>
        <w:t xml:space="preserve"> (2008) Comparing the effects of website quality on customer initial purchase and continued purchase at e-commerce websites. </w:t>
      </w:r>
      <w:r>
        <w:rPr>
          <w:i/>
          <w:iCs/>
        </w:rPr>
        <w:t>Behaviour &amp; Information Technology</w:t>
      </w:r>
      <w:r>
        <w:t>, 27(1), pp. 3–16.</w:t>
      </w:r>
    </w:p>
    <w:p w14:paraId="25CD5011" w14:textId="77777777" w:rsidR="00E45C9E" w:rsidRDefault="00E45C9E" w:rsidP="00E45C9E">
      <w:pPr>
        <w:pStyle w:val="Bibliography"/>
      </w:pPr>
      <w:r>
        <w:rPr>
          <w:smallCaps/>
        </w:rPr>
        <w:t>Letkowski</w:t>
      </w:r>
      <w:r>
        <w:t xml:space="preserve">, </w:t>
      </w:r>
      <w:r>
        <w:rPr>
          <w:smallCaps/>
        </w:rPr>
        <w:t>J.</w:t>
      </w:r>
      <w:r>
        <w:t xml:space="preserve"> (2005) Doing database design with MsSQL. p. 16.</w:t>
      </w:r>
    </w:p>
    <w:p w14:paraId="508568AD" w14:textId="77777777" w:rsidR="00E45C9E" w:rsidRDefault="00E45C9E" w:rsidP="00E45C9E">
      <w:pPr>
        <w:pStyle w:val="Bibliography"/>
      </w:pPr>
      <w:r>
        <w:rPr>
          <w:smallCaps/>
        </w:rPr>
        <w:t>Liang</w:t>
      </w:r>
      <w:r>
        <w:t xml:space="preserve">, </w:t>
      </w:r>
      <w:r>
        <w:rPr>
          <w:smallCaps/>
        </w:rPr>
        <w:t>C.-J.</w:t>
      </w:r>
      <w:r>
        <w:t xml:space="preserve"> and </w:t>
      </w:r>
      <w:r>
        <w:rPr>
          <w:smallCaps/>
        </w:rPr>
        <w:t>Chen</w:t>
      </w:r>
      <w:r>
        <w:t xml:space="preserve">, </w:t>
      </w:r>
      <w:r>
        <w:rPr>
          <w:smallCaps/>
        </w:rPr>
        <w:t>H.-J.</w:t>
      </w:r>
      <w:r>
        <w:t xml:space="preserve"> (2009) A study of the impacts of website quality on customer relationship performance. </w:t>
      </w:r>
      <w:r>
        <w:rPr>
          <w:i/>
          <w:iCs/>
        </w:rPr>
        <w:t>Total Quality Management &amp; Business Excellence</w:t>
      </w:r>
      <w:r>
        <w:t>, 20(9), pp. 971–988.</w:t>
      </w:r>
    </w:p>
    <w:p w14:paraId="290DA026" w14:textId="77777777" w:rsidR="00E45C9E" w:rsidRDefault="00E45C9E" w:rsidP="00E45C9E">
      <w:pPr>
        <w:pStyle w:val="Bibliography"/>
      </w:pPr>
      <w:r>
        <w:rPr>
          <w:smallCaps/>
        </w:rPr>
        <w:t>Lim</w:t>
      </w:r>
      <w:r>
        <w:t xml:space="preserve">, </w:t>
      </w:r>
      <w:r>
        <w:rPr>
          <w:smallCaps/>
        </w:rPr>
        <w:t>S.H.</w:t>
      </w:r>
      <w:r>
        <w:t xml:space="preserve"> (2013) Relationships between Customer Value and Performance : Focusing on Family Restaurant Websites. </w:t>
      </w:r>
      <w:r>
        <w:rPr>
          <w:i/>
          <w:iCs/>
        </w:rPr>
        <w:t>Journal of Information Technology Services</w:t>
      </w:r>
      <w:r>
        <w:t>, 12(1), pp. 215–227.</w:t>
      </w:r>
    </w:p>
    <w:p w14:paraId="0AC5897B" w14:textId="77777777" w:rsidR="00E45C9E" w:rsidRDefault="00E45C9E" w:rsidP="00E45C9E">
      <w:pPr>
        <w:pStyle w:val="Bibliography"/>
      </w:pPr>
      <w:r>
        <w:rPr>
          <w:smallCaps/>
        </w:rPr>
        <w:t>Mackey</w:t>
      </w:r>
      <w:r>
        <w:t xml:space="preserve">, </w:t>
      </w:r>
      <w:r>
        <w:rPr>
          <w:smallCaps/>
        </w:rPr>
        <w:t>A.</w:t>
      </w:r>
      <w:r>
        <w:t xml:space="preserve"> and </w:t>
      </w:r>
      <w:r>
        <w:rPr>
          <w:smallCaps/>
        </w:rPr>
        <w:t>Gass</w:t>
      </w:r>
      <w:r>
        <w:t xml:space="preserve">, </w:t>
      </w:r>
      <w:r>
        <w:rPr>
          <w:smallCaps/>
        </w:rPr>
        <w:t>S.M.</w:t>
      </w:r>
      <w:r>
        <w:t xml:space="preserve"> (2015) </w:t>
      </w:r>
      <w:r>
        <w:rPr>
          <w:i/>
          <w:iCs/>
        </w:rPr>
        <w:t>Second Language Research: Methodology and Design</w:t>
      </w:r>
      <w:r>
        <w:t>. Routledge.</w:t>
      </w:r>
    </w:p>
    <w:p w14:paraId="5737E596" w14:textId="77777777" w:rsidR="00E45C9E" w:rsidRDefault="00E45C9E" w:rsidP="00E45C9E">
      <w:pPr>
        <w:pStyle w:val="Bibliography"/>
      </w:pPr>
      <w:r>
        <w:rPr>
          <w:smallCaps/>
        </w:rPr>
        <w:t>Manger</w:t>
      </w:r>
      <w:r>
        <w:t xml:space="preserve">, </w:t>
      </w:r>
      <w:r>
        <w:rPr>
          <w:smallCaps/>
        </w:rPr>
        <w:t>C.</w:t>
      </w:r>
      <w:r>
        <w:t xml:space="preserve"> (2010) ADVANTAGES AND DISADVANTAGES OF FRAMEWORK PROGRAMMING WITH REFERENCE TO YII PHP FRAMEWORK, GIDEON .NET FRAMEWORK AND OTHER MODERN FRAMEWORKS. p. 19.</w:t>
      </w:r>
    </w:p>
    <w:p w14:paraId="166F8449" w14:textId="77777777" w:rsidR="00E45C9E" w:rsidRDefault="00E45C9E" w:rsidP="00E45C9E">
      <w:pPr>
        <w:pStyle w:val="Bibliography"/>
      </w:pPr>
      <w:r>
        <w:rPr>
          <w:smallCaps/>
        </w:rPr>
        <w:t>Mazzoleni</w:t>
      </w:r>
      <w:r>
        <w:t xml:space="preserve">, </w:t>
      </w:r>
      <w:r>
        <w:rPr>
          <w:smallCaps/>
        </w:rPr>
        <w:t>P.</w:t>
      </w:r>
      <w:r>
        <w:t xml:space="preserve">, </w:t>
      </w:r>
      <w:r>
        <w:rPr>
          <w:smallCaps/>
        </w:rPr>
        <w:t>Rembert</w:t>
      </w:r>
      <w:r>
        <w:t xml:space="preserve">, </w:t>
      </w:r>
      <w:r>
        <w:rPr>
          <w:smallCaps/>
        </w:rPr>
        <w:t>A.J.</w:t>
      </w:r>
      <w:r>
        <w:t xml:space="preserve"> and </w:t>
      </w:r>
      <w:r>
        <w:rPr>
          <w:smallCaps/>
        </w:rPr>
        <w:t>Subbian</w:t>
      </w:r>
      <w:r>
        <w:t xml:space="preserve">, </w:t>
      </w:r>
      <w:r>
        <w:rPr>
          <w:smallCaps/>
        </w:rPr>
        <w:t>K.</w:t>
      </w:r>
      <w:r>
        <w:t xml:space="preserve"> (2015) System advisor for requirements gathering and analysis in web solutions.</w:t>
      </w:r>
    </w:p>
    <w:p w14:paraId="4F32A15C" w14:textId="77777777" w:rsidR="00E45C9E" w:rsidRDefault="00E45C9E" w:rsidP="00E45C9E">
      <w:pPr>
        <w:pStyle w:val="Bibliography"/>
      </w:pPr>
      <w:r>
        <w:rPr>
          <w:smallCaps/>
        </w:rPr>
        <w:t>McKeown</w:t>
      </w:r>
      <w:r>
        <w:t xml:space="preserve">, </w:t>
      </w:r>
      <w:r>
        <w:rPr>
          <w:smallCaps/>
        </w:rPr>
        <w:t>B.</w:t>
      </w:r>
      <w:r>
        <w:t xml:space="preserve"> and </w:t>
      </w:r>
      <w:r>
        <w:rPr>
          <w:smallCaps/>
        </w:rPr>
        <w:t>Thomas</w:t>
      </w:r>
      <w:r>
        <w:t xml:space="preserve">, </w:t>
      </w:r>
      <w:r>
        <w:rPr>
          <w:smallCaps/>
        </w:rPr>
        <w:t>D.B.</w:t>
      </w:r>
      <w:r>
        <w:t xml:space="preserve"> (2013) </w:t>
      </w:r>
      <w:r>
        <w:rPr>
          <w:i/>
          <w:iCs/>
        </w:rPr>
        <w:t>Q Methodology</w:t>
      </w:r>
      <w:r>
        <w:t>. SAGE Publications.</w:t>
      </w:r>
    </w:p>
    <w:p w14:paraId="64653324" w14:textId="77777777" w:rsidR="00E45C9E" w:rsidRDefault="00E45C9E" w:rsidP="00E45C9E">
      <w:pPr>
        <w:pStyle w:val="Bibliography"/>
      </w:pPr>
      <w:r>
        <w:rPr>
          <w:smallCaps/>
        </w:rPr>
        <w:t>Miranda</w:t>
      </w:r>
      <w:r>
        <w:t xml:space="preserve">, </w:t>
      </w:r>
      <w:r>
        <w:rPr>
          <w:smallCaps/>
        </w:rPr>
        <w:t>F.J.</w:t>
      </w:r>
      <w:r>
        <w:t xml:space="preserve">, </w:t>
      </w:r>
      <w:r>
        <w:rPr>
          <w:smallCaps/>
        </w:rPr>
        <w:t>Rubio</w:t>
      </w:r>
      <w:r>
        <w:t xml:space="preserve">, </w:t>
      </w:r>
      <w:r>
        <w:rPr>
          <w:smallCaps/>
        </w:rPr>
        <w:t>S.</w:t>
      </w:r>
      <w:r>
        <w:t xml:space="preserve"> and </w:t>
      </w:r>
      <w:r>
        <w:rPr>
          <w:smallCaps/>
        </w:rPr>
        <w:t>Chamorro</w:t>
      </w:r>
      <w:r>
        <w:t xml:space="preserve">, </w:t>
      </w:r>
      <w:r>
        <w:rPr>
          <w:smallCaps/>
        </w:rPr>
        <w:t>A.</w:t>
      </w:r>
      <w:r>
        <w:t xml:space="preserve"> (2015) The Web as a Marketing Tool in the Spanish Foodservice Industry: Evaluating the Websites of Spain’s Top Restaurants. </w:t>
      </w:r>
      <w:r>
        <w:rPr>
          <w:i/>
          <w:iCs/>
        </w:rPr>
        <w:t>Journal of Foodservice Business Research</w:t>
      </w:r>
      <w:r>
        <w:t>, 18(2), pp. 146–162.</w:t>
      </w:r>
    </w:p>
    <w:p w14:paraId="1967DB6D" w14:textId="77777777" w:rsidR="00E45C9E" w:rsidRDefault="00E45C9E" w:rsidP="00E45C9E">
      <w:pPr>
        <w:pStyle w:val="Bibliography"/>
      </w:pPr>
      <w:r>
        <w:rPr>
          <w:smallCaps/>
        </w:rPr>
        <w:t>Mohammad</w:t>
      </w:r>
      <w:r>
        <w:t xml:space="preserve">, </w:t>
      </w:r>
      <w:r>
        <w:rPr>
          <w:smallCaps/>
        </w:rPr>
        <w:t>A.</w:t>
      </w:r>
      <w:r>
        <w:t xml:space="preserve">, </w:t>
      </w:r>
      <w:r>
        <w:rPr>
          <w:smallCaps/>
        </w:rPr>
        <w:t>Ghwanmeh</w:t>
      </w:r>
      <w:r>
        <w:t xml:space="preserve">, </w:t>
      </w:r>
      <w:r>
        <w:rPr>
          <w:smallCaps/>
        </w:rPr>
        <w:t>S.</w:t>
      </w:r>
      <w:r>
        <w:t xml:space="preserve"> and </w:t>
      </w:r>
      <w:r>
        <w:rPr>
          <w:smallCaps/>
        </w:rPr>
        <w:t>Al-Ibrahim</w:t>
      </w:r>
      <w:r>
        <w:t xml:space="preserve">, </w:t>
      </w:r>
      <w:r>
        <w:rPr>
          <w:smallCaps/>
        </w:rPr>
        <w:t>A.</w:t>
      </w:r>
      <w:r>
        <w:t xml:space="preserve"> (2013) Enhanced Framework for Building Successful Website for Informative Companies. </w:t>
      </w:r>
      <w:r>
        <w:rPr>
          <w:i/>
          <w:iCs/>
        </w:rPr>
        <w:t>International Journal of Computer Applications</w:t>
      </w:r>
      <w:r>
        <w:t>, 78(3), pp. 1–7.</w:t>
      </w:r>
    </w:p>
    <w:p w14:paraId="405994ED" w14:textId="77777777" w:rsidR="00E45C9E" w:rsidRDefault="00E45C9E" w:rsidP="00E45C9E">
      <w:pPr>
        <w:pStyle w:val="Bibliography"/>
      </w:pPr>
      <w:r>
        <w:rPr>
          <w:smallCaps/>
        </w:rPr>
        <w:t>Norman</w:t>
      </w:r>
      <w:r>
        <w:t xml:space="preserve">, </w:t>
      </w:r>
      <w:r>
        <w:rPr>
          <w:smallCaps/>
        </w:rPr>
        <w:t>M.</w:t>
      </w:r>
      <w:r>
        <w:t xml:space="preserve"> (2006) </w:t>
      </w:r>
      <w:r>
        <w:rPr>
          <w:i/>
          <w:iCs/>
        </w:rPr>
        <w:t>Database Design Manual: using MySQL for Windows</w:t>
      </w:r>
      <w:r>
        <w:t>. Springer Science &amp; Business Media.</w:t>
      </w:r>
    </w:p>
    <w:p w14:paraId="47B32801" w14:textId="77777777" w:rsidR="00E45C9E" w:rsidRDefault="00E45C9E" w:rsidP="00E45C9E">
      <w:pPr>
        <w:pStyle w:val="Bibliography"/>
      </w:pPr>
      <w:r>
        <w:rPr>
          <w:smallCaps/>
        </w:rPr>
        <w:t>Peng</w:t>
      </w:r>
      <w:r>
        <w:t xml:space="preserve">, </w:t>
      </w:r>
      <w:r>
        <w:rPr>
          <w:smallCaps/>
        </w:rPr>
        <w:t>C.</w:t>
      </w:r>
      <w:r>
        <w:t xml:space="preserve"> (2011) </w:t>
      </w:r>
      <w:r>
        <w:rPr>
          <w:i/>
          <w:iCs/>
        </w:rPr>
        <w:t>Do Social Networking Websites Play a Part in Generation Y&amp;#8217;s Dining Information Search and Sharing? An Examination of Consumer Characteristics</w:t>
      </w:r>
      <w:r>
        <w:t>. The Ohio State University.</w:t>
      </w:r>
    </w:p>
    <w:p w14:paraId="3F129B62" w14:textId="77777777" w:rsidR="00E45C9E" w:rsidRDefault="00E45C9E" w:rsidP="00E45C9E">
      <w:pPr>
        <w:pStyle w:val="Bibliography"/>
      </w:pPr>
      <w:r>
        <w:rPr>
          <w:smallCaps/>
        </w:rPr>
        <w:t>Ph.D</w:t>
      </w:r>
      <w:r>
        <w:t xml:space="preserve">, </w:t>
      </w:r>
      <w:r>
        <w:rPr>
          <w:smallCaps/>
        </w:rPr>
        <w:t>R.S.</w:t>
      </w:r>
      <w:r>
        <w:t xml:space="preserve"> and </w:t>
      </w:r>
      <w:r>
        <w:rPr>
          <w:smallCaps/>
        </w:rPr>
        <w:t>Borovicka</w:t>
      </w:r>
      <w:r>
        <w:t xml:space="preserve">, </w:t>
      </w:r>
      <w:r>
        <w:rPr>
          <w:smallCaps/>
        </w:rPr>
        <w:t>M.</w:t>
      </w:r>
      <w:r>
        <w:t xml:space="preserve"> (2007) Developing A Model for Supporting Quality in Restaurant Websites. </w:t>
      </w:r>
      <w:r>
        <w:rPr>
          <w:i/>
          <w:iCs/>
        </w:rPr>
        <w:t>Journal of Foodservice Business Research</w:t>
      </w:r>
      <w:r>
        <w:t>, 10(1), pp. 51–76.</w:t>
      </w:r>
    </w:p>
    <w:p w14:paraId="47DFE374" w14:textId="77777777" w:rsidR="00E45C9E" w:rsidRDefault="00E45C9E" w:rsidP="00E45C9E">
      <w:pPr>
        <w:pStyle w:val="Bibliography"/>
      </w:pPr>
      <w:r>
        <w:rPr>
          <w:smallCaps/>
        </w:rPr>
        <w:lastRenderedPageBreak/>
        <w:t>Powell</w:t>
      </w:r>
      <w:r>
        <w:t xml:space="preserve">, </w:t>
      </w:r>
      <w:r>
        <w:rPr>
          <w:smallCaps/>
        </w:rPr>
        <w:t>T.</w:t>
      </w:r>
      <w:r>
        <w:t xml:space="preserve"> (2002) Web Publishing 3 Site Design &amp; Usability UCSD Extension. </w:t>
      </w:r>
      <w:r>
        <w:rPr>
          <w:i/>
          <w:iCs/>
        </w:rPr>
        <w:t>PINT Inc</w:t>
      </w:r>
      <w:r>
        <w:t>, [Online] Available from: 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w:t>
      </w:r>
    </w:p>
    <w:p w14:paraId="7325C5B5" w14:textId="77777777" w:rsidR="00E45C9E" w:rsidRDefault="00E45C9E" w:rsidP="00E45C9E">
      <w:pPr>
        <w:pStyle w:val="Bibliography"/>
      </w:pPr>
      <w:r>
        <w:rPr>
          <w:smallCaps/>
        </w:rPr>
        <w:t>Prabowo</w:t>
      </w:r>
      <w:r>
        <w:t xml:space="preserve">, </w:t>
      </w:r>
      <w:r>
        <w:rPr>
          <w:smallCaps/>
        </w:rPr>
        <w:t>D.</w:t>
      </w:r>
      <w:r>
        <w:t xml:space="preserve"> (2015) WEBSITE E-COMMERCE MENGGUNAKAN MODEL VIEW CONTROLLER ( MVC ) DENGAN FRAMEWORK CODEIGNITER Studi Kasus : Toko Miniatur. </w:t>
      </w:r>
      <w:r>
        <w:rPr>
          <w:i/>
          <w:iCs/>
        </w:rPr>
        <w:t>Data Manajemen dan Teknologi Informasi (DASI)</w:t>
      </w:r>
      <w:r>
        <w:t>, 16(1), p. 23.</w:t>
      </w:r>
    </w:p>
    <w:p w14:paraId="0B1EB887" w14:textId="77777777" w:rsidR="00E45C9E" w:rsidRDefault="00E45C9E" w:rsidP="00E45C9E">
      <w:pPr>
        <w:pStyle w:val="Bibliography"/>
      </w:pPr>
      <w:r>
        <w:rPr>
          <w:smallCaps/>
        </w:rPr>
        <w:t>Qi</w:t>
      </w:r>
      <w:r>
        <w:t xml:space="preserve">, </w:t>
      </w:r>
      <w:r>
        <w:rPr>
          <w:smallCaps/>
        </w:rPr>
        <w:t>S.</w:t>
      </w:r>
      <w:r>
        <w:t xml:space="preserve">, </w:t>
      </w:r>
      <w:r>
        <w:rPr>
          <w:smallCaps/>
        </w:rPr>
        <w:t>Yang</w:t>
      </w:r>
      <w:r>
        <w:t xml:space="preserve">, </w:t>
      </w:r>
      <w:r>
        <w:rPr>
          <w:smallCaps/>
        </w:rPr>
        <w:t>F.</w:t>
      </w:r>
      <w:r>
        <w:t xml:space="preserve"> and </w:t>
      </w:r>
      <w:r>
        <w:rPr>
          <w:smallCaps/>
        </w:rPr>
        <w:t>Li</w:t>
      </w:r>
      <w:r>
        <w:t xml:space="preserve">, </w:t>
      </w:r>
      <w:r>
        <w:rPr>
          <w:smallCaps/>
        </w:rPr>
        <w:t>C.</w:t>
      </w:r>
      <w:r>
        <w:t xml:space="preserve"> (2013) An Exploratory Study on Restaurant Review Websites. In: </w:t>
      </w:r>
      <w:r>
        <w:rPr>
          <w:smallCaps/>
        </w:rPr>
        <w:t>Xiang</w:t>
      </w:r>
      <w:r>
        <w:t xml:space="preserve">, </w:t>
      </w:r>
      <w:r>
        <w:rPr>
          <w:smallCaps/>
        </w:rPr>
        <w:t>Z.</w:t>
      </w:r>
      <w:r>
        <w:t xml:space="preserve"> and </w:t>
      </w:r>
      <w:r>
        <w:rPr>
          <w:smallCaps/>
        </w:rPr>
        <w:t>Tussyadiah</w:t>
      </w:r>
      <w:r>
        <w:t xml:space="preserve">, </w:t>
      </w:r>
      <w:r>
        <w:rPr>
          <w:smallCaps/>
        </w:rPr>
        <w:t>I.</w:t>
      </w:r>
      <w:r>
        <w:t xml:space="preserve"> (eds.) </w:t>
      </w:r>
      <w:r>
        <w:rPr>
          <w:i/>
          <w:iCs/>
        </w:rPr>
        <w:t>Information and Communication Technologies in Tourism 2014</w:t>
      </w:r>
      <w:r>
        <w:t>. Cham: Springer International Publishing, pp. 355–365.</w:t>
      </w:r>
    </w:p>
    <w:p w14:paraId="3499CB9D" w14:textId="77777777" w:rsidR="00E45C9E" w:rsidRDefault="00E45C9E" w:rsidP="00E45C9E">
      <w:pPr>
        <w:pStyle w:val="Bibliography"/>
      </w:pPr>
      <w:r>
        <w:rPr>
          <w:smallCaps/>
        </w:rPr>
        <w:t>Salas-Zárate</w:t>
      </w:r>
      <w:r>
        <w:t xml:space="preserve">, </w:t>
      </w:r>
      <w:r>
        <w:rPr>
          <w:smallCaps/>
        </w:rPr>
        <w:t>M. del P.</w:t>
      </w:r>
      <w:r>
        <w:t xml:space="preserve"> et al. (2015) Analyzing best practices on Web development frameworks: The lift approach. </w:t>
      </w:r>
      <w:r>
        <w:rPr>
          <w:i/>
          <w:iCs/>
        </w:rPr>
        <w:t>Science of Computer Programming</w:t>
      </w:r>
      <w:r>
        <w:t>, 102, pp. 1–19.</w:t>
      </w:r>
    </w:p>
    <w:p w14:paraId="0B252533" w14:textId="77777777" w:rsidR="00E45C9E" w:rsidRDefault="00E45C9E" w:rsidP="00E45C9E">
      <w:pPr>
        <w:pStyle w:val="Bibliography"/>
      </w:pPr>
      <w:r>
        <w:rPr>
          <w:smallCaps/>
        </w:rPr>
        <w:t>Sarker</w:t>
      </w:r>
      <w:r>
        <w:t xml:space="preserve">, </w:t>
      </w:r>
      <w:r>
        <w:rPr>
          <w:smallCaps/>
        </w:rPr>
        <w:t>I.H.</w:t>
      </w:r>
      <w:r>
        <w:t xml:space="preserve"> and </w:t>
      </w:r>
      <w:r>
        <w:rPr>
          <w:smallCaps/>
        </w:rPr>
        <w:t>Apu</w:t>
      </w:r>
      <w:r>
        <w:t xml:space="preserve">, </w:t>
      </w:r>
      <w:r>
        <w:rPr>
          <w:smallCaps/>
        </w:rPr>
        <w:t>K.</w:t>
      </w:r>
      <w:r>
        <w:t xml:space="preserve"> (2014) MVC Architecture Driven Design and Implementation of Java Framework for Developing Desktop Application. </w:t>
      </w:r>
      <w:r>
        <w:rPr>
          <w:i/>
          <w:iCs/>
        </w:rPr>
        <w:t>International Journal of Hybrid Information Technology</w:t>
      </w:r>
      <w:r>
        <w:t>, 7(5), pp. 317–322.</w:t>
      </w:r>
    </w:p>
    <w:p w14:paraId="2B10BCDE" w14:textId="77777777" w:rsidR="00E45C9E" w:rsidRDefault="00E45C9E" w:rsidP="00E45C9E">
      <w:pPr>
        <w:pStyle w:val="Bibliography"/>
      </w:pPr>
      <w:r>
        <w:rPr>
          <w:smallCaps/>
        </w:rPr>
        <w:t>Shirazi</w:t>
      </w:r>
      <w:r>
        <w:t xml:space="preserve">, </w:t>
      </w:r>
      <w:r>
        <w:rPr>
          <w:smallCaps/>
        </w:rPr>
        <w:t>H.</w:t>
      </w:r>
      <w:r>
        <w:t xml:space="preserve">, </w:t>
      </w:r>
      <w:r>
        <w:rPr>
          <w:smallCaps/>
        </w:rPr>
        <w:t>Haefner</w:t>
      </w:r>
      <w:r>
        <w:t xml:space="preserve">, </w:t>
      </w:r>
      <w:r>
        <w:rPr>
          <w:smallCaps/>
        </w:rPr>
        <w:t>K.</w:t>
      </w:r>
      <w:r>
        <w:t xml:space="preserve"> and </w:t>
      </w:r>
      <w:r>
        <w:rPr>
          <w:smallCaps/>
        </w:rPr>
        <w:t>Ray</w:t>
      </w:r>
      <w:r>
        <w:t xml:space="preserve">, </w:t>
      </w:r>
      <w:r>
        <w:rPr>
          <w:smallCaps/>
        </w:rPr>
        <w:t>I.</w:t>
      </w:r>
      <w:r>
        <w:t xml:space="preserve"> (2017) Fresh-Phish: A Framework for Auto-Detection of Phishing Websites. In: </w:t>
      </w:r>
      <w:r>
        <w:rPr>
          <w:i/>
          <w:iCs/>
        </w:rPr>
        <w:t>2017 IEEE International Conference on Information Reuse and Integration (IRI)</w:t>
      </w:r>
      <w:r>
        <w:t>. 2017 IEEE International Conference on Information Reuse and Integration (IRI). San Diego, CA: IEEE, pp. 137–143.</w:t>
      </w:r>
    </w:p>
    <w:p w14:paraId="3C2A51FD" w14:textId="77777777" w:rsidR="00E45C9E" w:rsidRDefault="00E45C9E" w:rsidP="00E45C9E">
      <w:pPr>
        <w:pStyle w:val="Bibliography"/>
      </w:pPr>
      <w:r>
        <w:rPr>
          <w:smallCaps/>
        </w:rPr>
        <w:t>Stone</w:t>
      </w:r>
      <w:r>
        <w:t xml:space="preserve">, </w:t>
      </w:r>
      <w:r>
        <w:rPr>
          <w:smallCaps/>
        </w:rPr>
        <w:t>D.</w:t>
      </w:r>
      <w:r>
        <w:t xml:space="preserve"> et al. (2005) </w:t>
      </w:r>
      <w:r>
        <w:rPr>
          <w:i/>
          <w:iCs/>
        </w:rPr>
        <w:t>User Interface Design and Evaluation</w:t>
      </w:r>
      <w:r>
        <w:t>. Elsevier.</w:t>
      </w:r>
    </w:p>
    <w:p w14:paraId="3E98195F" w14:textId="77777777" w:rsidR="00E45C9E" w:rsidRDefault="00E45C9E" w:rsidP="00E45C9E">
      <w:pPr>
        <w:pStyle w:val="Bibliography"/>
      </w:pPr>
      <w:r>
        <w:rPr>
          <w:smallCaps/>
        </w:rPr>
        <w:t>Sucuri</w:t>
      </w:r>
      <w:r>
        <w:t xml:space="preserve"> (2019) </w:t>
      </w:r>
      <w:r>
        <w:rPr>
          <w:i/>
          <w:iCs/>
        </w:rPr>
        <w:t>Website Security: How to Secure &amp; Protect Your Website</w:t>
      </w:r>
      <w:r>
        <w:t>. [Online] Sucuri. Available from : https://sucuri.net/guides/website-security/ [Accessed 21/07/20].</w:t>
      </w:r>
    </w:p>
    <w:p w14:paraId="6C122FC5" w14:textId="77777777" w:rsidR="00E45C9E" w:rsidRDefault="00E45C9E" w:rsidP="00E45C9E">
      <w:pPr>
        <w:pStyle w:val="Bibliography"/>
      </w:pPr>
      <w:r>
        <w:rPr>
          <w:smallCaps/>
        </w:rPr>
        <w:t>Taral</w:t>
      </w:r>
      <w:r>
        <w:t xml:space="preserve">, </w:t>
      </w:r>
      <w:r>
        <w:rPr>
          <w:smallCaps/>
        </w:rPr>
        <w:t>P.</w:t>
      </w:r>
      <w:r>
        <w:t xml:space="preserve"> and </w:t>
      </w:r>
      <w:r>
        <w:rPr>
          <w:smallCaps/>
        </w:rPr>
        <w:t>Gite</w:t>
      </w:r>
      <w:r>
        <w:t xml:space="preserve">, </w:t>
      </w:r>
      <w:r>
        <w:rPr>
          <w:smallCaps/>
        </w:rPr>
        <w:t>B.</w:t>
      </w:r>
      <w:r>
        <w:t xml:space="preserve"> (2014) CMS Website Security Threat Protection Oriented Analyzer System. </w:t>
      </w:r>
      <w:r>
        <w:rPr>
          <w:i/>
          <w:iCs/>
        </w:rPr>
        <w:t>International Journal of Computer Applications Technology and Research</w:t>
      </w:r>
      <w:r>
        <w:t>, 3(12), pp. 809–811.</w:t>
      </w:r>
    </w:p>
    <w:p w14:paraId="10BF85BD" w14:textId="77777777" w:rsidR="00E45C9E" w:rsidRDefault="00E45C9E" w:rsidP="00E45C9E">
      <w:pPr>
        <w:pStyle w:val="Bibliography"/>
      </w:pPr>
      <w:r>
        <w:rPr>
          <w:smallCaps/>
        </w:rPr>
        <w:t>United States</w:t>
      </w:r>
      <w:r>
        <w:t xml:space="preserve"> and </w:t>
      </w:r>
      <w:r>
        <w:rPr>
          <w:smallCaps/>
        </w:rPr>
        <w:t>United States</w:t>
      </w:r>
      <w:r>
        <w:t xml:space="preserve"> (eds.) (2006) </w:t>
      </w:r>
      <w:r>
        <w:rPr>
          <w:i/>
          <w:iCs/>
        </w:rPr>
        <w:t>Research-based web design &amp; usability guidelines</w:t>
      </w:r>
      <w:r>
        <w:t>. Version 2. Washington, D.C: U.S. Dept. of Health and Human Services : U.S. General Services Administration.</w:t>
      </w:r>
    </w:p>
    <w:p w14:paraId="1E7A702A" w14:textId="77777777" w:rsidR="00E45C9E" w:rsidRDefault="00E45C9E" w:rsidP="00E45C9E">
      <w:pPr>
        <w:pStyle w:val="Bibliography"/>
      </w:pPr>
      <w:r>
        <w:rPr>
          <w:smallCaps/>
        </w:rPr>
        <w:t>Upadhyay</w:t>
      </w:r>
      <w:r>
        <w:t xml:space="preserve">, </w:t>
      </w:r>
      <w:r>
        <w:rPr>
          <w:smallCaps/>
        </w:rPr>
        <w:t>D.</w:t>
      </w:r>
      <w:r>
        <w:t xml:space="preserve"> (2018) </w:t>
      </w:r>
      <w:r>
        <w:rPr>
          <w:i/>
          <w:iCs/>
        </w:rPr>
        <w:t>7 Popular Website Development Frameworks of 2018 - DZone Web Dev</w:t>
      </w:r>
      <w:r>
        <w:t>. [Online] dzone.com. Available from : https://dzone.com/articles/7-most-popular-website-development-frameworks-of-2 [Accessed 07/07/20].</w:t>
      </w:r>
    </w:p>
    <w:p w14:paraId="5A2DC031" w14:textId="77777777" w:rsidR="00E45C9E" w:rsidRDefault="00E45C9E" w:rsidP="00E45C9E">
      <w:pPr>
        <w:pStyle w:val="Bibliography"/>
      </w:pPr>
      <w:r>
        <w:rPr>
          <w:smallCaps/>
        </w:rPr>
        <w:t>Weikum</w:t>
      </w:r>
      <w:r>
        <w:t xml:space="preserve">, </w:t>
      </w:r>
      <w:r>
        <w:rPr>
          <w:smallCaps/>
        </w:rPr>
        <w:t>G.</w:t>
      </w:r>
      <w:r>
        <w:t xml:space="preserve"> et al. </w:t>
      </w:r>
      <w:r>
        <w:rPr>
          <w:i/>
          <w:iCs/>
        </w:rPr>
        <w:t>Data Engineering</w:t>
      </w:r>
      <w:r>
        <w:t>.</w:t>
      </w:r>
    </w:p>
    <w:p w14:paraId="2832F5D6" w14:textId="77777777" w:rsidR="00E45C9E" w:rsidRDefault="00E45C9E" w:rsidP="00E45C9E">
      <w:pPr>
        <w:pStyle w:val="Bibliography"/>
      </w:pPr>
      <w:r>
        <w:rPr>
          <w:smallCaps/>
        </w:rPr>
        <w:t>Yarger</w:t>
      </w:r>
      <w:r>
        <w:t xml:space="preserve">, </w:t>
      </w:r>
      <w:r>
        <w:rPr>
          <w:smallCaps/>
        </w:rPr>
        <w:t>R.J.</w:t>
      </w:r>
      <w:r>
        <w:t xml:space="preserve"> et al. (1999) </w:t>
      </w:r>
      <w:r>
        <w:rPr>
          <w:i/>
          <w:iCs/>
        </w:rPr>
        <w:t>MySQL and mSQL</w:t>
      </w:r>
      <w:r>
        <w:t>. 1st ed. USA: O’Reilly &amp; Associates, Inc.</w:t>
      </w:r>
    </w:p>
    <w:p w14:paraId="460DEB02" w14:textId="77777777" w:rsidR="00E45C9E" w:rsidRDefault="00E45C9E" w:rsidP="00E45C9E">
      <w:pPr>
        <w:pStyle w:val="Bibliography"/>
      </w:pPr>
      <w:r>
        <w:rPr>
          <w:smallCaps/>
        </w:rPr>
        <w:lastRenderedPageBreak/>
        <w:t>Young Namkung MS</w:t>
      </w:r>
      <w:r>
        <w:t xml:space="preserve">, </w:t>
      </w:r>
      <w:r>
        <w:rPr>
          <w:smallCaps/>
        </w:rPr>
        <w:t>P.</w:t>
      </w:r>
      <w:r>
        <w:t xml:space="preserve">, RD, </w:t>
      </w:r>
      <w:r>
        <w:rPr>
          <w:smallCaps/>
        </w:rPr>
        <w:t>Seo-Young Shin PhD</w:t>
      </w:r>
      <w:r>
        <w:t xml:space="preserve">, </w:t>
      </w:r>
      <w:r>
        <w:rPr>
          <w:smallCaps/>
        </w:rPr>
        <w:t>R.</w:t>
      </w:r>
      <w:r>
        <w:t xml:space="preserve"> and </w:t>
      </w:r>
      <w:r>
        <w:rPr>
          <w:smallCaps/>
        </w:rPr>
        <w:t>Il-Sun Yang PhD</w:t>
      </w:r>
      <w:r>
        <w:t xml:space="preserve">, </w:t>
      </w:r>
      <w:r>
        <w:rPr>
          <w:smallCaps/>
        </w:rPr>
        <w:t>R.</w:t>
      </w:r>
      <w:r>
        <w:t xml:space="preserve"> (2007) A Grounded Theory Approach to Understanding the Website Experiences of Restaurant Customers. </w:t>
      </w:r>
      <w:r>
        <w:rPr>
          <w:i/>
          <w:iCs/>
        </w:rPr>
        <w:t>Journal of Foodservice Business Research</w:t>
      </w:r>
      <w:r>
        <w:t>, 10(1), pp. 77–99.</w:t>
      </w:r>
    </w:p>
    <w:p w14:paraId="532BCF6D" w14:textId="4AD3AE40" w:rsidR="00D10CA8" w:rsidRDefault="00D10CA8">
      <w:r>
        <w:fldChar w:fldCharType="end"/>
      </w:r>
    </w:p>
    <w:sectPr w:rsidR="00D10C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0AD67" w14:textId="77777777" w:rsidR="00D900C3" w:rsidRDefault="00D900C3" w:rsidP="00B8084E">
      <w:pPr>
        <w:spacing w:after="0" w:line="240" w:lineRule="auto"/>
      </w:pPr>
      <w:r>
        <w:separator/>
      </w:r>
    </w:p>
  </w:endnote>
  <w:endnote w:type="continuationSeparator" w:id="0">
    <w:p w14:paraId="51746CD2" w14:textId="77777777" w:rsidR="00D900C3" w:rsidRDefault="00D900C3" w:rsidP="00B8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E37F4" w14:textId="77777777" w:rsidR="00D900C3" w:rsidRDefault="00D900C3" w:rsidP="00B8084E">
      <w:pPr>
        <w:spacing w:after="0" w:line="240" w:lineRule="auto"/>
      </w:pPr>
      <w:r>
        <w:separator/>
      </w:r>
    </w:p>
  </w:footnote>
  <w:footnote w:type="continuationSeparator" w:id="0">
    <w:p w14:paraId="4B341AF0" w14:textId="77777777" w:rsidR="00D900C3" w:rsidRDefault="00D900C3" w:rsidP="00B808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DA"/>
    <w:rsid w:val="000021EA"/>
    <w:rsid w:val="0005579B"/>
    <w:rsid w:val="00094C73"/>
    <w:rsid w:val="000B7013"/>
    <w:rsid w:val="000D52DA"/>
    <w:rsid w:val="000E3B52"/>
    <w:rsid w:val="00145823"/>
    <w:rsid w:val="00187A7F"/>
    <w:rsid w:val="001E3AD2"/>
    <w:rsid w:val="001F5E2D"/>
    <w:rsid w:val="0020371F"/>
    <w:rsid w:val="00203B63"/>
    <w:rsid w:val="00210F67"/>
    <w:rsid w:val="00222BE2"/>
    <w:rsid w:val="00252A31"/>
    <w:rsid w:val="002577BF"/>
    <w:rsid w:val="002703E7"/>
    <w:rsid w:val="002C0B96"/>
    <w:rsid w:val="002F5532"/>
    <w:rsid w:val="00371F1A"/>
    <w:rsid w:val="0039726D"/>
    <w:rsid w:val="003C087C"/>
    <w:rsid w:val="003C3874"/>
    <w:rsid w:val="003E0E10"/>
    <w:rsid w:val="00415FAA"/>
    <w:rsid w:val="00417A6F"/>
    <w:rsid w:val="004840FC"/>
    <w:rsid w:val="00495B6D"/>
    <w:rsid w:val="004F447F"/>
    <w:rsid w:val="00527602"/>
    <w:rsid w:val="005C2B70"/>
    <w:rsid w:val="00643DB7"/>
    <w:rsid w:val="00675E8F"/>
    <w:rsid w:val="006909F5"/>
    <w:rsid w:val="006943BA"/>
    <w:rsid w:val="00742E49"/>
    <w:rsid w:val="007754C1"/>
    <w:rsid w:val="00786404"/>
    <w:rsid w:val="00786852"/>
    <w:rsid w:val="007A63A5"/>
    <w:rsid w:val="007D004A"/>
    <w:rsid w:val="007D7284"/>
    <w:rsid w:val="0088749C"/>
    <w:rsid w:val="00893D94"/>
    <w:rsid w:val="00893E83"/>
    <w:rsid w:val="008B42F3"/>
    <w:rsid w:val="00941EC5"/>
    <w:rsid w:val="00943E8D"/>
    <w:rsid w:val="00990CBC"/>
    <w:rsid w:val="00992E6B"/>
    <w:rsid w:val="00995159"/>
    <w:rsid w:val="009A1954"/>
    <w:rsid w:val="009D766C"/>
    <w:rsid w:val="009E14AC"/>
    <w:rsid w:val="009E150A"/>
    <w:rsid w:val="00A014E5"/>
    <w:rsid w:val="00A119A6"/>
    <w:rsid w:val="00A2375B"/>
    <w:rsid w:val="00A27A2A"/>
    <w:rsid w:val="00A36E0A"/>
    <w:rsid w:val="00A561E4"/>
    <w:rsid w:val="00A70E97"/>
    <w:rsid w:val="00A72C64"/>
    <w:rsid w:val="00A82713"/>
    <w:rsid w:val="00AC3D5B"/>
    <w:rsid w:val="00AD34BC"/>
    <w:rsid w:val="00B8084E"/>
    <w:rsid w:val="00BD222B"/>
    <w:rsid w:val="00BF5C56"/>
    <w:rsid w:val="00C33904"/>
    <w:rsid w:val="00C7032C"/>
    <w:rsid w:val="00CF47A0"/>
    <w:rsid w:val="00D10CA8"/>
    <w:rsid w:val="00D27EAC"/>
    <w:rsid w:val="00D3592D"/>
    <w:rsid w:val="00D900C3"/>
    <w:rsid w:val="00D943BE"/>
    <w:rsid w:val="00DC5BF3"/>
    <w:rsid w:val="00DE7448"/>
    <w:rsid w:val="00E10105"/>
    <w:rsid w:val="00E1068F"/>
    <w:rsid w:val="00E45C9E"/>
    <w:rsid w:val="00E73330"/>
    <w:rsid w:val="00E81F14"/>
    <w:rsid w:val="00ED31FA"/>
    <w:rsid w:val="00F04E15"/>
    <w:rsid w:val="00F17921"/>
    <w:rsid w:val="00F54884"/>
    <w:rsid w:val="00F85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C7D9"/>
  <w15:chartTrackingRefBased/>
  <w15:docId w15:val="{2638CC99-2004-43E5-A873-A0D6A305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17921"/>
    <w:pPr>
      <w:spacing w:after="240" w:line="240" w:lineRule="auto"/>
      <w:ind w:left="720" w:hanging="720"/>
    </w:pPr>
  </w:style>
  <w:style w:type="paragraph" w:styleId="Header">
    <w:name w:val="header"/>
    <w:basedOn w:val="Normal"/>
    <w:link w:val="HeaderChar"/>
    <w:uiPriority w:val="99"/>
    <w:unhideWhenUsed/>
    <w:rsid w:val="00B80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4E"/>
  </w:style>
  <w:style w:type="paragraph" w:styleId="Footer">
    <w:name w:val="footer"/>
    <w:basedOn w:val="Normal"/>
    <w:link w:val="FooterChar"/>
    <w:uiPriority w:val="99"/>
    <w:unhideWhenUsed/>
    <w:rsid w:val="00B80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14448</Words>
  <Characters>82358</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Prajapati</dc:creator>
  <cp:keywords/>
  <dc:description/>
  <cp:lastModifiedBy>Dhawal Prajapati</cp:lastModifiedBy>
  <cp:revision>73</cp:revision>
  <dcterms:created xsi:type="dcterms:W3CDTF">2020-07-06T09:24:00Z</dcterms:created>
  <dcterms:modified xsi:type="dcterms:W3CDTF">2020-08-06T09:27:00Z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id="YdlevpmK"/&gt;&lt;style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