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SWTID1741162203150023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Recipe app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tbl>
      <w:tblPr>
        <w:tblW w:w="9088" w:type="dxa"/>
        <w:jc w:val="left"/>
        <w:tblInd w:w="-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0"/>
        <w:gridCol w:w="4588"/>
      </w:tblGrid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4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DHAYALAN K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Team members </w:t>
            </w:r>
          </w:p>
        </w:tc>
        <w:tc>
          <w:tcPr>
            <w:tcW w:w="4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VENKATESAN K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NAGARAJAN K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THANUSH KUMAR N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NAVEENKUMAR V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Recipe book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Project Description: </w:t>
      </w:r>
      <w:r>
        <w:rPr>
          <w:rFonts w:eastAsia="Calibri" w:cs="Calibri" w:ascii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March 1, 2025 - March 8, 2025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Recipe Search &amp; Discovery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API Integration for Recipe Data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Filtering Recipes by Ingredients, Cuisine, and Meal Type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Viewing Recipe Details with Cooking Instructions &amp; Nutritional Info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UI/UX Testing (Responsiveness, Icons, Styling)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</w:rPr>
        <w:t>Searching &amp; Viewing Recipes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Filtering Recipes by Ingredients, Cuisine, and Dietary Preferences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Displaying Recipe Details with Step-by-Step Instructions &amp; Nutritional Facts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215"/>
        <w:gridCol w:w="1860"/>
        <w:gridCol w:w="1862"/>
        <w:gridCol w:w="2280"/>
        <w:gridCol w:w="960"/>
        <w:gridCol w:w="1242"/>
      </w:tblGrid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Homepage should display popular recipes and search functionality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Enter a recipe name in search 2. Click search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Matching recipes should be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View Recipe Details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Click on a recipe 2. View details (ingredients, instructions, nutritional facts)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Recipe details should be displayed correctly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688"/>
        <w:gridCol w:w="1832"/>
        <w:gridCol w:w="2391"/>
        <w:gridCol w:w="1072"/>
        <w:gridCol w:w="1129"/>
        <w:gridCol w:w="1903"/>
      </w:tblGrid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1.Search for a recipe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Observe slow response time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Select a filter option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Observe incorrect results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Quattrocen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GB"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widowControl/>
      <w:kinsoku w:val="true"/>
      <w:overflowPunct w:val="true"/>
      <w:autoSpaceDE w:val="true"/>
      <w:bidi w:val="0"/>
      <w:spacing w:before="400" w:after="120"/>
      <w:outlineLvl w:val="0"/>
    </w:pPr>
    <w:rPr>
      <w:rFonts w:ascii="Liberation Serif" w:hAnsi="Liberation Serif" w:eastAsia="DejaVu Sans" w:cs="Lohit Devanagari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/>
      <w:kinsoku w:val="true"/>
      <w:overflowPunct w:val="true"/>
      <w:autoSpaceDE w:val="true"/>
      <w:bidi w:val="0"/>
      <w:spacing w:before="360" w:after="120"/>
      <w:outlineLvl w:val="1"/>
    </w:pPr>
    <w:rPr>
      <w:rFonts w:ascii="Liberation Serif" w:hAnsi="Liberation Serif" w:eastAsia="DejaVu Sans" w:cs="Lohit Devanagari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/>
      <w:kinsoku w:val="true"/>
      <w:overflowPunct w:val="true"/>
      <w:autoSpaceDE w:val="true"/>
      <w:bidi w:val="0"/>
      <w:spacing w:before="320" w:after="80"/>
      <w:outlineLvl w:val="2"/>
    </w:pPr>
    <w:rPr>
      <w:rFonts w:ascii="Liberation Serif" w:hAnsi="Liberation Serif" w:eastAsia="DejaVu Sans" w:cs="Lohit Devanagari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/>
      <w:kinsoku w:val="true"/>
      <w:overflowPunct w:val="true"/>
      <w:autoSpaceDE w:val="true"/>
      <w:bidi w:val="0"/>
      <w:spacing w:before="280" w:after="80"/>
      <w:outlineLvl w:val="3"/>
    </w:pPr>
    <w:rPr>
      <w:rFonts w:ascii="Liberation Serif" w:hAnsi="Liberation Serif" w:eastAsia="DejaVu Sans" w:cs="Lohit Devanagari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/>
      <w:kinsoku w:val="true"/>
      <w:overflowPunct w:val="true"/>
      <w:autoSpaceDE w:val="true"/>
      <w:bidi w:val="0"/>
      <w:spacing w:before="240" w:after="80"/>
      <w:outlineLvl w:val="4"/>
    </w:pPr>
    <w:rPr>
      <w:rFonts w:ascii="Liberation Serif" w:hAnsi="Liberation Serif" w:eastAsia="DejaVu Sans" w:cs="Lohit Devanagari"/>
      <w:color w:val="666666"/>
      <w:sz w:val="24"/>
      <w:szCs w:val="24"/>
      <w:lang w:val="en-US"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/>
      <w:kinsoku w:val="true"/>
      <w:overflowPunct w:val="true"/>
      <w:autoSpaceDE w:val="true"/>
      <w:bidi w:val="0"/>
      <w:spacing w:before="240" w:after="80"/>
      <w:outlineLvl w:val="5"/>
    </w:pPr>
    <w:rPr>
      <w:rFonts w:ascii="Liberation Serif" w:hAnsi="Liberation Serif" w:eastAsia="DejaVu Sans" w:cs="Lohit Devanagari"/>
      <w:i/>
      <w:color w:val="666666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-GB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uiPriority w:val="11"/>
    <w:qFormat/>
    <w:pPr>
      <w:keepNext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3</Pages>
  <Words>376</Words>
  <Characters>2164</Characters>
  <CharactersWithSpaces>2459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/>
  <dc:description/>
  <dc:language>en-US</dc:language>
  <cp:lastModifiedBy/>
  <dcterms:modified xsi:type="dcterms:W3CDTF">2025-03-15T20:57:45Z</dcterms:modified>
  <cp:revision>2</cp:revision>
  <dc:subject/>
  <dc:title/>
</cp:coreProperties>
</file>