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376" w:rsidRDefault="00D003EA" w:rsidP="00864376">
      <w:pPr>
        <w:pStyle w:val="Title"/>
      </w:pPr>
      <w:r w:rsidRPr="00864376">
        <w:drawing>
          <wp:anchor distT="0" distB="0" distL="114300" distR="114300" simplePos="0" relativeHeight="251661312" behindDoc="0" locked="0" layoutInCell="1" allowOverlap="1" wp14:anchorId="76601598" wp14:editId="5F2961D3">
            <wp:simplePos x="0" y="0"/>
            <wp:positionH relativeFrom="column">
              <wp:posOffset>2372360</wp:posOffset>
            </wp:positionH>
            <wp:positionV relativeFrom="paragraph">
              <wp:posOffset>1168400</wp:posOffset>
            </wp:positionV>
            <wp:extent cx="3481705" cy="2249805"/>
            <wp:effectExtent l="6350" t="0" r="0" b="0"/>
            <wp:wrapSquare wrapText="bothSides"/>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3481705" cy="2249805"/>
                    </a:xfrm>
                    <a:prstGeom prst="rect">
                      <a:avLst/>
                    </a:prstGeom>
                  </pic:spPr>
                </pic:pic>
              </a:graphicData>
            </a:graphic>
            <wp14:sizeRelH relativeFrom="margin">
              <wp14:pctWidth>0</wp14:pctWidth>
            </wp14:sizeRelH>
            <wp14:sizeRelV relativeFrom="margin">
              <wp14:pctHeight>0</wp14:pctHeight>
            </wp14:sizeRelV>
          </wp:anchor>
        </w:drawing>
      </w:r>
      <w:r w:rsidR="00864376" w:rsidRPr="00864376">
        <w:drawing>
          <wp:anchor distT="0" distB="0" distL="114300" distR="114300" simplePos="0" relativeHeight="251659264" behindDoc="0" locked="0" layoutInCell="1" allowOverlap="1" wp14:anchorId="45246978" wp14:editId="20EEF0A7">
            <wp:simplePos x="0" y="0"/>
            <wp:positionH relativeFrom="margin">
              <wp:align>left</wp:align>
            </wp:positionH>
            <wp:positionV relativeFrom="paragraph">
              <wp:posOffset>676275</wp:posOffset>
            </wp:positionV>
            <wp:extent cx="2286000" cy="3134485"/>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86000" cy="3134485"/>
                    </a:xfrm>
                    <a:prstGeom prst="rect">
                      <a:avLst/>
                    </a:prstGeom>
                  </pic:spPr>
                </pic:pic>
              </a:graphicData>
            </a:graphic>
            <wp14:sizeRelH relativeFrom="margin">
              <wp14:pctWidth>0</wp14:pctWidth>
            </wp14:sizeRelH>
            <wp14:sizeRelV relativeFrom="margin">
              <wp14:pctHeight>0</wp14:pctHeight>
            </wp14:sizeRelV>
          </wp:anchor>
        </w:drawing>
      </w:r>
      <w:r w:rsidR="00864376" w:rsidRPr="00864376">
        <w:drawing>
          <wp:anchor distT="0" distB="0" distL="114300" distR="114300" simplePos="0" relativeHeight="251662336" behindDoc="0" locked="0" layoutInCell="1" allowOverlap="1" wp14:anchorId="3DDB45D7" wp14:editId="201329C4">
            <wp:simplePos x="0" y="0"/>
            <wp:positionH relativeFrom="margin">
              <wp:align>center</wp:align>
            </wp:positionH>
            <wp:positionV relativeFrom="paragraph">
              <wp:posOffset>5934075</wp:posOffset>
            </wp:positionV>
            <wp:extent cx="4129087" cy="2908884"/>
            <wp:effectExtent l="0" t="0" r="5080" b="6350"/>
            <wp:wrapSquare wrapText="bothSides"/>
            <wp:docPr id="3"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29087" cy="2908884"/>
                    </a:xfrm>
                    <a:prstGeom prst="rect">
                      <a:avLst/>
                    </a:prstGeom>
                  </pic:spPr>
                </pic:pic>
              </a:graphicData>
            </a:graphic>
          </wp:anchor>
        </w:drawing>
      </w:r>
      <w:r w:rsidR="00864376">
        <w:t>Useful Diagrams</w:t>
      </w:r>
    </w:p>
    <w:p w:rsidR="00864376" w:rsidRDefault="00D003EA" w:rsidP="00864376">
      <w:pPr>
        <w:rPr>
          <w:rFonts w:asciiTheme="majorHAnsi" w:eastAsiaTheme="majorEastAsia" w:hAnsiTheme="majorHAnsi" w:cstheme="majorBidi"/>
          <w:spacing w:val="-10"/>
          <w:kern w:val="28"/>
          <w:sz w:val="56"/>
          <w:szCs w:val="5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pt;margin-top:342pt;width:451.5pt;height:102.75pt;z-index:251664384;mso-position-horizontal-relative:margin;mso-position-vertical-relative:margin">
            <v:imagedata r:id="rId7" o:title="RGB pinout - mod"/>
            <w10:wrap type="square" anchorx="margin" anchory="margin"/>
          </v:shape>
        </w:pict>
      </w:r>
      <w:r w:rsidR="00864376">
        <w:br w:type="page"/>
      </w:r>
    </w:p>
    <w:p w:rsidR="003247EF" w:rsidRDefault="00864376" w:rsidP="00864376">
      <w:pPr>
        <w:pStyle w:val="Title"/>
      </w:pPr>
      <w:r>
        <w:lastRenderedPageBreak/>
        <w:t>Code Reference</w:t>
      </w:r>
    </w:p>
    <w:p w:rsidR="00864376" w:rsidRDefault="00864376" w:rsidP="00805DFB">
      <w:pPr>
        <w:pStyle w:val="Heading1"/>
      </w:pPr>
      <w:r>
        <w:t>Variable types:</w:t>
      </w:r>
    </w:p>
    <w:tbl>
      <w:tblPr>
        <w:tblStyle w:val="GridTable2-Accent1"/>
        <w:tblW w:w="8343" w:type="dxa"/>
        <w:tblLook w:val="04A0" w:firstRow="1" w:lastRow="0" w:firstColumn="1" w:lastColumn="0" w:noHBand="0" w:noVBand="1"/>
      </w:tblPr>
      <w:tblGrid>
        <w:gridCol w:w="1487"/>
        <w:gridCol w:w="73"/>
        <w:gridCol w:w="1190"/>
        <w:gridCol w:w="5593"/>
      </w:tblGrid>
      <w:tr w:rsidR="00864376" w:rsidTr="00805DFB">
        <w:trPr>
          <w:gridAfter w:val="1"/>
          <w:cnfStyle w:val="100000000000" w:firstRow="1" w:lastRow="0" w:firstColumn="0" w:lastColumn="0" w:oddVBand="0" w:evenVBand="0" w:oddHBand="0" w:evenHBand="0" w:firstRowFirstColumn="0" w:firstRowLastColumn="0" w:lastRowFirstColumn="0" w:lastRowLastColumn="0"/>
          <w:wAfter w:w="5593" w:type="dxa"/>
          <w:trHeight w:val="294"/>
        </w:trPr>
        <w:tc>
          <w:tcPr>
            <w:cnfStyle w:val="001000000000" w:firstRow="0" w:lastRow="0" w:firstColumn="1" w:lastColumn="0" w:oddVBand="0" w:evenVBand="0" w:oddHBand="0" w:evenHBand="0" w:firstRowFirstColumn="0" w:firstRowLastColumn="0" w:lastRowFirstColumn="0" w:lastRowLastColumn="0"/>
            <w:tcW w:w="1487" w:type="dxa"/>
          </w:tcPr>
          <w:p w:rsidR="00864376" w:rsidRDefault="00864376" w:rsidP="00805DFB">
            <w:pPr>
              <w:jc w:val="center"/>
            </w:pPr>
            <w:r>
              <w:t>Variable type</w:t>
            </w:r>
          </w:p>
        </w:tc>
        <w:tc>
          <w:tcPr>
            <w:tcW w:w="1263" w:type="dxa"/>
            <w:gridSpan w:val="2"/>
          </w:tcPr>
          <w:p w:rsidR="00864376" w:rsidRDefault="00864376" w:rsidP="00805DFB">
            <w:pPr>
              <w:jc w:val="center"/>
              <w:cnfStyle w:val="100000000000" w:firstRow="1" w:lastRow="0" w:firstColumn="0" w:lastColumn="0" w:oddVBand="0" w:evenVBand="0" w:oddHBand="0" w:evenHBand="0" w:firstRowFirstColumn="0" w:firstRowLastColumn="0" w:lastRowFirstColumn="0" w:lastRowLastColumn="0"/>
            </w:pPr>
            <w:r>
              <w:t>Description</w:t>
            </w:r>
          </w:p>
        </w:tc>
      </w:tr>
      <w:tr w:rsidR="00864376" w:rsidTr="00805DFB">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560" w:type="dxa"/>
            <w:gridSpan w:val="2"/>
          </w:tcPr>
          <w:p w:rsidR="00864376" w:rsidRPr="00805DFB" w:rsidRDefault="00864376" w:rsidP="00864376">
            <w:pPr>
              <w:jc w:val="center"/>
              <w:rPr>
                <w:rFonts w:ascii="Courier New" w:hAnsi="Courier New" w:cs="Courier New"/>
              </w:rPr>
            </w:pPr>
            <w:proofErr w:type="spellStart"/>
            <w:r w:rsidRPr="00805DFB">
              <w:rPr>
                <w:rFonts w:ascii="Courier New" w:hAnsi="Courier New" w:cs="Courier New"/>
              </w:rPr>
              <w:t>int</w:t>
            </w:r>
            <w:proofErr w:type="spellEnd"/>
          </w:p>
        </w:tc>
        <w:tc>
          <w:tcPr>
            <w:tcW w:w="6783" w:type="dxa"/>
            <w:gridSpan w:val="2"/>
          </w:tcPr>
          <w:p w:rsidR="00864376" w:rsidRDefault="00864376" w:rsidP="00864376">
            <w:pPr>
              <w:cnfStyle w:val="000000100000" w:firstRow="0" w:lastRow="0" w:firstColumn="0" w:lastColumn="0" w:oddVBand="0" w:evenVBand="0" w:oddHBand="1" w:evenHBand="0" w:firstRowFirstColumn="0" w:firstRowLastColumn="0" w:lastRowFirstColumn="0" w:lastRowLastColumn="0"/>
            </w:pPr>
            <w:r>
              <w:t xml:space="preserve">A whole number with a value between </w:t>
            </w:r>
            <w:r w:rsidRPr="00864376">
              <w:t>-32,768 to 32,767</w:t>
            </w:r>
          </w:p>
        </w:tc>
      </w:tr>
      <w:tr w:rsidR="00864376" w:rsidTr="00805DFB">
        <w:trPr>
          <w:trHeight w:val="277"/>
        </w:trPr>
        <w:tc>
          <w:tcPr>
            <w:cnfStyle w:val="001000000000" w:firstRow="0" w:lastRow="0" w:firstColumn="1" w:lastColumn="0" w:oddVBand="0" w:evenVBand="0" w:oddHBand="0" w:evenHBand="0" w:firstRowFirstColumn="0" w:firstRowLastColumn="0" w:lastRowFirstColumn="0" w:lastRowLastColumn="0"/>
            <w:tcW w:w="1560" w:type="dxa"/>
            <w:gridSpan w:val="2"/>
          </w:tcPr>
          <w:p w:rsidR="00864376" w:rsidRPr="00805DFB" w:rsidRDefault="00864376" w:rsidP="00864376">
            <w:pPr>
              <w:jc w:val="center"/>
              <w:rPr>
                <w:rFonts w:ascii="Courier New" w:hAnsi="Courier New" w:cs="Courier New"/>
              </w:rPr>
            </w:pPr>
            <w:r w:rsidRPr="00805DFB">
              <w:rPr>
                <w:rFonts w:ascii="Courier New" w:hAnsi="Courier New" w:cs="Courier New"/>
              </w:rPr>
              <w:t xml:space="preserve">unsigned </w:t>
            </w:r>
            <w:proofErr w:type="spellStart"/>
            <w:r w:rsidRPr="00805DFB">
              <w:rPr>
                <w:rFonts w:ascii="Courier New" w:hAnsi="Courier New" w:cs="Courier New"/>
              </w:rPr>
              <w:t>int</w:t>
            </w:r>
            <w:proofErr w:type="spellEnd"/>
          </w:p>
        </w:tc>
        <w:tc>
          <w:tcPr>
            <w:tcW w:w="6783" w:type="dxa"/>
            <w:gridSpan w:val="2"/>
          </w:tcPr>
          <w:p w:rsidR="00864376" w:rsidRDefault="00864376" w:rsidP="00864376">
            <w:pPr>
              <w:cnfStyle w:val="000000000000" w:firstRow="0" w:lastRow="0" w:firstColumn="0" w:lastColumn="0" w:oddVBand="0" w:evenVBand="0" w:oddHBand="0" w:evenHBand="0" w:firstRowFirstColumn="0" w:firstRowLastColumn="0" w:lastRowFirstColumn="0" w:lastRowLastColumn="0"/>
            </w:pPr>
            <w:r w:rsidRPr="00864376">
              <w:t>The same as above but you can’t use negative numbers, it has to be between 0 and 65,535</w:t>
            </w:r>
          </w:p>
        </w:tc>
      </w:tr>
      <w:tr w:rsidR="00864376" w:rsidTr="00805DF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60" w:type="dxa"/>
            <w:gridSpan w:val="2"/>
          </w:tcPr>
          <w:p w:rsidR="00864376" w:rsidRPr="00805DFB" w:rsidRDefault="00864376" w:rsidP="00864376">
            <w:pPr>
              <w:jc w:val="center"/>
              <w:rPr>
                <w:rFonts w:ascii="Courier New" w:hAnsi="Courier New" w:cs="Courier New"/>
              </w:rPr>
            </w:pPr>
            <w:r w:rsidRPr="00805DFB">
              <w:rPr>
                <w:rFonts w:ascii="Courier New" w:hAnsi="Courier New" w:cs="Courier New"/>
              </w:rPr>
              <w:t>long</w:t>
            </w:r>
          </w:p>
        </w:tc>
        <w:tc>
          <w:tcPr>
            <w:tcW w:w="6783" w:type="dxa"/>
            <w:gridSpan w:val="2"/>
          </w:tcPr>
          <w:p w:rsidR="00864376" w:rsidRDefault="00864376" w:rsidP="00864376">
            <w:pPr>
              <w:cnfStyle w:val="000000100000" w:firstRow="0" w:lastRow="0" w:firstColumn="0" w:lastColumn="0" w:oddVBand="0" w:evenVBand="0" w:oddHBand="1" w:evenHBand="0" w:firstRowFirstColumn="0" w:firstRowLastColumn="0" w:lastRowFirstColumn="0" w:lastRowLastColumn="0"/>
            </w:pPr>
            <w:r>
              <w:t xml:space="preserve">Same as an </w:t>
            </w:r>
            <w:proofErr w:type="spellStart"/>
            <w:r>
              <w:t>int</w:t>
            </w:r>
            <w:proofErr w:type="spellEnd"/>
            <w:r>
              <w:t xml:space="preserve"> but allows you to store larger values at the cost of using more memory. Has to be between </w:t>
            </w:r>
            <w:r w:rsidRPr="00864376">
              <w:t>-2,147,483,648 to 2,147,483,647.</w:t>
            </w:r>
            <w:r>
              <w:t xml:space="preserve"> Like the </w:t>
            </w:r>
            <w:proofErr w:type="spellStart"/>
            <w:r>
              <w:t>int</w:t>
            </w:r>
            <w:proofErr w:type="spellEnd"/>
            <w:r>
              <w:t xml:space="preserve"> you can also </w:t>
            </w:r>
            <w:r w:rsidR="00805DFB">
              <w:t>precede</w:t>
            </w:r>
            <w:r>
              <w:t xml:space="preserve"> it with unsigned if you don’t need negatives</w:t>
            </w:r>
          </w:p>
        </w:tc>
      </w:tr>
      <w:tr w:rsidR="00864376" w:rsidTr="00805DFB">
        <w:trPr>
          <w:trHeight w:val="277"/>
        </w:trPr>
        <w:tc>
          <w:tcPr>
            <w:cnfStyle w:val="001000000000" w:firstRow="0" w:lastRow="0" w:firstColumn="1" w:lastColumn="0" w:oddVBand="0" w:evenVBand="0" w:oddHBand="0" w:evenHBand="0" w:firstRowFirstColumn="0" w:firstRowLastColumn="0" w:lastRowFirstColumn="0" w:lastRowLastColumn="0"/>
            <w:tcW w:w="1560" w:type="dxa"/>
            <w:gridSpan w:val="2"/>
          </w:tcPr>
          <w:p w:rsidR="00864376" w:rsidRPr="00805DFB" w:rsidRDefault="00864376" w:rsidP="00864376">
            <w:pPr>
              <w:jc w:val="center"/>
              <w:rPr>
                <w:rFonts w:ascii="Courier New" w:hAnsi="Courier New" w:cs="Courier New"/>
              </w:rPr>
            </w:pPr>
            <w:proofErr w:type="spellStart"/>
            <w:r w:rsidRPr="00805DFB">
              <w:rPr>
                <w:rFonts w:ascii="Courier New" w:hAnsi="Courier New" w:cs="Courier New"/>
              </w:rPr>
              <w:t>boolean</w:t>
            </w:r>
            <w:proofErr w:type="spellEnd"/>
          </w:p>
        </w:tc>
        <w:tc>
          <w:tcPr>
            <w:tcW w:w="6783" w:type="dxa"/>
            <w:gridSpan w:val="2"/>
          </w:tcPr>
          <w:p w:rsidR="00864376" w:rsidRDefault="004E1F6F" w:rsidP="00864376">
            <w:pPr>
              <w:cnfStyle w:val="000000000000" w:firstRow="0" w:lastRow="0" w:firstColumn="0" w:lastColumn="0" w:oddVBand="0" w:evenVBand="0" w:oddHBand="0" w:evenHBand="0" w:firstRowFirstColumn="0" w:firstRowLastColumn="0" w:lastRowFirstColumn="0" w:lastRowLastColumn="0"/>
            </w:pPr>
            <w:r>
              <w:t xml:space="preserve">A </w:t>
            </w:r>
            <w:r w:rsidRPr="004E1F6F">
              <w:rPr>
                <w:rFonts w:ascii="Courier New" w:hAnsi="Courier New" w:cs="Courier New"/>
              </w:rPr>
              <w:t>true</w:t>
            </w:r>
            <w:r>
              <w:t xml:space="preserve"> or </w:t>
            </w:r>
            <w:r w:rsidRPr="004E1F6F">
              <w:rPr>
                <w:rFonts w:ascii="Courier New" w:hAnsi="Courier New" w:cs="Courier New"/>
              </w:rPr>
              <w:t>f</w:t>
            </w:r>
            <w:r w:rsidR="00864376" w:rsidRPr="004E1F6F">
              <w:rPr>
                <w:rFonts w:ascii="Courier New" w:hAnsi="Courier New" w:cs="Courier New"/>
              </w:rPr>
              <w:t>alse</w:t>
            </w:r>
            <w:r w:rsidR="00864376">
              <w:t xml:space="preserve"> value</w:t>
            </w:r>
          </w:p>
        </w:tc>
      </w:tr>
      <w:tr w:rsidR="00864376" w:rsidTr="00805DF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60" w:type="dxa"/>
            <w:gridSpan w:val="2"/>
          </w:tcPr>
          <w:p w:rsidR="00864376" w:rsidRPr="00805DFB" w:rsidRDefault="00864376" w:rsidP="00864376">
            <w:pPr>
              <w:jc w:val="center"/>
              <w:rPr>
                <w:rFonts w:ascii="Courier New" w:hAnsi="Courier New" w:cs="Courier New"/>
              </w:rPr>
            </w:pPr>
            <w:r w:rsidRPr="00805DFB">
              <w:rPr>
                <w:rFonts w:ascii="Courier New" w:hAnsi="Courier New" w:cs="Courier New"/>
              </w:rPr>
              <w:t>double</w:t>
            </w:r>
          </w:p>
        </w:tc>
        <w:tc>
          <w:tcPr>
            <w:tcW w:w="6783" w:type="dxa"/>
            <w:gridSpan w:val="2"/>
          </w:tcPr>
          <w:p w:rsidR="00864376" w:rsidRDefault="00864376" w:rsidP="00864376">
            <w:pPr>
              <w:cnfStyle w:val="000000100000" w:firstRow="0" w:lastRow="0" w:firstColumn="0" w:lastColumn="0" w:oddVBand="0" w:evenVBand="0" w:oddHBand="1" w:evenHBand="0" w:firstRowFirstColumn="0" w:firstRowLastColumn="0" w:lastRowFirstColumn="0" w:lastRowLastColumn="0"/>
            </w:pPr>
            <w:r>
              <w:t>A number with a decimal point e.g. 2.34</w:t>
            </w:r>
          </w:p>
        </w:tc>
      </w:tr>
      <w:tr w:rsidR="00864376" w:rsidTr="00805DFB">
        <w:trPr>
          <w:trHeight w:val="261"/>
        </w:trPr>
        <w:tc>
          <w:tcPr>
            <w:cnfStyle w:val="001000000000" w:firstRow="0" w:lastRow="0" w:firstColumn="1" w:lastColumn="0" w:oddVBand="0" w:evenVBand="0" w:oddHBand="0" w:evenHBand="0" w:firstRowFirstColumn="0" w:firstRowLastColumn="0" w:lastRowFirstColumn="0" w:lastRowLastColumn="0"/>
            <w:tcW w:w="1560" w:type="dxa"/>
            <w:gridSpan w:val="2"/>
          </w:tcPr>
          <w:p w:rsidR="00864376" w:rsidRPr="00805DFB" w:rsidRDefault="00864376" w:rsidP="00864376">
            <w:pPr>
              <w:jc w:val="center"/>
              <w:rPr>
                <w:rFonts w:ascii="Courier New" w:hAnsi="Courier New" w:cs="Courier New"/>
              </w:rPr>
            </w:pPr>
            <w:r w:rsidRPr="00805DFB">
              <w:rPr>
                <w:rFonts w:ascii="Courier New" w:hAnsi="Courier New" w:cs="Courier New"/>
              </w:rPr>
              <w:t>char</w:t>
            </w:r>
          </w:p>
        </w:tc>
        <w:tc>
          <w:tcPr>
            <w:tcW w:w="6783" w:type="dxa"/>
            <w:gridSpan w:val="2"/>
          </w:tcPr>
          <w:p w:rsidR="00864376" w:rsidRDefault="00864376" w:rsidP="00864376">
            <w:pPr>
              <w:cnfStyle w:val="000000000000" w:firstRow="0" w:lastRow="0" w:firstColumn="0" w:lastColumn="0" w:oddVBand="0" w:evenVBand="0" w:oddHBand="0" w:evenHBand="0" w:firstRowFirstColumn="0" w:firstRowLastColumn="0" w:lastRowFirstColumn="0" w:lastRowLastColumn="0"/>
            </w:pPr>
            <w:r>
              <w:t xml:space="preserve">A single character, </w:t>
            </w:r>
            <w:r w:rsidR="00805DFB">
              <w:t>e.g.</w:t>
            </w:r>
            <w:r>
              <w:t xml:space="preserve"> ‘c’</w:t>
            </w:r>
          </w:p>
        </w:tc>
      </w:tr>
      <w:tr w:rsidR="00864376" w:rsidTr="00805DF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60" w:type="dxa"/>
            <w:gridSpan w:val="2"/>
          </w:tcPr>
          <w:p w:rsidR="00864376" w:rsidRPr="00805DFB" w:rsidRDefault="00864376" w:rsidP="00864376">
            <w:pPr>
              <w:jc w:val="center"/>
              <w:rPr>
                <w:rFonts w:ascii="Courier New" w:hAnsi="Courier New" w:cs="Courier New"/>
              </w:rPr>
            </w:pPr>
            <w:r w:rsidRPr="00805DFB">
              <w:rPr>
                <w:rFonts w:ascii="Courier New" w:hAnsi="Courier New" w:cs="Courier New"/>
              </w:rPr>
              <w:t>string</w:t>
            </w:r>
          </w:p>
        </w:tc>
        <w:tc>
          <w:tcPr>
            <w:tcW w:w="6783" w:type="dxa"/>
            <w:gridSpan w:val="2"/>
          </w:tcPr>
          <w:p w:rsidR="00864376" w:rsidRDefault="00864376" w:rsidP="00864376">
            <w:pPr>
              <w:cnfStyle w:val="000000100000" w:firstRow="0" w:lastRow="0" w:firstColumn="0" w:lastColumn="0" w:oddVBand="0" w:evenVBand="0" w:oddHBand="1" w:evenHBand="0" w:firstRowFirstColumn="0" w:firstRowLastColumn="0" w:lastRowFirstColumn="0" w:lastRowLastColumn="0"/>
            </w:pPr>
            <w:r>
              <w:t>“This is an example of a string”</w:t>
            </w:r>
          </w:p>
        </w:tc>
      </w:tr>
    </w:tbl>
    <w:p w:rsidR="00864376" w:rsidRDefault="00864376" w:rsidP="00864376"/>
    <w:p w:rsidR="00805DFB" w:rsidRDefault="00805DFB" w:rsidP="00805DFB">
      <w:pPr>
        <w:pStyle w:val="Heading1"/>
      </w:pPr>
      <w:r>
        <w:t>Common functions</w:t>
      </w:r>
    </w:p>
    <w:p w:rsidR="00D003EA" w:rsidRDefault="00D003EA" w:rsidP="00805DFB">
      <w:pPr>
        <w:rPr>
          <w:rFonts w:ascii="Courier New" w:hAnsi="Courier New" w:cs="Courier New"/>
        </w:rPr>
      </w:pPr>
    </w:p>
    <w:p w:rsidR="00805DFB" w:rsidRDefault="00805DFB" w:rsidP="00805DFB">
      <w:pPr>
        <w:rPr>
          <w:rFonts w:ascii="Courier New" w:hAnsi="Courier New" w:cs="Courier New"/>
        </w:rPr>
      </w:pPr>
      <w:proofErr w:type="spellStart"/>
      <w:proofErr w:type="gramStart"/>
      <w:r>
        <w:rPr>
          <w:rFonts w:ascii="Courier New" w:hAnsi="Courier New" w:cs="Courier New"/>
        </w:rPr>
        <w:t>pinMode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pin, </w:t>
      </w:r>
      <w:proofErr w:type="spellStart"/>
      <w:r>
        <w:rPr>
          <w:rFonts w:ascii="Courier New" w:hAnsi="Courier New" w:cs="Courier New"/>
        </w:rPr>
        <w:t>int</w:t>
      </w:r>
      <w:proofErr w:type="spellEnd"/>
      <w:r>
        <w:rPr>
          <w:rFonts w:ascii="Courier New" w:hAnsi="Courier New" w:cs="Courier New"/>
        </w:rPr>
        <w:t xml:space="preserve"> mode)</w:t>
      </w:r>
    </w:p>
    <w:p w:rsidR="00805DFB" w:rsidRDefault="00805DFB" w:rsidP="00463316">
      <w:pPr>
        <w:ind w:left="720"/>
        <w:rPr>
          <w:rFonts w:cs="Courier New"/>
        </w:rPr>
      </w:pPr>
      <w:r>
        <w:rPr>
          <w:rFonts w:cs="Courier New"/>
        </w:rPr>
        <w:t>This function is used to set I/O pins on the Arduino to different modes. The modes available are INPUT, OUTPUT and INPUT_PULLUP.</w:t>
      </w:r>
    </w:p>
    <w:p w:rsidR="00805DFB" w:rsidRDefault="00805DFB" w:rsidP="00463316">
      <w:pPr>
        <w:ind w:left="720"/>
        <w:rPr>
          <w:rFonts w:cs="Courier New"/>
        </w:rPr>
      </w:pPr>
      <w:r>
        <w:rPr>
          <w:rFonts w:cs="Courier New"/>
        </w:rPr>
        <w:t>The pin parameter refers to which pin you wish to change the mode of. These match the marking on the Arduino board, 0-13 and A0-A5. To make settings pin modes in loops easier A0-A5 can also be called 14-19.</w:t>
      </w:r>
    </w:p>
    <w:p w:rsidR="00805DFB" w:rsidRDefault="00805DFB" w:rsidP="00805DFB">
      <w:pPr>
        <w:rPr>
          <w:rFonts w:ascii="Courier New" w:hAnsi="Courier New" w:cs="Courier New"/>
        </w:rPr>
      </w:pPr>
      <w:proofErr w:type="spellStart"/>
      <w:proofErr w:type="gramStart"/>
      <w:r>
        <w:rPr>
          <w:rFonts w:ascii="Courier New" w:hAnsi="Courier New" w:cs="Courier New"/>
        </w:rPr>
        <w:t>digitalWrite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pin, </w:t>
      </w:r>
      <w:proofErr w:type="spellStart"/>
      <w:r>
        <w:rPr>
          <w:rFonts w:ascii="Courier New" w:hAnsi="Courier New" w:cs="Courier New"/>
        </w:rPr>
        <w:t>int</w:t>
      </w:r>
      <w:proofErr w:type="spellEnd"/>
      <w:r>
        <w:rPr>
          <w:rFonts w:ascii="Courier New" w:hAnsi="Courier New" w:cs="Courier New"/>
        </w:rPr>
        <w:t xml:space="preserve"> state)</w:t>
      </w:r>
    </w:p>
    <w:p w:rsidR="004E1F6F" w:rsidRPr="00BA06CD" w:rsidRDefault="00BA06CD" w:rsidP="00463316">
      <w:pPr>
        <w:ind w:left="720"/>
        <w:rPr>
          <w:rFonts w:cs="Courier New"/>
        </w:rPr>
      </w:pPr>
      <w:r>
        <w:rPr>
          <w:rFonts w:cs="Courier New"/>
        </w:rPr>
        <w:t>This function allows you to set the state of an output pin to either HIGH or LOW (5v and 0v in the case of an Arduino). If the pin is set to INPUT_PULLUP mode HIGH will enable the pull up resistor and LOW will disable it.</w:t>
      </w:r>
    </w:p>
    <w:p w:rsidR="004E1F6F" w:rsidRDefault="004E1F6F" w:rsidP="00805DFB">
      <w:pPr>
        <w:rPr>
          <w:rFonts w:ascii="Courier New" w:hAnsi="Courier New" w:cs="Courier New"/>
        </w:rPr>
      </w:pPr>
      <w:proofErr w:type="spellStart"/>
      <w:proofErr w:type="gramStart"/>
      <w:r>
        <w:rPr>
          <w:rFonts w:ascii="Courier New" w:hAnsi="Courier New" w:cs="Courier New"/>
        </w:rPr>
        <w:t>digitalRead</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pin);</w:t>
      </w:r>
    </w:p>
    <w:p w:rsidR="004E1F6F" w:rsidRPr="00BA06CD" w:rsidRDefault="00BA06CD" w:rsidP="00463316">
      <w:pPr>
        <w:ind w:left="720"/>
        <w:rPr>
          <w:rFonts w:cs="Courier New"/>
        </w:rPr>
      </w:pPr>
      <w:r>
        <w:rPr>
          <w:rFonts w:cs="Courier New"/>
        </w:rPr>
        <w:t>This function returns the digital state of a pin that is set to INPUT mode. It will return either HIGH or LOW.</w:t>
      </w:r>
    </w:p>
    <w:p w:rsidR="004E1F6F" w:rsidRDefault="004E1F6F" w:rsidP="00805DFB">
      <w:pPr>
        <w:rPr>
          <w:rFonts w:ascii="Courier New" w:hAnsi="Courier New" w:cs="Courier New"/>
        </w:rPr>
      </w:pPr>
      <w:proofErr w:type="spellStart"/>
      <w:proofErr w:type="gramStart"/>
      <w:r>
        <w:rPr>
          <w:rFonts w:ascii="Courier New" w:hAnsi="Courier New" w:cs="Courier New"/>
        </w:rPr>
        <w:t>analogWrite</w:t>
      </w:r>
      <w:proofErr w:type="spellEnd"/>
      <w:r>
        <w:rPr>
          <w:rFonts w:ascii="Courier New" w:hAnsi="Courier New" w:cs="Courier New"/>
        </w:rPr>
        <w:t>(</w:t>
      </w:r>
      <w:proofErr w:type="spellStart"/>
      <w:proofErr w:type="gramEnd"/>
      <w:r w:rsidR="00BB7933">
        <w:rPr>
          <w:rFonts w:ascii="Courier New" w:hAnsi="Courier New" w:cs="Courier New"/>
        </w:rPr>
        <w:t>int</w:t>
      </w:r>
      <w:proofErr w:type="spellEnd"/>
      <w:r w:rsidR="00BB7933">
        <w:rPr>
          <w:rFonts w:ascii="Courier New" w:hAnsi="Courier New" w:cs="Courier New"/>
        </w:rPr>
        <w:t xml:space="preserve"> pin, </w:t>
      </w:r>
      <w:proofErr w:type="spellStart"/>
      <w:r w:rsidR="00BB7933">
        <w:rPr>
          <w:rFonts w:ascii="Courier New" w:hAnsi="Courier New" w:cs="Courier New"/>
        </w:rPr>
        <w:t>int</w:t>
      </w:r>
      <w:proofErr w:type="spellEnd"/>
      <w:r w:rsidR="00BB7933">
        <w:rPr>
          <w:rFonts w:ascii="Courier New" w:hAnsi="Courier New" w:cs="Courier New"/>
        </w:rPr>
        <w:t xml:space="preserve"> value</w:t>
      </w:r>
      <w:r>
        <w:rPr>
          <w:rFonts w:ascii="Courier New" w:hAnsi="Courier New" w:cs="Courier New"/>
        </w:rPr>
        <w:t>)</w:t>
      </w:r>
    </w:p>
    <w:p w:rsidR="00BB7933" w:rsidRPr="00BA06CD" w:rsidRDefault="00BA06CD" w:rsidP="00463316">
      <w:pPr>
        <w:ind w:left="720"/>
        <w:rPr>
          <w:rFonts w:cs="Courier New"/>
        </w:rPr>
      </w:pPr>
      <w:r w:rsidRPr="00BA06CD">
        <w:rPr>
          <w:rFonts w:cs="Courier New"/>
        </w:rPr>
        <w:t xml:space="preserve">This function outputs a pulse width modulated signal that will be on </w:t>
      </w:r>
      <w:r w:rsidR="00DA2CC9">
        <w:rPr>
          <w:rFonts w:cs="Courier New"/>
        </w:rPr>
        <w:t xml:space="preserve">for a certain percentage </w:t>
      </w:r>
      <w:r w:rsidRPr="00BA06CD">
        <w:rPr>
          <w:rFonts w:cs="Courier New"/>
        </w:rPr>
        <w:t>of the time.</w:t>
      </w:r>
      <w:r w:rsidR="00DA2CC9">
        <w:rPr>
          <w:rFonts w:cs="Courier New"/>
        </w:rPr>
        <w:t xml:space="preserve"> Value has to be an integer between 0 and 255 where 0 = on 0% of the time and 255 = on 100% of the time.</w:t>
      </w:r>
      <w:r w:rsidR="00A01362">
        <w:rPr>
          <w:rFonts w:cs="Courier New"/>
        </w:rPr>
        <w:t xml:space="preserve"> </w:t>
      </w:r>
      <w:proofErr w:type="gramStart"/>
      <w:r w:rsidR="00A01362">
        <w:rPr>
          <w:rFonts w:cs="Courier New"/>
        </w:rPr>
        <w:t>T</w:t>
      </w:r>
      <w:r w:rsidR="00DA2CC9">
        <w:rPr>
          <w:rFonts w:cs="Courier New"/>
        </w:rPr>
        <w:t xml:space="preserve">he </w:t>
      </w:r>
      <w:r w:rsidRPr="00BA06CD">
        <w:rPr>
          <w:rFonts w:cs="Courier New"/>
        </w:rPr>
        <w:t xml:space="preserve"> Only</w:t>
      </w:r>
      <w:proofErr w:type="gramEnd"/>
      <w:r w:rsidRPr="00BA06CD">
        <w:rPr>
          <w:rFonts w:cs="Courier New"/>
        </w:rPr>
        <w:t xml:space="preserve"> pins 3, 5, 6, 9, 10 and 11 can be used on the Arduino UNO for this</w:t>
      </w:r>
      <w:r>
        <w:rPr>
          <w:rFonts w:cs="Courier New"/>
        </w:rPr>
        <w:t>.</w:t>
      </w:r>
    </w:p>
    <w:p w:rsidR="00BB7933" w:rsidRDefault="00BB7933" w:rsidP="00805DFB">
      <w:pPr>
        <w:rPr>
          <w:rFonts w:ascii="Courier New" w:hAnsi="Courier New" w:cs="Courier New"/>
        </w:rPr>
      </w:pPr>
      <w:proofErr w:type="gramStart"/>
      <w:r>
        <w:rPr>
          <w:rFonts w:ascii="Courier New" w:hAnsi="Courier New" w:cs="Courier New"/>
        </w:rPr>
        <w:t>delay(</w:t>
      </w:r>
      <w:proofErr w:type="gramEnd"/>
      <w:r>
        <w:rPr>
          <w:rFonts w:ascii="Courier New" w:hAnsi="Courier New" w:cs="Courier New"/>
        </w:rPr>
        <w:t>unsigned long milliseconds)</w:t>
      </w:r>
    </w:p>
    <w:p w:rsidR="00BA06CD" w:rsidRPr="00BA06CD" w:rsidRDefault="00BA06CD" w:rsidP="00463316">
      <w:pPr>
        <w:ind w:left="720"/>
        <w:rPr>
          <w:rFonts w:cs="Courier New"/>
        </w:rPr>
      </w:pPr>
      <w:r>
        <w:rPr>
          <w:rFonts w:cs="Courier New"/>
        </w:rPr>
        <w:t>This function takes a positive number and will pause the Arduino sketch for that many milliseconds.</w:t>
      </w:r>
      <w:bookmarkStart w:id="0" w:name="_GoBack"/>
      <w:bookmarkEnd w:id="0"/>
    </w:p>
    <w:sectPr w:rsidR="00BA06CD" w:rsidRPr="00BA0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376"/>
    <w:rsid w:val="00307AAF"/>
    <w:rsid w:val="003247EF"/>
    <w:rsid w:val="00463316"/>
    <w:rsid w:val="004E1F6F"/>
    <w:rsid w:val="00805DFB"/>
    <w:rsid w:val="00864376"/>
    <w:rsid w:val="00A01362"/>
    <w:rsid w:val="00BA06CD"/>
    <w:rsid w:val="00BB7933"/>
    <w:rsid w:val="00C25EC6"/>
    <w:rsid w:val="00CD208E"/>
    <w:rsid w:val="00D003EA"/>
    <w:rsid w:val="00DA2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1FE99C2-940A-40CA-89C5-F17EFC4B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5D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4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37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64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86437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805DF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2.xml"/><Relationship Id="rId5" Type="http://schemas.openxmlformats.org/officeDocument/2006/relationships/image" Target="media/image2.png"/><Relationship Id="rId10" Type="http://schemas.openxmlformats.org/officeDocument/2006/relationships/customXml" Target="../customXml/item1.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56A0771C415A44AA698DF902AD050B" ma:contentTypeVersion="8" ma:contentTypeDescription="Create a new document." ma:contentTypeScope="" ma:versionID="e195ad3125efe6df0a0c2b4c0b204a7a">
  <xsd:schema xmlns:xsd="http://www.w3.org/2001/XMLSchema" xmlns:xs="http://www.w3.org/2001/XMLSchema" xmlns:p="http://schemas.microsoft.com/office/2006/metadata/properties" xmlns:ns2="06beceb8-39c3-4034-a87c-93e7af195faf" targetNamespace="http://schemas.microsoft.com/office/2006/metadata/properties" ma:root="true" ma:fieldsID="6d569bbf7d132bf4a7783ca258371386" ns2:_="">
    <xsd:import namespace="06beceb8-39c3-4034-a87c-93e7af195fa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beceb8-39c3-4034-a87c-93e7af195fa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06beceb8-39c3-4034-a87c-93e7af195faf">EQNV45CJ2ADJ-527-64</_dlc_DocId>
    <_dlc_DocIdUrl xmlns="06beceb8-39c3-4034-a87c-93e7af195faf">
      <Url>http://www.ussu.co.uk/ClubsSocieties/societies/ears/_layouts/15/DocIdRedir.aspx?ID=EQNV45CJ2ADJ-527-64</Url>
      <Description>EQNV45CJ2ADJ-527-64</Description>
    </_dlc_DocIdUrl>
  </documentManagement>
</p:properties>
</file>

<file path=customXml/itemProps1.xml><?xml version="1.0" encoding="utf-8"?>
<ds:datastoreItem xmlns:ds="http://schemas.openxmlformats.org/officeDocument/2006/customXml" ds:itemID="{F1FD1D54-7BAA-4B7B-A7F2-2CEEA863F3A8}"/>
</file>

<file path=customXml/itemProps2.xml><?xml version="1.0" encoding="utf-8"?>
<ds:datastoreItem xmlns:ds="http://schemas.openxmlformats.org/officeDocument/2006/customXml" ds:itemID="{C655F86D-35D5-4715-AC35-7800C862053A}"/>
</file>

<file path=customXml/itemProps3.xml><?xml version="1.0" encoding="utf-8"?>
<ds:datastoreItem xmlns:ds="http://schemas.openxmlformats.org/officeDocument/2006/customXml" ds:itemID="{4DD8DDB8-0AF9-42D2-9C75-029F5375F724}"/>
</file>

<file path=customXml/itemProps4.xml><?xml version="1.0" encoding="utf-8"?>
<ds:datastoreItem xmlns:ds="http://schemas.openxmlformats.org/officeDocument/2006/customXml" ds:itemID="{F8E8279C-8C7C-464A-A7F4-C7AC10939892}"/>
</file>

<file path=docProps/app.xml><?xml version="1.0" encoding="utf-8"?>
<Properties xmlns="http://schemas.openxmlformats.org/officeDocument/2006/extended-properties" xmlns:vt="http://schemas.openxmlformats.org/officeDocument/2006/docPropsVTypes">
  <Template>Normal.dotm</Template>
  <TotalTime>189</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Goscik</dc:creator>
  <cp:keywords/>
  <dc:description/>
  <cp:lastModifiedBy>Sebastian Goscik</cp:lastModifiedBy>
  <cp:revision>8</cp:revision>
  <cp:lastPrinted>2014-10-22T13:40:00Z</cp:lastPrinted>
  <dcterms:created xsi:type="dcterms:W3CDTF">2014-10-22T10:32:00Z</dcterms:created>
  <dcterms:modified xsi:type="dcterms:W3CDTF">2014-10-22T13:41:00Z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0x010100C056A0771C415A44AA698DF902AD050B</vt:lpwstr>
  </property>
  <property fmtid="{D5CDD505-2E9C-101B-9397-08002B2CF9AE}" pid="3" name="_dlc_DocIdItemGuid">
    <vt:lpwstr>f789e97f-c351-4c3b-b807-e5cf6019c6c9</vt:lpwstr>
  </property>
</Properties>
</file>