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36B7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Successfully designed, developed, and launched several high-quality web applications and websites that received positive feedback from users and stakeholders.</w:t>
      </w:r>
    </w:p>
    <w:p w14:paraId="61920D14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Led and managed frontend development teams to deliver projects on time and within budget.</w:t>
      </w:r>
    </w:p>
    <w:p w14:paraId="3B0CA92F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Developed and implemented frontend development best practices and coding standards within the organization, resulting in improved code quality and productivity.</w:t>
      </w:r>
    </w:p>
    <w:p w14:paraId="6FC33FA5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Contributed to open-source frontend development projects and provided technical expertise to the community.</w:t>
      </w:r>
    </w:p>
    <w:p w14:paraId="306D9966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Implemented accessibility standards and ensured that web applications and websites are accessible to users with disabilities.</w:t>
      </w:r>
    </w:p>
    <w:p w14:paraId="77A2ACA7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Stayed up-to-date with the latest frontend development technologies, frameworks, and trends and applied them to projects when appropriate.</w:t>
      </w:r>
    </w:p>
    <w:p w14:paraId="36C67143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Collaborated with cross-functional teams, including UX designers, backend developers, and project managers, to ensure successful project outcomes.</w:t>
      </w:r>
    </w:p>
    <w:p w14:paraId="75F3F512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Provided mentorship and training to junior frontend developers and helped them to develop their skills and advance their careers.</w:t>
      </w:r>
    </w:p>
    <w:p w14:paraId="2B0DBCA9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Presented at industry conferences or meetups and shared knowledge and experiences with peers.</w:t>
      </w:r>
    </w:p>
    <w:p w14:paraId="490B6275" w14:textId="77777777" w:rsidR="00165DE1" w:rsidRPr="00165DE1" w:rsidRDefault="00165DE1" w:rsidP="00165DE1">
      <w:pPr>
        <w:numPr>
          <w:ilvl w:val="0"/>
          <w:numId w:val="1"/>
        </w:numPr>
        <w:rPr>
          <w:sz w:val="28"/>
          <w:szCs w:val="28"/>
        </w:rPr>
      </w:pPr>
      <w:r w:rsidRPr="00165DE1">
        <w:rPr>
          <w:sz w:val="28"/>
          <w:szCs w:val="28"/>
        </w:rPr>
        <w:t>Contributed to company growth and success by identifying new business opportunities, driving innovation, and improving overall product quality.</w:t>
      </w:r>
    </w:p>
    <w:p w14:paraId="573B0689" w14:textId="375F1E2F" w:rsidR="00120A88" w:rsidRPr="00165DE1" w:rsidRDefault="00120A88">
      <w:pPr>
        <w:rPr>
          <w:sz w:val="28"/>
          <w:szCs w:val="28"/>
          <w:lang w:val="en-US"/>
        </w:rPr>
      </w:pPr>
    </w:p>
    <w:sectPr w:rsidR="00120A88" w:rsidRPr="0016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2424"/>
    <w:multiLevelType w:val="multilevel"/>
    <w:tmpl w:val="49DA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E1"/>
    <w:rsid w:val="00120A88"/>
    <w:rsid w:val="001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34EB"/>
  <w15:chartTrackingRefBased/>
  <w15:docId w15:val="{41BC307E-D99B-43CE-8028-9B4CA824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Balaji</dc:creator>
  <cp:keywords/>
  <dc:description/>
  <cp:lastModifiedBy>D Balaji</cp:lastModifiedBy>
  <cp:revision>1</cp:revision>
  <dcterms:created xsi:type="dcterms:W3CDTF">2023-03-10T17:15:00Z</dcterms:created>
  <dcterms:modified xsi:type="dcterms:W3CDTF">2023-03-10T17:17:00Z</dcterms:modified>
</cp:coreProperties>
</file>