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3731D"/>
    <w:p w14:paraId="645745C5"/>
    <w:p w14:paraId="391FDD92"/>
    <w:p w14:paraId="6F0564CC">
      <w:pPr>
        <w:pStyle w:val="12"/>
      </w:pPr>
      <w:r>
        <w:t>A3工具箱</w:t>
      </w:r>
    </w:p>
    <w:p w14:paraId="362246BF">
      <w:pPr>
        <w:spacing w:after="120"/>
        <w:jc w:val="center"/>
      </w:pPr>
      <w:r>
        <w:rPr>
          <w:color w:val="666666"/>
          <w:sz w:val="36"/>
          <w:szCs w:val="36"/>
        </w:rPr>
        <w:t>用户使用手册</w:t>
      </w:r>
    </w:p>
    <w:p w14:paraId="37A77FDC">
      <w:pPr>
        <w:spacing w:after="480"/>
        <w:jc w:val="center"/>
        <w:rPr>
          <w:rFonts w:hint="default" w:eastAsia="微软雅黑"/>
          <w:lang w:val="en-US" w:eastAsia="zh-CN"/>
        </w:rPr>
      </w:pPr>
      <w:r>
        <w:rPr>
          <w:color w:val="999999"/>
          <w:sz w:val="24"/>
          <w:szCs w:val="24"/>
        </w:rPr>
        <w:t>V</w:t>
      </w:r>
      <w:r>
        <w:rPr>
          <w:rFonts w:hint="eastAsia"/>
          <w:color w:val="999999"/>
          <w:sz w:val="24"/>
          <w:szCs w:val="24"/>
          <w:lang w:val="en-US" w:eastAsia="zh-CN"/>
        </w:rPr>
        <w:t>2</w:t>
      </w:r>
      <w:r>
        <w:rPr>
          <w:color w:val="999999"/>
          <w:sz w:val="24"/>
          <w:szCs w:val="24"/>
        </w:rPr>
        <w:t>.</w:t>
      </w:r>
      <w:r>
        <w:rPr>
          <w:rFonts w:hint="eastAsia"/>
          <w:color w:val="999999"/>
          <w:sz w:val="24"/>
          <w:szCs w:val="24"/>
          <w:lang w:val="en-US" w:eastAsia="zh-CN"/>
        </w:rPr>
        <w:t>3.0</w:t>
      </w:r>
    </w:p>
    <w:p w14:paraId="5A6A62F5"/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7"/>
        <w:gridCol w:w="1586"/>
        <w:gridCol w:w="4338"/>
        <w:gridCol w:w="2491"/>
      </w:tblGrid>
      <w:tr w14:paraId="00718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</w:tcPr>
          <w:p w14:paraId="6DE05F61">
            <w:p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版本号</w:t>
            </w:r>
          </w:p>
        </w:tc>
        <w:tc>
          <w:tcPr>
            <w:tcW w:w="1586" w:type="dxa"/>
          </w:tcPr>
          <w:p w14:paraId="181A7961">
            <w:p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修订人</w:t>
            </w:r>
          </w:p>
        </w:tc>
        <w:tc>
          <w:tcPr>
            <w:tcW w:w="4338" w:type="dxa"/>
          </w:tcPr>
          <w:p w14:paraId="5C9BFB32">
            <w:p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修订内容</w:t>
            </w:r>
          </w:p>
        </w:tc>
        <w:tc>
          <w:tcPr>
            <w:tcW w:w="2491" w:type="dxa"/>
          </w:tcPr>
          <w:p w14:paraId="02672C29">
            <w:p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修订日期</w:t>
            </w:r>
          </w:p>
        </w:tc>
      </w:tr>
      <w:tr w14:paraId="3A660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</w:tcPr>
          <w:p w14:paraId="1B93F6E7">
            <w:p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V1.0.0</w:t>
            </w:r>
          </w:p>
        </w:tc>
        <w:tc>
          <w:tcPr>
            <w:tcW w:w="1586" w:type="dxa"/>
          </w:tcPr>
          <w:p w14:paraId="336862C8">
            <w:p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wq</w:t>
            </w:r>
          </w:p>
        </w:tc>
        <w:tc>
          <w:tcPr>
            <w:tcW w:w="4338" w:type="dxa"/>
          </w:tcPr>
          <w:p w14:paraId="439587E8">
            <w:pPr>
              <w:jc w:val="left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账套管理工具，支持搜索、启动、远程等</w:t>
            </w:r>
          </w:p>
        </w:tc>
        <w:tc>
          <w:tcPr>
            <w:tcW w:w="2491" w:type="dxa"/>
          </w:tcPr>
          <w:p w14:paraId="313AEF03">
            <w:p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2026-04-18</w:t>
            </w:r>
          </w:p>
        </w:tc>
      </w:tr>
      <w:tr w14:paraId="3E394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</w:tcPr>
          <w:p w14:paraId="1E0F0E28">
            <w:p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V1.1.0</w:t>
            </w:r>
          </w:p>
        </w:tc>
        <w:tc>
          <w:tcPr>
            <w:tcW w:w="1586" w:type="dxa"/>
          </w:tcPr>
          <w:p w14:paraId="5B174F20">
            <w:p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wq</w:t>
            </w:r>
          </w:p>
        </w:tc>
        <w:tc>
          <w:tcPr>
            <w:tcW w:w="4338" w:type="dxa"/>
          </w:tcPr>
          <w:p w14:paraId="70214B15">
            <w:pPr>
              <w:jc w:val="left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新增托盘、快捷键等</w:t>
            </w:r>
          </w:p>
        </w:tc>
        <w:tc>
          <w:tcPr>
            <w:tcW w:w="2491" w:type="dxa"/>
          </w:tcPr>
          <w:p w14:paraId="1F1FED06">
            <w:p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2026-04-30</w:t>
            </w:r>
          </w:p>
        </w:tc>
      </w:tr>
      <w:tr w14:paraId="1B299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</w:tcPr>
          <w:p w14:paraId="5A436A6C">
            <w:p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V2.0.0</w:t>
            </w:r>
          </w:p>
        </w:tc>
        <w:tc>
          <w:tcPr>
            <w:tcW w:w="1586" w:type="dxa"/>
          </w:tcPr>
          <w:p w14:paraId="32617D99">
            <w:p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wq</w:t>
            </w:r>
          </w:p>
        </w:tc>
        <w:tc>
          <w:tcPr>
            <w:tcW w:w="4338" w:type="dxa"/>
          </w:tcPr>
          <w:p w14:paraId="5CBA696A">
            <w:pPr>
              <w:jc w:val="left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新增自动登陆功能</w:t>
            </w:r>
          </w:p>
        </w:tc>
        <w:tc>
          <w:tcPr>
            <w:tcW w:w="2491" w:type="dxa"/>
          </w:tcPr>
          <w:p w14:paraId="5956FC5A">
            <w:p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2026-06-17</w:t>
            </w:r>
          </w:p>
        </w:tc>
      </w:tr>
      <w:tr w14:paraId="34CD2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</w:tcPr>
          <w:p w14:paraId="195EA6CB">
            <w:p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V2.1.0</w:t>
            </w:r>
          </w:p>
        </w:tc>
        <w:tc>
          <w:tcPr>
            <w:tcW w:w="1586" w:type="dxa"/>
          </w:tcPr>
          <w:p w14:paraId="39DC0EFF">
            <w:p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wq</w:t>
            </w:r>
          </w:p>
        </w:tc>
        <w:tc>
          <w:tcPr>
            <w:tcW w:w="4338" w:type="dxa"/>
          </w:tcPr>
          <w:p w14:paraId="417D247F">
            <w:pPr>
              <w:jc w:val="left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新增自定义工具MVP</w:t>
            </w:r>
          </w:p>
        </w:tc>
        <w:tc>
          <w:tcPr>
            <w:tcW w:w="2491" w:type="dxa"/>
          </w:tcPr>
          <w:p w14:paraId="40F719A9">
            <w:p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2026-06-29</w:t>
            </w:r>
          </w:p>
        </w:tc>
      </w:tr>
      <w:tr w14:paraId="750B3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</w:tcPr>
          <w:p w14:paraId="3DEBE81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V2.2.0</w:t>
            </w:r>
          </w:p>
        </w:tc>
        <w:tc>
          <w:tcPr>
            <w:tcW w:w="1586" w:type="dxa"/>
          </w:tcPr>
          <w:p w14:paraId="6C31475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wq</w:t>
            </w:r>
          </w:p>
        </w:tc>
        <w:tc>
          <w:tcPr>
            <w:tcW w:w="4338" w:type="dxa"/>
          </w:tcPr>
          <w:p w14:paraId="154E0EE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新增内置SQL查询工具</w:t>
            </w:r>
          </w:p>
        </w:tc>
        <w:tc>
          <w:tcPr>
            <w:tcW w:w="2491" w:type="dxa"/>
          </w:tcPr>
          <w:p w14:paraId="62B24BA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2026-07-07</w:t>
            </w:r>
          </w:p>
        </w:tc>
      </w:tr>
      <w:tr w14:paraId="3BCCB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</w:tcPr>
          <w:p w14:paraId="0E17241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V2.3.0</w:t>
            </w:r>
          </w:p>
        </w:tc>
        <w:tc>
          <w:tcPr>
            <w:tcW w:w="1586" w:type="dxa"/>
          </w:tcPr>
          <w:p w14:paraId="1CFD43C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wq</w:t>
            </w:r>
          </w:p>
        </w:tc>
        <w:tc>
          <w:tcPr>
            <w:tcW w:w="4338" w:type="dxa"/>
          </w:tcPr>
          <w:p w14:paraId="2008B941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工具新增自动更新功能</w:t>
            </w:r>
          </w:p>
        </w:tc>
        <w:tc>
          <w:tcPr>
            <w:tcW w:w="2491" w:type="dxa"/>
          </w:tcPr>
          <w:p w14:paraId="0C70888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2026-07-09</w:t>
            </w:r>
            <w:bookmarkStart w:id="72" w:name="_GoBack"/>
            <w:bookmarkEnd w:id="72"/>
          </w:p>
        </w:tc>
      </w:tr>
    </w:tbl>
    <w:p w14:paraId="5DBFE1D8"/>
    <w:p w14:paraId="69E6D1AA"/>
    <w:p w14:paraId="0213EA16">
      <w:pPr>
        <w:pageBreakBefore/>
      </w:pPr>
    </w:p>
    <w:p w14:paraId="6F8EF943">
      <w:pPr>
        <w:pStyle w:val="2"/>
      </w:pPr>
      <w:bookmarkStart w:id="0" w:name="_Toc3342"/>
      <w:r>
        <w:t>目录</w:t>
      </w:r>
      <w:bookmarkEnd w:id="0"/>
    </w:p>
    <w:sdt>
      <w:sdtPr>
        <w:rPr>
          <w:rFonts w:ascii="宋体" w:hAnsi="宋体" w:eastAsia="宋体" w:cs="微软雅黑"/>
          <w:sz w:val="21"/>
          <w:szCs w:val="22"/>
        </w:rPr>
        <w:id w:val="147458732"/>
        <w15:color w:val="DBDBDB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="微软雅黑"/>
          <w:sz w:val="22"/>
          <w:szCs w:val="22"/>
        </w:rPr>
      </w:sdtEndPr>
      <w:sdtContent>
        <w:p w14:paraId="0108E4D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18681D9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_Toc3342 </w:instrText>
          </w:r>
          <w:r>
            <w:fldChar w:fldCharType="separate"/>
          </w:r>
          <w:r>
            <w:t>目录</w:t>
          </w:r>
          <w:r>
            <w:tab/>
          </w:r>
          <w:r>
            <w:fldChar w:fldCharType="begin"/>
          </w:r>
          <w:r>
            <w:instrText xml:space="preserve"> PAGEREF _Toc3342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B91B815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_Toc14500 </w:instrText>
          </w:r>
          <w:r>
            <w:fldChar w:fldCharType="separate"/>
          </w:r>
          <w:r>
            <w:t>1. 产品简介</w:t>
          </w:r>
          <w:r>
            <w:tab/>
          </w:r>
          <w:r>
            <w:fldChar w:fldCharType="begin"/>
          </w:r>
          <w:r>
            <w:instrText xml:space="preserve"> PAGEREF _Toc14500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635E982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_Toc26843 </w:instrText>
          </w:r>
          <w:r>
            <w:fldChar w:fldCharType="separate"/>
          </w:r>
          <w:r>
            <w:t>1.1 主要特性</w:t>
          </w:r>
          <w:r>
            <w:tab/>
          </w:r>
          <w:r>
            <w:fldChar w:fldCharType="begin"/>
          </w:r>
          <w:r>
            <w:instrText xml:space="preserve"> PAGEREF _Toc26843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F945BF6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_Toc7356 </w:instrText>
          </w:r>
          <w:r>
            <w:fldChar w:fldCharType="separate"/>
          </w:r>
          <w:r>
            <w:t>2. 功能说明</w:t>
          </w:r>
          <w:r>
            <w:tab/>
          </w:r>
          <w:r>
            <w:fldChar w:fldCharType="begin"/>
          </w:r>
          <w:r>
            <w:instrText xml:space="preserve"> PAGEREF _Toc7356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F9EBCF8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_Toc23352 </w:instrText>
          </w:r>
          <w:r>
            <w:fldChar w:fldCharType="separate"/>
          </w:r>
          <w:r>
            <w:t>2.1 账套管理（Tab1）</w:t>
          </w:r>
          <w:r>
            <w:tab/>
          </w:r>
          <w:r>
            <w:fldChar w:fldCharType="begin"/>
          </w:r>
          <w:r>
            <w:instrText xml:space="preserve"> PAGEREF _Toc23352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7ED3B5A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_Toc23132 </w:instrText>
          </w:r>
          <w:r>
            <w:fldChar w:fldCharType="separate"/>
          </w:r>
          <w:r>
            <w:t>2.2 工具箱（Tab2）</w:t>
          </w:r>
          <w:r>
            <w:tab/>
          </w:r>
          <w:r>
            <w:fldChar w:fldCharType="begin"/>
          </w:r>
          <w:r>
            <w:instrText xml:space="preserve"> PAGEREF _Toc23132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F56810B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_Toc4697 </w:instrText>
          </w:r>
          <w:r>
            <w:fldChar w:fldCharType="separate"/>
          </w:r>
          <w:r>
            <w:t>3. 账套管理</w:t>
          </w:r>
          <w:r>
            <w:tab/>
          </w:r>
          <w:r>
            <w:fldChar w:fldCharType="begin"/>
          </w:r>
          <w:r>
            <w:instrText xml:space="preserve"> PAGEREF _Toc4697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9CA34C2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_Toc23190 </w:instrText>
          </w:r>
          <w:r>
            <w:fldChar w:fldCharType="separate"/>
          </w:r>
          <w:r>
            <w:t>3.1 添加账套</w:t>
          </w:r>
          <w:r>
            <w:tab/>
          </w:r>
          <w:r>
            <w:fldChar w:fldCharType="begin"/>
          </w:r>
          <w:r>
            <w:instrText xml:space="preserve"> PAGEREF _Toc23190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1E22C07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_Toc16370 </w:instrText>
          </w:r>
          <w:r>
            <w:fldChar w:fldCharType="separate"/>
          </w:r>
          <w:r>
            <w:t>3.2 账套数据存储</w:t>
          </w:r>
          <w:r>
            <w:tab/>
          </w:r>
          <w:r>
            <w:fldChar w:fldCharType="begin"/>
          </w:r>
          <w:r>
            <w:instrText xml:space="preserve"> PAGEREF _Toc16370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AF83F40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_Toc27027 </w:instrText>
          </w:r>
          <w:r>
            <w:fldChar w:fldCharType="separate"/>
          </w:r>
          <w:r>
            <w:t>3.3 启动账套</w:t>
          </w:r>
          <w:r>
            <w:tab/>
          </w:r>
          <w:r>
            <w:fldChar w:fldCharType="begin"/>
          </w:r>
          <w:r>
            <w:instrText xml:space="preserve"> PAGEREF _Toc27027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1A7F333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_Toc25541 </w:instrText>
          </w:r>
          <w:r>
            <w:fldChar w:fldCharType="separate"/>
          </w:r>
          <w:r>
            <w:t>3.</w:t>
          </w:r>
          <w:r>
            <w:rPr>
              <w:rFonts w:hint="eastAsia"/>
              <w:lang w:val="en-US" w:eastAsia="zh-CN"/>
            </w:rPr>
            <w:t>4 链接</w:t>
          </w:r>
          <w:r>
            <w:tab/>
          </w:r>
          <w:r>
            <w:fldChar w:fldCharType="begin"/>
          </w:r>
          <w:r>
            <w:instrText xml:space="preserve"> PAGEREF _Toc25541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23EC702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_Toc17244 </w:instrText>
          </w:r>
          <w:r>
            <w:fldChar w:fldCharType="separate"/>
          </w:r>
          <w:r>
            <w:t>3.</w:t>
          </w:r>
          <w:r>
            <w:rPr>
              <w:rFonts w:hint="eastAsia"/>
              <w:lang w:val="en-US" w:eastAsia="zh-CN"/>
            </w:rPr>
            <w:t>4 远程</w:t>
          </w:r>
          <w:r>
            <w:tab/>
          </w:r>
          <w:r>
            <w:fldChar w:fldCharType="begin"/>
          </w:r>
          <w:r>
            <w:instrText xml:space="preserve"> PAGEREF _Toc17244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BDF4857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_Toc24512 </w:instrText>
          </w:r>
          <w:r>
            <w:fldChar w:fldCharType="separate"/>
          </w:r>
          <w:r>
            <w:t>3.</w:t>
          </w:r>
          <w:r>
            <w:rPr>
              <w:rFonts w:hint="eastAsia"/>
              <w:lang w:val="en-US" w:eastAsia="zh-CN"/>
            </w:rPr>
            <w:t>5 账套搜索</w:t>
          </w:r>
          <w:r>
            <w:tab/>
          </w:r>
          <w:r>
            <w:fldChar w:fldCharType="begin"/>
          </w:r>
          <w:r>
            <w:instrText xml:space="preserve"> PAGEREF _Toc24512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D706ABA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_Toc10254 </w:instrText>
          </w:r>
          <w:r>
            <w:fldChar w:fldCharType="separate"/>
          </w:r>
          <w:r>
            <w:t>4. 工具箱使用</w:t>
          </w:r>
          <w:r>
            <w:tab/>
          </w:r>
          <w:r>
            <w:fldChar w:fldCharType="begin"/>
          </w:r>
          <w:r>
            <w:instrText xml:space="preserve"> PAGEREF _Toc10254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3CA955D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_Toc18914 </w:instrText>
          </w:r>
          <w:r>
            <w:fldChar w:fldCharType="separate"/>
          </w:r>
          <w:r>
            <w:t>4.1 跨库复制</w:t>
          </w:r>
          <w:r>
            <w:rPr>
              <w:rFonts w:hint="eastAsia"/>
              <w:lang w:val="en-US" w:eastAsia="zh-CN"/>
            </w:rPr>
            <w:t>对象</w:t>
          </w:r>
          <w:r>
            <w:tab/>
          </w:r>
          <w:r>
            <w:fldChar w:fldCharType="begin"/>
          </w:r>
          <w:r>
            <w:instrText xml:space="preserve"> PAGEREF _Toc18914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240E650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_Toc15003 </w:instrText>
          </w:r>
          <w:r>
            <w:fldChar w:fldCharType="separate"/>
          </w:r>
          <w:r>
            <w:t>4.2 跨库复制Win表单</w:t>
          </w:r>
          <w:r>
            <w:tab/>
          </w:r>
          <w:r>
            <w:fldChar w:fldCharType="begin"/>
          </w:r>
          <w:r>
            <w:instrText xml:space="preserve"> PAGEREF _Toc15003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EB1E1E1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_Toc21124 </w:instrText>
          </w:r>
          <w:r>
            <w:fldChar w:fldCharType="separate"/>
          </w:r>
          <w:r>
            <w:t>4.3 跨库复制APP表单</w:t>
          </w:r>
          <w:r>
            <w:tab/>
          </w:r>
          <w:r>
            <w:fldChar w:fldCharType="begin"/>
          </w:r>
          <w:r>
            <w:instrText xml:space="preserve"> PAGEREF _Toc21124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DF262CF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_Toc18041 </w:instrText>
          </w:r>
          <w:r>
            <w:fldChar w:fldCharType="separate"/>
          </w:r>
          <w:r>
            <w:t>4.4 跨库复制单据流转</w:t>
          </w:r>
          <w:r>
            <w:tab/>
          </w:r>
          <w:r>
            <w:fldChar w:fldCharType="begin"/>
          </w:r>
          <w:r>
            <w:instrText xml:space="preserve"> PAGEREF _Toc18041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2D977FC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_Toc2494 </w:instrText>
          </w:r>
          <w:r>
            <w:fldChar w:fldCharType="separate"/>
          </w:r>
          <w:r>
            <w:t>4.5 跨库复制报表</w:t>
          </w:r>
          <w:r>
            <w:tab/>
          </w:r>
          <w:r>
            <w:fldChar w:fldCharType="begin"/>
          </w:r>
          <w:r>
            <w:instrText xml:space="preserve"> PAGEREF _Toc2494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9B8CD76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_Toc11252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4.6 搜索后台表单</w:t>
          </w:r>
          <w:r>
            <w:tab/>
          </w:r>
          <w:r>
            <w:fldChar w:fldCharType="begin"/>
          </w:r>
          <w:r>
            <w:instrText xml:space="preserve"> PAGEREF _Toc11252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4B0B32A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_Toc25842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4.7 搜索前台菜单</w:t>
          </w:r>
          <w:r>
            <w:tab/>
          </w:r>
          <w:r>
            <w:fldChar w:fldCharType="begin"/>
          </w:r>
          <w:r>
            <w:instrText xml:space="preserve"> PAGEREF _Toc25842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ACE171E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_Toc28678 </w:instrText>
          </w:r>
          <w:r>
            <w:fldChar w:fldCharType="separate"/>
          </w:r>
          <w:r>
            <w:t>4.</w:t>
          </w:r>
          <w:r>
            <w:rPr>
              <w:rFonts w:hint="eastAsia"/>
              <w:lang w:val="en-US" w:eastAsia="zh-CN"/>
            </w:rPr>
            <w:t>8</w:t>
          </w:r>
          <w:r>
            <w:t xml:space="preserve"> 跨库复制</w:t>
          </w:r>
          <w:r>
            <w:rPr>
              <w:rFonts w:hint="eastAsia"/>
              <w:lang w:val="en-US" w:eastAsia="zh-CN"/>
            </w:rPr>
            <w:t>WEB看板</w:t>
          </w:r>
          <w:r>
            <w:tab/>
          </w:r>
          <w:r>
            <w:fldChar w:fldCharType="begin"/>
          </w:r>
          <w:r>
            <w:instrText xml:space="preserve"> PAGEREF _Toc28678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39818D4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_Toc11727 </w:instrText>
          </w:r>
          <w:r>
            <w:fldChar w:fldCharType="separate"/>
          </w:r>
          <w:r>
            <w:t>4.</w:t>
          </w:r>
          <w:r>
            <w:rPr>
              <w:rFonts w:hint="eastAsia"/>
              <w:lang w:val="en-US" w:eastAsia="zh-CN"/>
            </w:rPr>
            <w:t>9</w:t>
          </w:r>
          <w:r>
            <w:t xml:space="preserve"> 跨库复制</w:t>
          </w:r>
          <w:r>
            <w:rPr>
              <w:rFonts w:hint="eastAsia"/>
              <w:lang w:val="en-US" w:eastAsia="zh-CN"/>
            </w:rPr>
            <w:t>移动看板</w:t>
          </w:r>
          <w:r>
            <w:tab/>
          </w:r>
          <w:r>
            <w:fldChar w:fldCharType="begin"/>
          </w:r>
          <w:r>
            <w:instrText xml:space="preserve"> PAGEREF _Toc11727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53AEC03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_Toc5079 </w:instrText>
          </w:r>
          <w:r>
            <w:fldChar w:fldCharType="separate"/>
          </w:r>
          <w:r>
            <w:t>4.1</w:t>
          </w:r>
          <w:r>
            <w:rPr>
              <w:rFonts w:hint="eastAsia"/>
              <w:lang w:val="en-US" w:eastAsia="zh-CN"/>
            </w:rPr>
            <w:t>0</w:t>
          </w:r>
          <w:r>
            <w:t xml:space="preserve"> 跨库复制</w:t>
          </w:r>
          <w:r>
            <w:rPr>
              <w:rFonts w:hint="eastAsia"/>
              <w:lang w:val="en-US" w:eastAsia="zh-CN"/>
            </w:rPr>
            <w:t>配置数据</w:t>
          </w:r>
          <w:r>
            <w:tab/>
          </w:r>
          <w:r>
            <w:fldChar w:fldCharType="begin"/>
          </w:r>
          <w:r>
            <w:instrText xml:space="preserve"> PAGEREF _Toc5079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26EE1D4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_Toc3653 </w:instrText>
          </w:r>
          <w:r>
            <w:fldChar w:fldCharType="separate"/>
          </w:r>
          <w:r>
            <w:t>4.</w:t>
          </w:r>
          <w:r>
            <w:rPr>
              <w:rFonts w:hint="eastAsia"/>
              <w:lang w:val="en-US" w:eastAsia="zh-CN"/>
            </w:rPr>
            <w:t>12自定义工具</w:t>
          </w:r>
          <w:r>
            <w:tab/>
          </w:r>
          <w:r>
            <w:fldChar w:fldCharType="begin"/>
          </w:r>
          <w:r>
            <w:instrText xml:space="preserve"> PAGEREF _Toc3653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B5BAB3C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_Toc14679 </w:instrText>
          </w:r>
          <w:r>
            <w:fldChar w:fldCharType="separate"/>
          </w:r>
          <w:r>
            <w:t>4.</w:t>
          </w:r>
          <w:r>
            <w:rPr>
              <w:rFonts w:hint="eastAsia"/>
              <w:lang w:val="en-US" w:eastAsia="zh-CN"/>
            </w:rPr>
            <w:t>13</w:t>
          </w:r>
          <w:r>
            <w:t>工具扩展</w:t>
          </w:r>
          <w:r>
            <w:tab/>
          </w:r>
          <w:r>
            <w:fldChar w:fldCharType="begin"/>
          </w:r>
          <w:r>
            <w:instrText xml:space="preserve"> PAGEREF _Toc14679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75A3A3CF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_Toc18753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t>. 系统托盘与快捷键</w:t>
          </w:r>
          <w:r>
            <w:tab/>
          </w:r>
          <w:r>
            <w:fldChar w:fldCharType="begin"/>
          </w:r>
          <w:r>
            <w:instrText xml:space="preserve"> PAGEREF _Toc18753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E6F984B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_Toc1423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t>.1 自动隐藏到托盘</w:t>
          </w:r>
          <w:r>
            <w:tab/>
          </w:r>
          <w:r>
            <w:fldChar w:fldCharType="begin"/>
          </w:r>
          <w:r>
            <w:instrText xml:space="preserve"> PAGEREF _Toc1423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47434B8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_Toc28208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t>.2 从托盘恢复</w:t>
          </w:r>
          <w:r>
            <w:tab/>
          </w:r>
          <w:r>
            <w:fldChar w:fldCharType="begin"/>
          </w:r>
          <w:r>
            <w:instrText xml:space="preserve"> PAGEREF _Toc28208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72EE1C4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_Toc30366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t>.3 托盘快捷键</w:t>
          </w:r>
          <w:r>
            <w:tab/>
          </w:r>
          <w:r>
            <w:fldChar w:fldCharType="begin"/>
          </w:r>
          <w:r>
            <w:instrText xml:space="preserve"> PAGEREF _Toc30366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833E39A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_Toc21119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</w:t>
          </w:r>
          <w:r>
            <w:t>. Root模式</w:t>
          </w:r>
          <w:r>
            <w:tab/>
          </w:r>
          <w:r>
            <w:fldChar w:fldCharType="begin"/>
          </w:r>
          <w:r>
            <w:instrText xml:space="preserve"> PAGEREF _Toc21119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F9FD3A5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_Toc26392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</w:t>
          </w:r>
          <w:r>
            <w:t>.1 进入Root模式</w:t>
          </w:r>
          <w:r>
            <w:tab/>
          </w:r>
          <w:r>
            <w:fldChar w:fldCharType="begin"/>
          </w:r>
          <w:r>
            <w:instrText xml:space="preserve"> PAGEREF _Toc26392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1ACFB64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_Toc15619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</w:t>
          </w:r>
          <w:r>
            <w:t>.2 查看明文密码</w:t>
          </w:r>
          <w:r>
            <w:tab/>
          </w:r>
          <w:r>
            <w:fldChar w:fldCharType="begin"/>
          </w:r>
          <w:r>
            <w:instrText xml:space="preserve"> PAGEREF _Toc15619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46A2F56E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_Toc11857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</w:t>
          </w:r>
          <w:r>
            <w:t>.</w:t>
          </w:r>
          <w:r>
            <w:rPr>
              <w:rFonts w:hint="eastAsia"/>
              <w:lang w:val="en-US" w:eastAsia="zh-CN"/>
            </w:rPr>
            <w:t>3</w:t>
          </w:r>
          <w:r>
            <w:t xml:space="preserve"> </w:t>
          </w:r>
          <w:r>
            <w:rPr>
              <w:rFonts w:hint="eastAsia"/>
              <w:lang w:val="en-US" w:eastAsia="zh-CN"/>
            </w:rPr>
            <w:t>复制账套信息</w:t>
          </w:r>
          <w:r>
            <w:tab/>
          </w:r>
          <w:r>
            <w:fldChar w:fldCharType="begin"/>
          </w:r>
          <w:r>
            <w:instrText xml:space="preserve"> PAGEREF _Toc11857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48FE20DA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_Toc13995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t>. 一键启动</w:t>
          </w:r>
          <w:r>
            <w:tab/>
          </w:r>
          <w:r>
            <w:fldChar w:fldCharType="begin"/>
          </w:r>
          <w:r>
            <w:instrText xml:space="preserve"> PAGEREF _Toc13995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5FF0A665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_Toc10368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t>.1 启动选项</w:t>
          </w:r>
          <w:r>
            <w:tab/>
          </w:r>
          <w:r>
            <w:fldChar w:fldCharType="begin"/>
          </w:r>
          <w:r>
            <w:instrText xml:space="preserve"> PAGEREF _Toc10368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60419903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_Toc4934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t>.2 浏览器选择</w:t>
          </w:r>
          <w:r>
            <w:tab/>
          </w:r>
          <w:r>
            <w:fldChar w:fldCharType="begin"/>
          </w:r>
          <w:r>
            <w:instrText xml:space="preserve"> PAGEREF _Toc4934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6273E92F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_Toc12117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t>.3 新窗口/新Tab</w:t>
          </w:r>
          <w:r>
            <w:tab/>
          </w:r>
          <w:r>
            <w:fldChar w:fldCharType="begin"/>
          </w:r>
          <w:r>
            <w:instrText xml:space="preserve"> PAGEREF _Toc12117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1F8A98A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_Toc11898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t>.4 快捷启动按钮</w:t>
          </w:r>
          <w:r>
            <w:tab/>
          </w:r>
          <w:r>
            <w:fldChar w:fldCharType="begin"/>
          </w:r>
          <w:r>
            <w:instrText xml:space="preserve"> PAGEREF _Toc11898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3375C6E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_Toc15813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</w:t>
          </w:r>
          <w:r>
            <w:t>. 数据库连接与远程访问</w:t>
          </w:r>
          <w:r>
            <w:tab/>
          </w:r>
          <w:r>
            <w:fldChar w:fldCharType="begin"/>
          </w:r>
          <w:r>
            <w:instrText xml:space="preserve"> PAGEREF _Toc15813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56BBD216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_Toc5541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</w:t>
          </w:r>
          <w:r>
            <w:t>.1 启动SSMS</w:t>
          </w:r>
          <w:r>
            <w:tab/>
          </w:r>
          <w:r>
            <w:fldChar w:fldCharType="begin"/>
          </w:r>
          <w:r>
            <w:instrText xml:space="preserve"> PAGEREF _Toc5541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0AD792F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_Toc14576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</w:t>
          </w:r>
          <w:r>
            <w:t>.2 RDP远程桌面</w:t>
          </w:r>
          <w:r>
            <w:tab/>
          </w:r>
          <w:r>
            <w:fldChar w:fldCharType="begin"/>
          </w:r>
          <w:r>
            <w:instrText xml:space="preserve"> PAGEREF _Toc14576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8133DCA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_Toc22970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</w:t>
          </w:r>
          <w:r>
            <w:t>.3 向日葵</w:t>
          </w:r>
          <w:r>
            <w:tab/>
          </w:r>
          <w:r>
            <w:fldChar w:fldCharType="begin"/>
          </w:r>
          <w:r>
            <w:instrText xml:space="preserve"> PAGEREF _Toc22970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198065A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_Toc29963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9</w:t>
          </w:r>
          <w:r>
            <w:t>. 设置</w:t>
          </w:r>
          <w:r>
            <w:tab/>
          </w:r>
          <w:r>
            <w:fldChar w:fldCharType="begin"/>
          </w:r>
          <w:r>
            <w:instrText xml:space="preserve"> PAGEREF _Toc29963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2EBA4CF5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_Toc4352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9</w:t>
          </w:r>
          <w:r>
            <w:t>.1 应用程序目录</w:t>
          </w:r>
          <w:r>
            <w:tab/>
          </w:r>
          <w:r>
            <w:fldChar w:fldCharType="begin"/>
          </w:r>
          <w:r>
            <w:instrText xml:space="preserve"> PAGEREF _Toc4352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48A94584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_Toc32406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9</w:t>
          </w:r>
          <w:r>
            <w:t>.2 数据库管理器路径</w:t>
          </w:r>
          <w:r>
            <w:tab/>
          </w:r>
          <w:r>
            <w:fldChar w:fldCharType="begin"/>
          </w:r>
          <w:r>
            <w:instrText xml:space="preserve"> PAGEREF _Toc32406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353C4C7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_Toc4068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9</w:t>
          </w:r>
          <w:r>
            <w:t>.3 启动选项</w:t>
          </w:r>
          <w:r>
            <w:tab/>
          </w:r>
          <w:r>
            <w:fldChar w:fldCharType="begin"/>
          </w:r>
          <w:r>
            <w:instrText xml:space="preserve"> PAGEREF _Toc4068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19CE82BE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_Toc12919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9</w:t>
          </w:r>
          <w:r>
            <w:t>.</w:t>
          </w:r>
          <w:r>
            <w:rPr>
              <w:rFonts w:hint="eastAsia"/>
              <w:lang w:val="en-US" w:eastAsia="zh-CN"/>
            </w:rPr>
            <w:t>4</w:t>
          </w:r>
          <w:r>
            <w:t xml:space="preserve"> 浏览器启动方式</w:t>
          </w:r>
          <w:r>
            <w:tab/>
          </w:r>
          <w:r>
            <w:fldChar w:fldCharType="begin"/>
          </w:r>
          <w:r>
            <w:instrText xml:space="preserve"> PAGEREF _Toc12919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29F999D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_Toc22843 </w:instrText>
          </w:r>
          <w: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0</w:t>
          </w:r>
          <w:r>
            <w:t>. 设置</w:t>
          </w:r>
          <w:r>
            <w:tab/>
          </w:r>
          <w:r>
            <w:fldChar w:fldCharType="begin"/>
          </w:r>
          <w:r>
            <w:instrText xml:space="preserve"> PAGEREF _Toc22843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024B9B9B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_Toc17321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11</w:t>
          </w:r>
          <w:r>
            <w:t>. 常见问题</w:t>
          </w:r>
          <w:r>
            <w:tab/>
          </w:r>
          <w:r>
            <w:fldChar w:fldCharType="begin"/>
          </w:r>
          <w:r>
            <w:instrText xml:space="preserve"> PAGEREF _Toc17321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54729F24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_Toc2465 </w:instrText>
          </w:r>
          <w:r>
            <w:fldChar w:fldCharType="separate"/>
          </w:r>
          <w:r>
            <w:t>Q1: 账套密码忘记怎么办？</w:t>
          </w:r>
          <w:r>
            <w:tab/>
          </w:r>
          <w:r>
            <w:fldChar w:fldCharType="begin"/>
          </w:r>
          <w:r>
            <w:instrText xml:space="preserve"> PAGEREF _Toc2465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3F0D57FD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_Toc927 </w:instrText>
          </w:r>
          <w:r>
            <w:fldChar w:fldCharType="separate"/>
          </w:r>
          <w:r>
            <w:t>Q2: 工具箱不显示自定义工具？</w:t>
          </w:r>
          <w:r>
            <w:tab/>
          </w:r>
          <w:r>
            <w:fldChar w:fldCharType="begin"/>
          </w:r>
          <w:r>
            <w:instrText xml:space="preserve"> PAGEREF _Toc927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7C82DA31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_Toc24292 </w:instrText>
          </w:r>
          <w:r>
            <w:fldChar w:fldCharType="separate"/>
          </w:r>
          <w:r>
            <w:t>Q3: 复制操作失败？</w:t>
          </w:r>
          <w:r>
            <w:tab/>
          </w:r>
          <w:r>
            <w:fldChar w:fldCharType="begin"/>
          </w:r>
          <w:r>
            <w:instrText xml:space="preserve"> PAGEREF _Toc24292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53743A7F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_Toc10895 </w:instrText>
          </w:r>
          <w:r>
            <w:fldChar w:fldCharType="separate"/>
          </w:r>
          <w:r>
            <w:t>Q4: 程序无法启动？</w:t>
          </w:r>
          <w:r>
            <w:tab/>
          </w:r>
          <w:r>
            <w:fldChar w:fldCharType="begin"/>
          </w:r>
          <w:r>
            <w:instrText xml:space="preserve"> PAGEREF _Toc10895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0A173F50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_Toc17294 </w:instrText>
          </w:r>
          <w:r>
            <w:fldChar w:fldCharType="separate"/>
          </w:r>
          <w:r>
            <w:t>Q5: 托盘快捷键不生效？</w:t>
          </w:r>
          <w:r>
            <w:tab/>
          </w:r>
          <w:r>
            <w:fldChar w:fldCharType="begin"/>
          </w:r>
          <w:r>
            <w:instrText xml:space="preserve"> PAGEREF _Toc17294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18C925E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_Toc1854 </w:instrText>
          </w:r>
          <w:r>
            <w:fldChar w:fldCharType="separate"/>
          </w:r>
          <w:r>
            <w:t>A: 快捷键可能被其他程序占用。建议换一个不常用的快捷键组合，或关闭其他可能占用快捷键的程序后再试。</w:t>
          </w:r>
          <w:r>
            <w:tab/>
          </w:r>
          <w:r>
            <w:fldChar w:fldCharType="begin"/>
          </w:r>
          <w:r>
            <w:instrText xml:space="preserve"> PAGEREF _Toc1854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19CE0C3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_Toc18453 </w:instrText>
          </w:r>
          <w:r>
            <w:fldChar w:fldCharType="separate"/>
          </w:r>
          <w:r>
            <w:t>Q6: 复制表单后目标账套报错？</w:t>
          </w:r>
          <w:r>
            <w:tab/>
          </w:r>
          <w:r>
            <w:fldChar w:fldCharType="begin"/>
          </w:r>
          <w:r>
            <w:instrText xml:space="preserve"> PAGEREF _Toc18453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027EAAA6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_Toc31239 </w:instrText>
          </w:r>
          <w:r>
            <w:fldChar w:fldCharType="separate"/>
          </w:r>
          <w:r>
            <w:t>A: 使用"复制Win表单"时，建议勾选"同时复制关联存储过程"、"复制编码规则"、"复制标准查询"选项，确保关联数据完整复制到目标账套。</w:t>
          </w:r>
          <w:r>
            <w:tab/>
          </w:r>
          <w:r>
            <w:fldChar w:fldCharType="begin"/>
          </w:r>
          <w:r>
            <w:instrText xml:space="preserve"> PAGEREF _Toc31239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3A7BA0B8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_Toc32316 </w:instrText>
          </w:r>
          <w:r>
            <w:fldChar w:fldCharType="separate"/>
          </w:r>
          <w:r>
            <w:t>Q7: 账套搜索不到？</w:t>
          </w:r>
          <w:r>
            <w:tab/>
          </w:r>
          <w:r>
            <w:fldChar w:fldCharType="begin"/>
          </w:r>
          <w:r>
            <w:instrText xml:space="preserve"> PAGEREF _Toc32316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3F6E5540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_Toc32045 </w:instrText>
          </w:r>
          <w:r>
            <w:fldChar w:fldCharType="separate"/>
          </w:r>
          <w:r>
            <w:t>A: 账套搜索支持拼音首字母搜索（如输入"CS"可找到"测试"账套），也支持账套代码、名称和服务器地址的模糊搜索。请检查搜索关键词是否正确。</w:t>
          </w:r>
          <w:r>
            <w:tab/>
          </w:r>
          <w:r>
            <w:fldChar w:fldCharType="begin"/>
          </w:r>
          <w:r>
            <w:instrText xml:space="preserve"> PAGEREF _Toc32045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5C2C2E2">
          <w:pPr>
            <w:rPr>
              <w:rFonts w:ascii="微软雅黑" w:hAnsi="微软雅黑" w:eastAsia="微软雅黑" w:cs="微软雅黑"/>
              <w:sz w:val="22"/>
              <w:szCs w:val="22"/>
            </w:rPr>
          </w:pPr>
          <w:r>
            <w:fldChar w:fldCharType="end"/>
          </w:r>
        </w:p>
      </w:sdtContent>
    </w:sdt>
    <w:p w14:paraId="2B8BF2AD">
      <w:pPr>
        <w:rPr>
          <w:rFonts w:ascii="微软雅黑" w:hAnsi="微软雅黑" w:eastAsia="微软雅黑" w:cs="微软雅黑"/>
          <w:sz w:val="22"/>
          <w:szCs w:val="22"/>
        </w:rPr>
      </w:pPr>
    </w:p>
    <w:p w14:paraId="19B196E8">
      <w:pPr>
        <w:pageBreakBefore/>
      </w:pPr>
    </w:p>
    <w:p w14:paraId="4E209C18">
      <w:pPr>
        <w:pStyle w:val="2"/>
      </w:pPr>
      <w:bookmarkStart w:id="1" w:name="_Toc14500"/>
      <w:r>
        <w:t>1. 产品简介</w:t>
      </w:r>
      <w:bookmarkEnd w:id="1"/>
    </w:p>
    <w:p w14:paraId="63937A81">
      <w:pPr>
        <w:spacing w:after="200"/>
      </w:pPr>
      <w:r>
        <w:t>A3工具箱是一款专为A3系统用户设计的辅助工具，提供账套管理、数据备份、跨库操作等功能，帮助用户更高效地完成日常工作。</w:t>
      </w:r>
    </w:p>
    <w:p w14:paraId="4F57EE34">
      <w:pPr>
        <w:pStyle w:val="3"/>
      </w:pPr>
      <w:bookmarkStart w:id="2" w:name="_Toc26843"/>
      <w:r>
        <w:t>1.1 主要特性</w:t>
      </w:r>
      <w:bookmarkEnd w:id="2"/>
    </w:p>
    <w:p w14:paraId="3EA81A8F">
      <w:pPr>
        <w:pStyle w:val="20"/>
        <w:numPr>
          <w:ilvl w:val="0"/>
          <w:numId w:val="1"/>
        </w:numPr>
      </w:pPr>
      <w:r>
        <w:t>简洁直观的双Tab界面设计</w:t>
      </w:r>
    </w:p>
    <w:p w14:paraId="2C769140">
      <w:pPr>
        <w:pStyle w:val="20"/>
        <w:numPr>
          <w:ilvl w:val="0"/>
          <w:numId w:val="1"/>
        </w:numPr>
      </w:pPr>
      <w:r>
        <w:t>支持多账套管理，密码加密存储</w:t>
      </w:r>
    </w:p>
    <w:p w14:paraId="5D364A8B">
      <w:pPr>
        <w:pStyle w:val="20"/>
        <w:numPr>
          <w:ilvl w:val="0"/>
          <w:numId w:val="1"/>
        </w:numPr>
      </w:pPr>
      <w:r>
        <w:t>插件化工具箱，可扩展功能</w:t>
      </w:r>
    </w:p>
    <w:p w14:paraId="6D6FB79C">
      <w:pPr>
        <w:pStyle w:val="20"/>
        <w:numPr>
          <w:ilvl w:val="0"/>
          <w:numId w:val="1"/>
        </w:numPr>
      </w:pPr>
      <w:r>
        <w:t>本地数据存储，无云端依赖</w:t>
      </w:r>
    </w:p>
    <w:p w14:paraId="78F8AA45">
      <w:pPr>
        <w:pStyle w:val="20"/>
        <w:numPr>
          <w:ilvl w:val="0"/>
          <w:numId w:val="1"/>
        </w:numPr>
      </w:pPr>
      <w:r>
        <w:t>绿色免安装，下载即用</w:t>
      </w:r>
    </w:p>
    <w:p w14:paraId="2DCFE428">
      <w:pPr>
        <w:pStyle w:val="20"/>
        <w:numPr>
          <w:ilvl w:val="0"/>
          <w:numId w:val="1"/>
        </w:numPr>
      </w:pPr>
      <w:r>
        <w:rPr>
          <w:rFonts w:hint="eastAsia"/>
          <w:lang w:val="en-US" w:eastAsia="zh-CN"/>
        </w:rPr>
        <w:t>账套搜索支持首字母搜索，快速定位账套信息</w:t>
      </w:r>
    </w:p>
    <w:p w14:paraId="59EDD403">
      <w:pPr>
        <w:pStyle w:val="20"/>
        <w:numPr>
          <w:ilvl w:val="0"/>
          <w:numId w:val="1"/>
        </w:numPr>
      </w:pPr>
      <w:r>
        <w:rPr>
          <w:rFonts w:hint="eastAsia"/>
          <w:lang w:val="en-US" w:eastAsia="zh-CN"/>
        </w:rPr>
        <w:t>一键Copy不同账套的表单数据</w:t>
      </w:r>
    </w:p>
    <w:p w14:paraId="16C3C352">
      <w:pPr>
        <w:pageBreakBefore/>
      </w:pPr>
    </w:p>
    <w:p w14:paraId="549CCED5">
      <w:pPr>
        <w:pStyle w:val="2"/>
      </w:pPr>
      <w:bookmarkStart w:id="3" w:name="_Toc7356"/>
      <w:r>
        <w:t>2. 功能说明</w:t>
      </w:r>
      <w:bookmarkEnd w:id="3"/>
    </w:p>
    <w:p w14:paraId="32821BD8">
      <w:pPr>
        <w:pStyle w:val="3"/>
      </w:pPr>
      <w:bookmarkStart w:id="4" w:name="_Toc23352"/>
      <w:r>
        <w:t>2.1 账套管理（Tab1）</w:t>
      </w:r>
      <w:bookmarkEnd w:id="4"/>
    </w:p>
    <w:p w14:paraId="6C3FA34F">
      <w:pPr>
        <w:spacing w:after="120"/>
      </w:pPr>
      <w:r>
        <w:t>左侧区域展示账套列表，支持以下操作：</w:t>
      </w:r>
    </w:p>
    <w:p w14:paraId="17C2C8B6">
      <w:pPr>
        <w:spacing w:after="120"/>
      </w:pPr>
      <w:r>
        <w:drawing>
          <wp:inline distT="0" distB="0" distL="114300" distR="114300">
            <wp:extent cx="6188075" cy="4224655"/>
            <wp:effectExtent l="0" t="0" r="8255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E3288">
      <w:pPr>
        <w:pStyle w:val="20"/>
        <w:numPr>
          <w:ilvl w:val="0"/>
          <w:numId w:val="1"/>
        </w:numPr>
      </w:pPr>
      <w:r>
        <w:rPr>
          <w:b/>
          <w:bCs/>
        </w:rPr>
        <w:t>新增账套：</w:t>
      </w:r>
      <w:r>
        <w:t>点击顶部"+"按钮添加新账套</w:t>
      </w:r>
    </w:p>
    <w:p w14:paraId="154364D0">
      <w:pPr>
        <w:pStyle w:val="20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>导入账套</w:t>
      </w:r>
      <w:r>
        <w:rPr>
          <w:rFonts w:hint="eastAsia"/>
          <w:lang w:val="en-US" w:eastAsia="zh-CN"/>
        </w:rPr>
        <w:t>：也可以直接导入原工具目录下TblYBillSet.xml文件</w:t>
      </w:r>
    </w:p>
    <w:p w14:paraId="6C3B0B2F">
      <w:pPr>
        <w:pStyle w:val="20"/>
        <w:numPr>
          <w:ilvl w:val="0"/>
          <w:numId w:val="1"/>
        </w:numPr>
      </w:pPr>
      <w:r>
        <w:drawing>
          <wp:inline distT="0" distB="0" distL="114300" distR="114300">
            <wp:extent cx="5584825" cy="2890520"/>
            <wp:effectExtent l="0" t="0" r="698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53D29">
      <w:pPr>
        <w:pStyle w:val="20"/>
        <w:numPr>
          <w:ilvl w:val="0"/>
          <w:numId w:val="1"/>
        </w:numPr>
      </w:pPr>
      <w:r>
        <w:rPr>
          <w:b/>
          <w:bCs/>
        </w:rPr>
        <w:t>编辑账套：</w:t>
      </w:r>
      <w:r>
        <w:t>双击账套或右键选择编辑</w:t>
      </w:r>
    </w:p>
    <w:p w14:paraId="2E89F95C">
      <w:pPr>
        <w:pStyle w:val="20"/>
        <w:numPr>
          <w:ilvl w:val="0"/>
          <w:numId w:val="1"/>
        </w:numPr>
      </w:pPr>
      <w:r>
        <w:rPr>
          <w:b/>
          <w:bCs/>
        </w:rPr>
        <w:t>删除账套：</w:t>
      </w:r>
      <w:r>
        <w:t>右键选择删除（需确认）</w:t>
      </w:r>
    </w:p>
    <w:p w14:paraId="1AEBA7F4">
      <w:pPr>
        <w:pStyle w:val="20"/>
        <w:numPr>
          <w:ilvl w:val="0"/>
          <w:numId w:val="1"/>
        </w:numPr>
      </w:pPr>
      <w:r>
        <w:rPr>
          <w:b/>
          <w:bCs/>
        </w:rPr>
        <w:t>启动账套：</w:t>
      </w:r>
      <w:r>
        <w:t>选中账套后点击"启动"按钮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可以快速启动开发工具、web、客户端程序，并自动把维护账套密码复制到粘贴板</w:t>
      </w:r>
    </w:p>
    <w:p w14:paraId="416CBFF5">
      <w:pPr>
        <w:pStyle w:val="20"/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设置：</w:t>
      </w:r>
      <w:r>
        <w:rPr>
          <w:rFonts w:hint="eastAsia"/>
          <w:lang w:val="en-US" w:eastAsia="zh-CN"/>
        </w:rPr>
        <w:t>可以设置应用程序目录，数据库运行目录以及启动参数</w:t>
      </w:r>
    </w:p>
    <w:p w14:paraId="7FA6BD47">
      <w:pPr>
        <w:pStyle w:val="20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链接：</w:t>
      </w:r>
      <w:r>
        <w:rPr>
          <w:rFonts w:hint="eastAsia"/>
          <w:lang w:val="en-US" w:eastAsia="zh-CN"/>
        </w:rPr>
        <w:t>如维护数据库信息并且数据库可本地直连，自动打开SSMS工具并自动连接对应数据库，如未维护数据库名称链接到master。并自动把维护数据库密码自动复制到粘贴板</w:t>
      </w:r>
    </w:p>
    <w:p w14:paraId="74BB76AF">
      <w:pPr>
        <w:pStyle w:val="20"/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远程：</w:t>
      </w:r>
      <w:r>
        <w:rPr>
          <w:rFonts w:hint="eastAsia"/>
          <w:lang w:val="en-US" w:eastAsia="zh-CN"/>
        </w:rPr>
        <w:t>如维护远程信息并且服务器可连接则会自动打开远程连接。并自动把远程密码复制到粘贴板</w:t>
      </w:r>
    </w:p>
    <w:p w14:paraId="7F6E1FCB">
      <w:pPr>
        <w:pStyle w:val="20"/>
        <w:numPr>
          <w:ilvl w:val="0"/>
          <w:numId w:val="0"/>
        </w:numPr>
        <w:ind w:left="360" w:leftChars="0"/>
        <w:rPr>
          <w:rFonts w:hint="eastAsia"/>
          <w:b/>
          <w:bCs/>
          <w:lang w:val="en-US" w:eastAsia="zh-CN"/>
        </w:rPr>
      </w:pPr>
    </w:p>
    <w:p w14:paraId="25D7C781">
      <w:pPr>
        <w:pStyle w:val="20"/>
        <w:numPr>
          <w:ilvl w:val="0"/>
          <w:numId w:val="0"/>
        </w:numPr>
        <w:rPr>
          <w:rFonts w:hint="eastAsia"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/>
          <w:color w:val="C00000"/>
          <w:sz w:val="24"/>
          <w:szCs w:val="24"/>
          <w:highlight w:val="none"/>
          <w:lang w:val="en-US" w:eastAsia="zh-CN"/>
        </w:rPr>
        <w:t>V2.0.0 以后版本支持自动登录，需维护以下内容</w:t>
      </w:r>
    </w:p>
    <w:p w14:paraId="5C755F0B">
      <w:pPr>
        <w:pStyle w:val="20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账套信息中维护账套用户名，如为用户名为admin可跳过</w:t>
      </w:r>
    </w:p>
    <w:p w14:paraId="22686966">
      <w:pPr>
        <w:pStyle w:val="20"/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854325" cy="2956560"/>
            <wp:effectExtent l="0" t="0" r="6350" b="127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4325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E7E3B">
      <w:pPr>
        <w:pStyle w:val="20"/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设置中设置自动登录对应参数</w:t>
      </w:r>
    </w:p>
    <w:p w14:paraId="3A959916">
      <w:pPr>
        <w:pStyle w:val="20"/>
        <w:numPr>
          <w:ilvl w:val="0"/>
          <w:numId w:val="0"/>
        </w:numPr>
        <w:rPr>
          <w:rFonts w:hint="eastAsia"/>
          <w:color w:val="9BBB59" w:themeColor="accent3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val="en-US" w:eastAsia="zh-CN"/>
          <w14:textFill>
            <w14:solidFill>
              <w14:schemeClr w14:val="accent3"/>
            </w14:solidFill>
          </w14:textFill>
        </w:rPr>
        <w:t>用户名选择器：input[placeholder="请输入登录用户名"]</w:t>
      </w:r>
    </w:p>
    <w:p w14:paraId="4A9C8FDC">
      <w:pPr>
        <w:pStyle w:val="20"/>
        <w:numPr>
          <w:ilvl w:val="0"/>
          <w:numId w:val="0"/>
        </w:numPr>
        <w:rPr>
          <w:rFonts w:hint="eastAsia"/>
          <w:color w:val="9BBB59" w:themeColor="accent3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val="en-US" w:eastAsia="zh-CN"/>
          <w14:textFill>
            <w14:solidFill>
              <w14:schemeClr w14:val="accent3"/>
            </w14:solidFill>
          </w14:textFill>
        </w:rPr>
        <w:t>密码选择器：input[placeholder="请输入密码"]</w:t>
      </w:r>
    </w:p>
    <w:p w14:paraId="5AEC1824">
      <w:pPr>
        <w:pStyle w:val="20"/>
        <w:numPr>
          <w:ilvl w:val="0"/>
          <w:numId w:val="0"/>
        </w:numPr>
        <w:rPr>
          <w:rFonts w:hint="default"/>
          <w:color w:val="9BBB59" w:themeColor="accent3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9BBB59" w:themeColor="accent3"/>
          <w:lang w:val="en-US" w:eastAsia="zh-CN"/>
          <w14:textFill>
            <w14:solidFill>
              <w14:schemeClr w14:val="accent3"/>
            </w14:solidFill>
          </w14:textFill>
        </w:rPr>
        <w:t>登陆按钮选择：.btn-login-1</w:t>
      </w:r>
    </w:p>
    <w:p w14:paraId="1BA21932">
      <w:pPr>
        <w:pStyle w:val="20"/>
        <w:numPr>
          <w:ilvl w:val="0"/>
          <w:numId w:val="0"/>
        </w:numPr>
      </w:pPr>
      <w:r>
        <w:drawing>
          <wp:inline distT="0" distB="0" distL="114300" distR="114300">
            <wp:extent cx="5088255" cy="5701665"/>
            <wp:effectExtent l="0" t="0" r="6985" b="889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8255" cy="570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F8A08">
      <w:pPr>
        <w:pStyle w:val="20"/>
        <w:numPr>
          <w:ilvl w:val="0"/>
          <w:numId w:val="0"/>
        </w:numPr>
      </w:pPr>
    </w:p>
    <w:p w14:paraId="5B2F3D7D">
      <w:pPr>
        <w:pStyle w:val="20"/>
        <w:numPr>
          <w:ilvl w:val="0"/>
          <w:numId w:val="0"/>
        </w:numPr>
      </w:pPr>
    </w:p>
    <w:p w14:paraId="624AE83A">
      <w:pPr>
        <w:pStyle w:val="20"/>
        <w:numPr>
          <w:ilvl w:val="0"/>
          <w:numId w:val="0"/>
        </w:numPr>
      </w:pPr>
    </w:p>
    <w:p w14:paraId="452B3726">
      <w:pPr>
        <w:pStyle w:val="20"/>
        <w:numPr>
          <w:ilvl w:val="0"/>
          <w:numId w:val="0"/>
        </w:numPr>
      </w:pPr>
    </w:p>
    <w:p w14:paraId="14906678">
      <w:pPr>
        <w:pStyle w:val="20"/>
        <w:numPr>
          <w:ilvl w:val="0"/>
          <w:numId w:val="0"/>
        </w:numPr>
      </w:pPr>
    </w:p>
    <w:p w14:paraId="6601304F">
      <w:pPr>
        <w:pStyle w:val="20"/>
        <w:numPr>
          <w:ilvl w:val="0"/>
          <w:numId w:val="0"/>
        </w:numPr>
      </w:pPr>
    </w:p>
    <w:p w14:paraId="688E72D3">
      <w:pPr>
        <w:pStyle w:val="20"/>
        <w:numPr>
          <w:ilvl w:val="0"/>
          <w:numId w:val="0"/>
        </w:numPr>
      </w:pPr>
    </w:p>
    <w:p w14:paraId="43F30891">
      <w:pPr>
        <w:pStyle w:val="20"/>
        <w:numPr>
          <w:ilvl w:val="0"/>
          <w:numId w:val="0"/>
        </w:numPr>
        <w:rPr>
          <w:rFonts w:hint="default"/>
          <w:lang w:val="en-US" w:eastAsia="zh-CN"/>
        </w:rPr>
      </w:pPr>
    </w:p>
    <w:p w14:paraId="39FA551C">
      <w:pPr>
        <w:pStyle w:val="3"/>
      </w:pPr>
      <w:bookmarkStart w:id="5" w:name="_Toc23132"/>
      <w:r>
        <w:t>2.2 工具箱（Tab2）</w:t>
      </w:r>
      <w:bookmarkEnd w:id="5"/>
    </w:p>
    <w:p w14:paraId="4641362E">
      <w:pPr>
        <w:spacing w:after="120"/>
      </w:pPr>
      <w:r>
        <w:t>右侧区域为工具箱，提供多种实用工具：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6FD30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891CB"/>
            <w:vAlign w:val="center"/>
          </w:tcPr>
          <w:p w14:paraId="1C50515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工具名称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891CB"/>
            <w:vAlign w:val="center"/>
          </w:tcPr>
          <w:p w14:paraId="6E28C1B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功能说明</w:t>
            </w:r>
          </w:p>
        </w:tc>
      </w:tr>
      <w:tr w14:paraId="744A3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367FA2EC">
            <w:pPr>
              <w:rPr>
                <w:rFonts w:hint="default" w:eastAsia="微软雅黑"/>
                <w:lang w:val="en-US" w:eastAsia="zh-CN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HYPERLINK \l "_4.1 跨库复制对象"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rStyle w:val="18"/>
                <w:sz w:val="22"/>
                <w:szCs w:val="22"/>
              </w:rPr>
              <w:t>跨库复制</w:t>
            </w:r>
            <w:r>
              <w:rPr>
                <w:rStyle w:val="18"/>
                <w:rFonts w:hint="eastAsia"/>
                <w:sz w:val="22"/>
                <w:szCs w:val="22"/>
                <w:lang w:val="en-US" w:eastAsia="zh-CN"/>
              </w:rPr>
              <w:t>数据库对象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64F6A8F2">
            <w:r>
              <w:rPr>
                <w:sz w:val="22"/>
                <w:szCs w:val="22"/>
              </w:rPr>
              <w:t>将源数据库的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对象</w:t>
            </w:r>
            <w:r>
              <w:rPr>
                <w:sz w:val="22"/>
                <w:szCs w:val="22"/>
              </w:rPr>
              <w:t>复制到目标数据库，支持批量操作</w:t>
            </w:r>
          </w:p>
        </w:tc>
      </w:tr>
      <w:tr w14:paraId="51455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09F2B39">
            <w:pPr>
              <w:rPr>
                <w:rFonts w:hint="default" w:eastAsia="微软雅黑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fldChar w:fldCharType="begin"/>
            </w:r>
            <w:r>
              <w:rPr>
                <w:rFonts w:hint="eastAsia"/>
                <w:sz w:val="22"/>
                <w:szCs w:val="22"/>
                <w:lang w:val="en-US" w:eastAsia="zh-CN"/>
              </w:rPr>
              <w:instrText xml:space="preserve"> HYPERLINK \l "_4.10 跨库复制配置数据" </w:instrText>
            </w:r>
            <w:r>
              <w:rPr>
                <w:rFonts w:hint="eastAsia"/>
                <w:sz w:val="22"/>
                <w:szCs w:val="22"/>
                <w:lang w:val="en-US" w:eastAsia="zh-CN"/>
              </w:rPr>
              <w:fldChar w:fldCharType="separate"/>
            </w:r>
            <w:r>
              <w:rPr>
                <w:rStyle w:val="18"/>
                <w:rFonts w:hint="eastAsia"/>
                <w:sz w:val="22"/>
                <w:szCs w:val="22"/>
                <w:lang w:val="en-US" w:eastAsia="zh-CN"/>
              </w:rPr>
              <w:t>跨库复制配置数据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fldChar w:fldCharType="end"/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9950C2">
            <w:pPr>
              <w:rPr>
                <w:rFonts w:hint="default" w:eastAsia="微软雅黑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将源数据库的标准查询、系统参数、自定义数据源复制到目标数据库</w:t>
            </w:r>
          </w:p>
        </w:tc>
      </w:tr>
      <w:tr w14:paraId="32F22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D75B4A9"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HYPERLINK \l "_4.2 跨库复制Win表单"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rStyle w:val="18"/>
                <w:sz w:val="22"/>
                <w:szCs w:val="22"/>
              </w:rPr>
              <w:t>跨库复制Win表单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C36F6CB">
            <w:r>
              <w:rPr>
                <w:sz w:val="22"/>
                <w:szCs w:val="22"/>
              </w:rPr>
              <w:t>通过OBJECTGUID复制Win表单到目标账套</w:t>
            </w:r>
            <w:r>
              <w:t>，支持批量（用</w:t>
            </w:r>
            <w:r>
              <w:rPr>
                <w:rFonts w:hint="eastAsia"/>
                <w:lang w:val="en-US" w:eastAsia="zh-CN"/>
              </w:rPr>
              <w:t>;</w:t>
            </w:r>
            <w:r>
              <w:t>隔开）</w:t>
            </w:r>
          </w:p>
        </w:tc>
      </w:tr>
      <w:tr w14:paraId="788C6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0C6B752F"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HYPERLINK \l "_4.3 跨库复制APP表单"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rStyle w:val="18"/>
                <w:sz w:val="22"/>
                <w:szCs w:val="22"/>
              </w:rPr>
              <w:t>跨库复制APP表单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537F91E7">
            <w:r>
              <w:rPr>
                <w:sz w:val="22"/>
                <w:szCs w:val="22"/>
              </w:rPr>
              <w:t>复制APP表单到目标账套</w:t>
            </w:r>
            <w:r>
              <w:t>，支持批量（用分号隔开）</w:t>
            </w:r>
          </w:p>
        </w:tc>
      </w:tr>
      <w:tr w14:paraId="0C4A3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5F5F5"/>
          </w:tcPr>
          <w:p w14:paraId="28F83C24">
            <w:r>
              <w:fldChar w:fldCharType="begin"/>
            </w:r>
            <w:r>
              <w:instrText xml:space="preserve"> HYPERLINK \l "_4.4 跨库复制单据流转" </w:instrText>
            </w:r>
            <w:r>
              <w:fldChar w:fldCharType="separate"/>
            </w:r>
            <w:r>
              <w:rPr>
                <w:rStyle w:val="18"/>
              </w:rPr>
              <w:t>跨库复制单据流转</w:t>
            </w:r>
            <w:r>
              <w:fldChar w:fldCharType="end"/>
            </w:r>
          </w:p>
        </w:tc>
        <w:tc>
          <w:tcPr>
            <w:tcW w:w="6960" w:type="dxa"/>
            <w:shd w:val="clear" w:color="auto" w:fill="F5F5F5"/>
          </w:tcPr>
          <w:p w14:paraId="3D442F48">
            <w:r>
              <w:t>通过CODE复制单据流转到目标账套，支持批量（用分号隔开）</w:t>
            </w:r>
          </w:p>
        </w:tc>
      </w:tr>
      <w:tr w14:paraId="672B1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5F5F5"/>
          </w:tcPr>
          <w:p w14:paraId="3207BB32">
            <w:r>
              <w:fldChar w:fldCharType="begin"/>
            </w:r>
            <w:r>
              <w:instrText xml:space="preserve"> HYPERLINK \l "_4.5 跨库复制报表" </w:instrText>
            </w:r>
            <w:r>
              <w:fldChar w:fldCharType="separate"/>
            </w:r>
            <w:r>
              <w:rPr>
                <w:rStyle w:val="18"/>
              </w:rPr>
              <w:t>跨库复制报表</w:t>
            </w:r>
            <w:r>
              <w:fldChar w:fldCharType="end"/>
            </w:r>
          </w:p>
        </w:tc>
        <w:tc>
          <w:tcPr>
            <w:tcW w:w="6960" w:type="dxa"/>
            <w:shd w:val="clear" w:color="auto" w:fill="F5F5F5"/>
          </w:tcPr>
          <w:p w14:paraId="033899A8">
            <w:r>
              <w:t>通过CODE复制报表到目标账套，支持批量（用分号隔开）</w:t>
            </w:r>
          </w:p>
        </w:tc>
      </w:tr>
      <w:tr w14:paraId="232BF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5F5F5"/>
          </w:tcPr>
          <w:p w14:paraId="40E136D9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\l "_4.6 搜索后台表单"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8"/>
                <w:rFonts w:hint="eastAsia"/>
                <w:lang w:val="en-US" w:eastAsia="zh-CN"/>
              </w:rPr>
              <w:t>搜索后台表单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</w:tc>
        <w:tc>
          <w:tcPr>
            <w:tcW w:w="6960" w:type="dxa"/>
            <w:shd w:val="clear" w:color="auto" w:fill="F5F5F5"/>
          </w:tcPr>
          <w:p w14:paraId="4F5F1841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通过表单名称搜索表单所在路径及位置</w:t>
            </w:r>
          </w:p>
        </w:tc>
      </w:tr>
      <w:tr w14:paraId="138AA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5F5F5"/>
          </w:tcPr>
          <w:p w14:paraId="6980820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\l "_4.7 搜索前台菜单"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8"/>
                <w:rFonts w:hint="eastAsia"/>
                <w:lang w:val="en-US" w:eastAsia="zh-CN"/>
              </w:rPr>
              <w:t>搜索前台菜单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</w:tc>
        <w:tc>
          <w:tcPr>
            <w:tcW w:w="6960" w:type="dxa"/>
            <w:shd w:val="clear" w:color="auto" w:fill="F5F5F5"/>
          </w:tcPr>
          <w:p w14:paraId="6F3CAE4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通过菜单名称搜索菜单所在位置</w:t>
            </w:r>
          </w:p>
        </w:tc>
      </w:tr>
      <w:tr w14:paraId="59FCC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5F5F5"/>
          </w:tcPr>
          <w:p w14:paraId="644CDE1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\l "_4.8 跨库复制WEB看板"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8"/>
                <w:rFonts w:hint="eastAsia"/>
                <w:lang w:val="en-US" w:eastAsia="zh-CN"/>
              </w:rPr>
              <w:t>复制web看板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</w:tc>
        <w:tc>
          <w:tcPr>
            <w:tcW w:w="6960" w:type="dxa"/>
            <w:shd w:val="clear" w:color="auto" w:fill="F5F5F5"/>
          </w:tcPr>
          <w:p w14:paraId="76329897">
            <w:pPr>
              <w:rPr>
                <w:rFonts w:hint="eastAsia"/>
                <w:lang w:val="en-US" w:eastAsia="zh-CN"/>
              </w:rPr>
            </w:pPr>
            <w:r>
              <w:t>通过CODE复制</w:t>
            </w:r>
            <w:r>
              <w:rPr>
                <w:rFonts w:hint="eastAsia"/>
                <w:lang w:val="en-US" w:eastAsia="zh-CN"/>
              </w:rPr>
              <w:t>web看板</w:t>
            </w:r>
            <w:r>
              <w:t>到目标账套，支持批量（用分号隔开）</w:t>
            </w:r>
          </w:p>
        </w:tc>
      </w:tr>
      <w:tr w14:paraId="1D4F0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5F5F5"/>
          </w:tcPr>
          <w:p w14:paraId="12E6300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\l "_4.9 跨库复制移动看板"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8"/>
                <w:rFonts w:hint="eastAsia"/>
                <w:lang w:val="en-US" w:eastAsia="zh-CN"/>
              </w:rPr>
              <w:t>复制移动看板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</w:tc>
        <w:tc>
          <w:tcPr>
            <w:tcW w:w="6960" w:type="dxa"/>
            <w:shd w:val="clear" w:color="auto" w:fill="F5F5F5"/>
          </w:tcPr>
          <w:p w14:paraId="568C53A3">
            <w:pPr>
              <w:rPr>
                <w:rFonts w:hint="eastAsia"/>
                <w:lang w:val="en-US" w:eastAsia="zh-CN"/>
              </w:rPr>
            </w:pPr>
            <w:r>
              <w:t>通过CODE复制</w:t>
            </w:r>
            <w:r>
              <w:rPr>
                <w:rFonts w:hint="eastAsia"/>
                <w:lang w:val="en-US" w:eastAsia="zh-CN"/>
              </w:rPr>
              <w:t>移动看板</w:t>
            </w:r>
            <w:r>
              <w:t>到目标账套，支持批量（用分号隔开）</w:t>
            </w:r>
          </w:p>
        </w:tc>
      </w:tr>
      <w:tr w14:paraId="11609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5F5F5"/>
          </w:tcPr>
          <w:p w14:paraId="4FAD6AB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\l "_4.12自定义工具"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8"/>
                <w:rFonts w:hint="eastAsia"/>
                <w:lang w:val="en-US" w:eastAsia="zh-CN"/>
              </w:rPr>
              <w:t>自定义工具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</w:tc>
        <w:tc>
          <w:tcPr>
            <w:tcW w:w="6960" w:type="dxa"/>
            <w:shd w:val="clear" w:color="auto" w:fill="F5F5F5"/>
          </w:tcPr>
          <w:p w14:paraId="2F688684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可以自己配置对应工具批量复制对应数据</w:t>
            </w:r>
          </w:p>
        </w:tc>
      </w:tr>
      <w:tr w14:paraId="599A3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5F5F5"/>
          </w:tcPr>
          <w:p w14:paraId="62E894E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\l "_4.13 SQL内置查询工具"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7"/>
                <w:rFonts w:hint="eastAsia"/>
                <w:lang w:val="en-US" w:eastAsia="zh-CN"/>
              </w:rPr>
              <w:t>SQL内置查询工具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</w:tc>
        <w:tc>
          <w:tcPr>
            <w:tcW w:w="6960" w:type="dxa"/>
            <w:shd w:val="clear" w:color="auto" w:fill="F5F5F5"/>
          </w:tcPr>
          <w:p w14:paraId="6ACD2F6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可以通过内置工具完成简单查询修改，不用打开臃肿SSMS</w:t>
            </w:r>
          </w:p>
        </w:tc>
      </w:tr>
    </w:tbl>
    <w:p w14:paraId="077898F4">
      <w:pPr>
        <w:pageBreakBefore/>
      </w:pPr>
    </w:p>
    <w:p w14:paraId="4F2E58A2">
      <w:pPr>
        <w:pStyle w:val="2"/>
      </w:pPr>
      <w:bookmarkStart w:id="6" w:name="_Toc4697"/>
      <w:r>
        <w:t>3. 账套管理</w:t>
      </w:r>
      <w:bookmarkEnd w:id="6"/>
    </w:p>
    <w:p w14:paraId="61CF8C5C">
      <w:pPr>
        <w:pStyle w:val="3"/>
      </w:pPr>
      <w:bookmarkStart w:id="7" w:name="_Toc23190"/>
      <w:r>
        <w:t>3.1 添加账套</w:t>
      </w:r>
      <w:bookmarkEnd w:id="7"/>
    </w:p>
    <w:p w14:paraId="3606F25A">
      <w:pPr>
        <w:spacing w:after="120"/>
      </w:pPr>
      <w:r>
        <w:t>点击账套列表上方的"+"按钮，弹出账套编辑对话框，填写以下信息：</w:t>
      </w:r>
    </w:p>
    <w:p w14:paraId="11E98F4F">
      <w:pPr>
        <w:pStyle w:val="20"/>
        <w:numPr>
          <w:ilvl w:val="0"/>
          <w:numId w:val="3"/>
        </w:numPr>
      </w:pPr>
      <w:r>
        <w:rPr>
          <w:b/>
          <w:bCs/>
        </w:rPr>
        <w:t>账套代码：</w:t>
      </w:r>
      <w:r>
        <w:t>唯一标识，如 A3DEMO</w:t>
      </w:r>
    </w:p>
    <w:p w14:paraId="699FCF6C">
      <w:pPr>
        <w:pStyle w:val="20"/>
        <w:numPr>
          <w:ilvl w:val="0"/>
          <w:numId w:val="3"/>
        </w:numPr>
      </w:pPr>
      <w:r>
        <w:rPr>
          <w:b/>
          <w:bCs/>
        </w:rPr>
        <w:t>账套名称：</w:t>
      </w:r>
      <w:r>
        <w:t>显示名称，如 测试账套</w:t>
      </w:r>
    </w:p>
    <w:p w14:paraId="2081DAED">
      <w:pPr>
        <w:pStyle w:val="20"/>
        <w:numPr>
          <w:ilvl w:val="0"/>
          <w:numId w:val="3"/>
        </w:numPr>
      </w:pPr>
      <w:r>
        <w:rPr>
          <w:b/>
          <w:bCs/>
        </w:rPr>
        <w:t>数据库地址：</w:t>
      </w:r>
      <w:r>
        <w:t>SQL Server地址，如 localhost</w:t>
      </w:r>
    </w:p>
    <w:p w14:paraId="2FD8B24C">
      <w:pPr>
        <w:pStyle w:val="20"/>
        <w:numPr>
          <w:ilvl w:val="0"/>
          <w:numId w:val="3"/>
        </w:numPr>
      </w:pPr>
      <w:r>
        <w:rPr>
          <w:b/>
          <w:bCs/>
        </w:rPr>
        <w:t>数据库名称：</w:t>
      </w:r>
      <w:r>
        <w:t>数据库名称标识，如 A3DEMO_Data</w:t>
      </w:r>
    </w:p>
    <w:p w14:paraId="11B5893D">
      <w:pPr>
        <w:pStyle w:val="20"/>
        <w:numPr>
          <w:ilvl w:val="0"/>
          <w:numId w:val="3"/>
        </w:numPr>
      </w:pPr>
      <w:r>
        <w:rPr>
          <w:b/>
          <w:bCs/>
        </w:rPr>
        <w:t>数据库用户/密码：</w:t>
      </w:r>
      <w:r>
        <w:t>数据库登录凭证（加密存储）</w:t>
      </w:r>
    </w:p>
    <w:p w14:paraId="70A89494">
      <w:pPr>
        <w:pStyle w:val="20"/>
        <w:numPr>
          <w:ilvl w:val="0"/>
          <w:numId w:val="3"/>
        </w:numPr>
      </w:pPr>
      <w:r>
        <w:rPr>
          <w:b/>
          <w:bCs/>
        </w:rPr>
        <w:t>远程方式/地址：</w:t>
      </w:r>
      <w:r>
        <w:t>可选，用于快速连接</w:t>
      </w:r>
    </w:p>
    <w:p w14:paraId="483E3665">
      <w:pPr>
        <w:pStyle w:val="3"/>
      </w:pPr>
      <w:bookmarkStart w:id="8" w:name="_Toc16370"/>
      <w:r>
        <w:t>3.2 账套数据存储</w:t>
      </w:r>
      <w:bookmarkEnd w:id="8"/>
    </w:p>
    <w:p w14:paraId="50C7AC10">
      <w:pPr>
        <w:spacing w:after="200"/>
      </w:pPr>
      <w:r>
        <w:t>账套信息存储在程序目录下的 DATA\accounts.json 文件中，密码采用AES加密保护。请勿直接编辑此文件，以免数据损坏。</w:t>
      </w:r>
    </w:p>
    <w:p w14:paraId="4FA36E87">
      <w:pPr>
        <w:pStyle w:val="3"/>
      </w:pPr>
      <w:bookmarkStart w:id="9" w:name="_Toc27027"/>
      <w:r>
        <w:t>3.3 启动账套</w:t>
      </w:r>
      <w:bookmarkEnd w:id="9"/>
    </w:p>
    <w:p w14:paraId="578909B5">
      <w:pPr>
        <w:spacing w:after="200"/>
      </w:pPr>
      <w:r>
        <w:t>选中要启动的账套，点击右侧"启动"按钮。程序将根据账套配置的远程方式执行对应的启动操作。</w:t>
      </w:r>
    </w:p>
    <w:p w14:paraId="01DC9DEF">
      <w:pPr>
        <w:spacing w:after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启动账套后，账套对应密码会自动复制至粘贴板，只需要在密码框直接黏贴即可</w:t>
      </w:r>
    </w:p>
    <w:p w14:paraId="203343F3">
      <w:pPr>
        <w:pStyle w:val="3"/>
        <w:rPr>
          <w:rFonts w:hint="default" w:eastAsia="微软雅黑"/>
          <w:lang w:val="en-US" w:eastAsia="zh-CN"/>
        </w:rPr>
      </w:pPr>
      <w:bookmarkStart w:id="10" w:name="_Toc25541"/>
      <w:r>
        <w:t>3.</w:t>
      </w:r>
      <w:r>
        <w:rPr>
          <w:rFonts w:hint="eastAsia"/>
          <w:lang w:val="en-US" w:eastAsia="zh-CN"/>
        </w:rPr>
        <w:t>4 链接</w:t>
      </w:r>
      <w:bookmarkEnd w:id="10"/>
    </w:p>
    <w:p w14:paraId="5B7565DA">
      <w:pPr>
        <w:spacing w:after="200"/>
      </w:pPr>
      <w:r>
        <w:t>选中要</w:t>
      </w:r>
      <w:r>
        <w:rPr>
          <w:rFonts w:hint="eastAsia"/>
          <w:lang w:val="en-US" w:eastAsia="zh-CN"/>
        </w:rPr>
        <w:t>链接数据账套</w:t>
      </w:r>
      <w:r>
        <w:t>，点击右侧"</w:t>
      </w:r>
      <w:r>
        <w:rPr>
          <w:rFonts w:hint="eastAsia"/>
          <w:lang w:val="en-US" w:eastAsia="zh-CN"/>
        </w:rPr>
        <w:t>链接</w:t>
      </w:r>
      <w:r>
        <w:t>"按钮。程序将根据账套配置的</w:t>
      </w:r>
      <w:r>
        <w:rPr>
          <w:rFonts w:hint="eastAsia"/>
          <w:lang w:val="en-US" w:eastAsia="zh-CN"/>
        </w:rPr>
        <w:t>数据库信息执行链接</w:t>
      </w:r>
      <w:r>
        <w:t>操作。</w:t>
      </w:r>
    </w:p>
    <w:p w14:paraId="0CE03E98">
      <w:pPr>
        <w:spacing w:after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第一次链接数据库，会提示链接失败，需要勾选记住信息，数据库对应密码会自动复制至粘贴板，只需要在密码框直接黏贴链接即可，下次就会自动连接</w:t>
      </w:r>
    </w:p>
    <w:p w14:paraId="17586911">
      <w:pPr>
        <w:pStyle w:val="3"/>
        <w:rPr>
          <w:rFonts w:hint="default" w:eastAsia="微软雅黑"/>
          <w:lang w:val="en-US" w:eastAsia="zh-CN"/>
        </w:rPr>
      </w:pPr>
      <w:bookmarkStart w:id="11" w:name="_Toc17244"/>
      <w:r>
        <w:t>3.</w:t>
      </w:r>
      <w:r>
        <w:rPr>
          <w:rFonts w:hint="eastAsia"/>
          <w:lang w:val="en-US" w:eastAsia="zh-CN"/>
        </w:rPr>
        <w:t>4 远程</w:t>
      </w:r>
      <w:bookmarkEnd w:id="11"/>
    </w:p>
    <w:p w14:paraId="45DF4D57">
      <w:pPr>
        <w:spacing w:after="200"/>
      </w:pPr>
      <w:r>
        <w:t>选中要</w:t>
      </w:r>
      <w:r>
        <w:rPr>
          <w:rFonts w:hint="eastAsia"/>
          <w:lang w:val="en-US" w:eastAsia="zh-CN"/>
        </w:rPr>
        <w:t>远程数据账套</w:t>
      </w:r>
      <w:r>
        <w:t>，点击右侧"</w:t>
      </w:r>
      <w:r>
        <w:rPr>
          <w:rFonts w:hint="eastAsia"/>
          <w:lang w:val="en-US" w:eastAsia="zh-CN"/>
        </w:rPr>
        <w:t>远程</w:t>
      </w:r>
      <w:r>
        <w:t>"按钮。程序将根据账套配置的</w:t>
      </w:r>
      <w:r>
        <w:rPr>
          <w:rFonts w:hint="eastAsia"/>
          <w:lang w:val="en-US" w:eastAsia="zh-CN"/>
        </w:rPr>
        <w:t>远程信息执行远程链接</w:t>
      </w:r>
      <w:r>
        <w:t>操作。</w:t>
      </w:r>
    </w:p>
    <w:p w14:paraId="3623FB7C">
      <w:pPr>
        <w:spacing w:after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第一次远程，会提示链接失败，需要勾选记住信息，远程对应密码会自动复制至粘贴板，只需要在密码框直接黏贴链接即可，下次就会自动连接</w:t>
      </w:r>
    </w:p>
    <w:p w14:paraId="20B116E8">
      <w:pPr>
        <w:pStyle w:val="3"/>
        <w:rPr>
          <w:rFonts w:hint="eastAsia"/>
          <w:lang w:val="en-US" w:eastAsia="zh-CN"/>
        </w:rPr>
      </w:pPr>
      <w:bookmarkStart w:id="12" w:name="_Toc24512"/>
      <w:r>
        <w:t>3.</w:t>
      </w:r>
      <w:r>
        <w:rPr>
          <w:rFonts w:hint="eastAsia"/>
          <w:lang w:val="en-US" w:eastAsia="zh-CN"/>
        </w:rPr>
        <w:t>5 账套搜索</w:t>
      </w:r>
      <w:bookmarkEnd w:id="12"/>
    </w:p>
    <w:p w14:paraId="1B0691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账套支持搜索，再输入框中输入对应代码、名称、或服务器地址即可搜索。账套搜索还支持账套名称首字母搜索，如标准账套，只需要输入 bzz 即可查询。账套信息支持上下键选择</w:t>
      </w:r>
    </w:p>
    <w:p w14:paraId="549CF2C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178550" cy="4158615"/>
            <wp:effectExtent l="0" t="0" r="6985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A24BD">
      <w:pPr>
        <w:spacing w:after="200"/>
        <w:rPr>
          <w:rFonts w:hint="default"/>
          <w:lang w:val="en-US" w:eastAsia="zh-CN"/>
        </w:rPr>
      </w:pPr>
    </w:p>
    <w:p w14:paraId="3693B289">
      <w:pPr>
        <w:spacing w:after="200"/>
        <w:rPr>
          <w:rFonts w:hint="default"/>
          <w:lang w:val="en-US" w:eastAsia="zh-CN"/>
        </w:rPr>
      </w:pPr>
    </w:p>
    <w:p w14:paraId="492862A9">
      <w:pPr>
        <w:spacing w:after="200"/>
        <w:rPr>
          <w:rFonts w:hint="default"/>
          <w:lang w:val="en-US" w:eastAsia="zh-CN"/>
        </w:rPr>
      </w:pPr>
    </w:p>
    <w:p w14:paraId="23158921">
      <w:pPr>
        <w:pageBreakBefore/>
      </w:pPr>
    </w:p>
    <w:p w14:paraId="0AADA385">
      <w:pPr>
        <w:pStyle w:val="2"/>
      </w:pPr>
      <w:bookmarkStart w:id="13" w:name="_Toc10254"/>
      <w:r>
        <w:t>4. 工具箱使用</w:t>
      </w:r>
      <w:bookmarkEnd w:id="13"/>
    </w:p>
    <w:p w14:paraId="3B2D9BBF">
      <w:pPr>
        <w:pStyle w:val="3"/>
        <w:rPr>
          <w:rFonts w:hint="eastAsia" w:eastAsia="微软雅黑"/>
          <w:lang w:eastAsia="zh-CN"/>
        </w:rPr>
      </w:pPr>
      <w:bookmarkStart w:id="14" w:name="_Toc18914"/>
      <w:bookmarkStart w:id="15" w:name="_4.1 跨库复制对象"/>
      <w:r>
        <w:t>4.1 跨库复制</w:t>
      </w:r>
      <w:r>
        <w:rPr>
          <w:rFonts w:hint="eastAsia"/>
          <w:lang w:val="en-US" w:eastAsia="zh-CN"/>
        </w:rPr>
        <w:t>对象</w:t>
      </w:r>
      <w:bookmarkEnd w:id="14"/>
    </w:p>
    <w:bookmarkEnd w:id="15"/>
    <w:p w14:paraId="1C0FB990">
      <w:pPr>
        <w:spacing w:after="120"/>
      </w:pPr>
      <w:r>
        <w:t>此工具用于将一个数据库的</w:t>
      </w:r>
      <w:r>
        <w:rPr>
          <w:rFonts w:hint="eastAsia"/>
          <w:lang w:val="en-US" w:eastAsia="zh-CN"/>
        </w:rPr>
        <w:t>对象</w:t>
      </w:r>
      <w:r>
        <w:t>复制到另一个数据库：</w:t>
      </w:r>
    </w:p>
    <w:p w14:paraId="48F9F8F1">
      <w:pPr>
        <w:spacing w:after="120"/>
      </w:pPr>
      <w:r>
        <w:drawing>
          <wp:inline distT="0" distB="0" distL="114300" distR="114300">
            <wp:extent cx="6183630" cy="5604510"/>
            <wp:effectExtent l="0" t="0" r="1905" b="889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560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A1BC4">
      <w:pPr>
        <w:pStyle w:val="20"/>
        <w:numPr>
          <w:ilvl w:val="0"/>
          <w:numId w:val="0"/>
        </w:numPr>
        <w:ind w:left="360" w:leftChars="0"/>
      </w:pPr>
      <w:r>
        <w:rPr>
          <w:rFonts w:hint="eastAsia"/>
          <w:lang w:val="en-US" w:eastAsia="zh-CN"/>
        </w:rPr>
        <w:t>1.</w:t>
      </w:r>
      <w:r>
        <w:t>弹出操作窗体，左右两侧分别显示源数据库和目标数据库区域</w:t>
      </w:r>
    </w:p>
    <w:p w14:paraId="565F7399">
      <w:pPr>
        <w:pStyle w:val="20"/>
        <w:numPr>
          <w:ilvl w:val="0"/>
          <w:numId w:val="0"/>
        </w:numPr>
        <w:ind w:left="360" w:left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t>点击“选择账套”按钮，从账套列表中选择源/目标账套（支持拼音首字母搜索）</w:t>
      </w:r>
      <w:r>
        <w:rPr>
          <w:rFonts w:hint="eastAsia"/>
          <w:lang w:eastAsia="zh-CN"/>
        </w:rPr>
        <w:t>，</w:t>
      </w:r>
      <w:r>
        <w:rPr>
          <w:rFonts w:hint="eastAsia"/>
          <w:color w:val="E46C0A" w:themeColor="accent6" w:themeShade="BF"/>
          <w:lang w:val="en-US" w:eastAsia="zh-CN"/>
        </w:rPr>
        <w:t>支持快捷键 Ctrl+S 选择源数据库信息，Ctrl+D 选择目标数据库信息</w:t>
      </w:r>
    </w:p>
    <w:p w14:paraId="50750717">
      <w:pPr>
        <w:pStyle w:val="20"/>
        <w:numPr>
          <w:ilvl w:val="0"/>
          <w:numId w:val="0"/>
        </w:numPr>
        <w:ind w:left="360" w:leftChars="0"/>
      </w:pPr>
      <w:r>
        <w:rPr>
          <w:rFonts w:hint="eastAsia"/>
          <w:lang w:val="en-US" w:eastAsia="zh-CN"/>
        </w:rPr>
        <w:t>3.</w:t>
      </w:r>
      <w:r>
        <w:t>也可手动输入数据库地址、用户名、密码</w:t>
      </w:r>
    </w:p>
    <w:p w14:paraId="04EABAD8">
      <w:pPr>
        <w:pStyle w:val="20"/>
        <w:numPr>
          <w:ilvl w:val="0"/>
          <w:numId w:val="0"/>
        </w:numPr>
        <w:ind w:left="360" w:left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4.选择对应对象类型，可以是表、视图、函数及存储过程</w:t>
      </w:r>
    </w:p>
    <w:p w14:paraId="278657C5">
      <w:pPr>
        <w:pStyle w:val="20"/>
        <w:numPr>
          <w:ilvl w:val="0"/>
          <w:numId w:val="0"/>
        </w:numPr>
        <w:ind w:left="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t>在下方多行文本框中输入要复制的</w:t>
      </w:r>
      <w:r>
        <w:rPr>
          <w:rFonts w:hint="eastAsia"/>
          <w:lang w:val="en-US" w:eastAsia="zh-CN"/>
        </w:rPr>
        <w:t>对象</w:t>
      </w:r>
      <w:r>
        <w:t>名称，</w:t>
      </w:r>
      <w:r>
        <w:rPr>
          <w:rFonts w:hint="eastAsia"/>
          <w:lang w:val="en-US" w:eastAsia="zh-CN"/>
        </w:rPr>
        <w:t>多个用英文分号隔开</w:t>
      </w:r>
    </w:p>
    <w:p w14:paraId="148F8958">
      <w:pPr>
        <w:pStyle w:val="20"/>
        <w:numPr>
          <w:ilvl w:val="0"/>
          <w:numId w:val="0"/>
        </w:numPr>
        <w:ind w:left="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也可以通过下方搜索区域根据对象名称搜索，搜索后单击选中，支持Ctrl+鼠标左键、Shift+鼠标左键 多选。选择完后单击添加选中项，可以把选中数据库对象自动填充至上方区域。</w:t>
      </w:r>
    </w:p>
    <w:p w14:paraId="63DC2FD3">
      <w:pPr>
        <w:pStyle w:val="20"/>
        <w:numPr>
          <w:ilvl w:val="0"/>
          <w:numId w:val="0"/>
        </w:numPr>
        <w:ind w:left="3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6.选择是否删除已存在对象，如勾选目标库中存在对象则会先删除再创建，如未勾选若存在则会跳过</w:t>
      </w:r>
    </w:p>
    <w:p w14:paraId="73B6BC9C">
      <w:pPr>
        <w:pStyle w:val="20"/>
        <w:numPr>
          <w:ilvl w:val="0"/>
          <w:numId w:val="0"/>
        </w:numPr>
        <w:ind w:left="360" w:leftChars="0"/>
        <w:rPr>
          <w:rFonts w:hint="eastAsia"/>
          <w:color w:val="E46C0A" w:themeColor="accent6" w:themeShade="BF"/>
          <w:lang w:val="en-US" w:eastAsia="zh-CN"/>
        </w:rPr>
      </w:pPr>
      <w:r>
        <w:rPr>
          <w:rFonts w:hint="eastAsia"/>
          <w:lang w:val="en-US" w:eastAsia="zh-CN"/>
        </w:rPr>
        <w:t>7.</w:t>
      </w:r>
      <w:r>
        <w:t>点击“确认”开始复制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E46C0A" w:themeColor="accent6" w:themeShade="BF"/>
          <w:lang w:val="en-US" w:eastAsia="zh-CN"/>
        </w:rPr>
        <w:t xml:space="preserve"> (支持快捷键Enter 确认，ESC取消。注意所有窗体都支持这两个快捷键)</w:t>
      </w:r>
    </w:p>
    <w:p w14:paraId="3AB02E1B">
      <w:pPr>
        <w:pStyle w:val="20"/>
        <w:numPr>
          <w:ilvl w:val="0"/>
          <w:numId w:val="0"/>
        </w:numPr>
        <w:ind w:left="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8.如果对象类型选择是表结构，可以根据勾选表名称，自动对比源、目标数据库表结构差异，并生成相应脚本，可直接在目标库执行。</w:t>
      </w:r>
    </w:p>
    <w:p w14:paraId="5456958C">
      <w:pPr>
        <w:pStyle w:val="20"/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6177280" cy="4076065"/>
            <wp:effectExtent l="0" t="0" r="8255" b="444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407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A0499">
      <w:pPr>
        <w:ind w:firstLine="4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9.点击缺失对象可以查找源数据库有目标数据库没有数据。</w:t>
      </w:r>
    </w:p>
    <w:p w14:paraId="484D45C0">
      <w:pPr>
        <w:ind w:firstLine="4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10.查询后可以通过过滤框二次过滤</w:t>
      </w:r>
    </w:p>
    <w:p w14:paraId="680256B1">
      <w:pPr>
        <w:pStyle w:val="20"/>
        <w:numPr>
          <w:ilvl w:val="0"/>
          <w:numId w:val="0"/>
        </w:numPr>
        <w:ind w:left="360" w:leftChars="0"/>
      </w:pPr>
    </w:p>
    <w:p w14:paraId="644E26F6">
      <w:pPr>
        <w:pStyle w:val="20"/>
        <w:numPr>
          <w:ilvl w:val="0"/>
          <w:numId w:val="0"/>
        </w:numPr>
        <w:ind w:left="360" w:leftChars="0"/>
        <w:rPr>
          <w:rFonts w:hint="default"/>
          <w:lang w:val="en-US" w:eastAsia="zh-CN"/>
        </w:rPr>
      </w:pPr>
    </w:p>
    <w:p w14:paraId="4F55FF2D">
      <w:pPr>
        <w:pStyle w:val="3"/>
      </w:pPr>
      <w:bookmarkStart w:id="16" w:name="_Toc15003"/>
      <w:bookmarkStart w:id="17" w:name="_4.2 跨库复制Win表单"/>
      <w:r>
        <w:t>4.2 跨库复制Win表单</w:t>
      </w:r>
      <w:bookmarkEnd w:id="16"/>
    </w:p>
    <w:bookmarkEnd w:id="17"/>
    <w:p w14:paraId="4FFD475B">
      <w:pPr>
        <w:spacing w:after="120"/>
      </w:pPr>
      <w:r>
        <w:t>此工具用于通过OBJECTGUID将Win表单从一个账套复制到另一个账套：</w:t>
      </w:r>
    </w:p>
    <w:p w14:paraId="75CB2830">
      <w:pPr>
        <w:spacing w:after="120"/>
      </w:pPr>
      <w:r>
        <w:drawing>
          <wp:inline distT="0" distB="0" distL="114300" distR="114300">
            <wp:extent cx="6188075" cy="4939665"/>
            <wp:effectExtent l="0" t="0" r="8255" b="444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493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DF843">
      <w:pPr>
        <w:pStyle w:val="20"/>
        <w:numPr>
          <w:ilvl w:val="0"/>
          <w:numId w:val="0"/>
        </w:numPr>
        <w:ind w:left="360" w:leftChars="0"/>
      </w:pPr>
      <w:r>
        <w:rPr>
          <w:rFonts w:hint="eastAsia"/>
          <w:lang w:val="en-US" w:eastAsia="zh-CN"/>
        </w:rPr>
        <w:t>1.</w:t>
      </w:r>
      <w:r>
        <w:t>弹出操作窗体，左右两侧分别显示源数据库和目标数据库区域</w:t>
      </w:r>
    </w:p>
    <w:p w14:paraId="42CD6443">
      <w:pPr>
        <w:pStyle w:val="20"/>
        <w:numPr>
          <w:ilvl w:val="0"/>
          <w:numId w:val="0"/>
        </w:numPr>
        <w:ind w:left="360" w:leftChars="0"/>
      </w:pPr>
      <w:r>
        <w:rPr>
          <w:rFonts w:hint="eastAsia"/>
          <w:lang w:val="en-US" w:eastAsia="zh-CN"/>
        </w:rPr>
        <w:t>2.</w:t>
      </w:r>
      <w:r>
        <w:t>点击“选择账套”按钮，从账套列表中选择源/目标账套（支持拼音首字母搜索）</w:t>
      </w:r>
    </w:p>
    <w:p w14:paraId="41973270">
      <w:pPr>
        <w:pStyle w:val="20"/>
        <w:numPr>
          <w:ilvl w:val="0"/>
          <w:numId w:val="0"/>
        </w:numPr>
        <w:ind w:left="360" w:leftChars="0"/>
      </w:pPr>
      <w:r>
        <w:rPr>
          <w:rFonts w:hint="eastAsia"/>
          <w:lang w:val="en-US" w:eastAsia="zh-CN"/>
        </w:rPr>
        <w:t>3.</w:t>
      </w:r>
      <w:r>
        <w:t>也可手动输入数据库地址、用户名、密码</w:t>
      </w:r>
    </w:p>
    <w:p w14:paraId="7F451088">
      <w:pPr>
        <w:pStyle w:val="20"/>
        <w:numPr>
          <w:ilvl w:val="0"/>
          <w:numId w:val="0"/>
        </w:numPr>
        <w:ind w:left="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t>在下方多行文本框中输入要复制的Win表单OBJECTGUID，</w:t>
      </w:r>
      <w:r>
        <w:rPr>
          <w:rFonts w:hint="eastAsia"/>
          <w:lang w:val="en-US" w:eastAsia="zh-CN"/>
        </w:rPr>
        <w:t>如多个用英文分号隔开；</w:t>
      </w:r>
    </w:p>
    <w:p w14:paraId="37358054">
      <w:pPr>
        <w:pStyle w:val="20"/>
        <w:numPr>
          <w:ilvl w:val="0"/>
          <w:numId w:val="0"/>
        </w:numPr>
        <w:ind w:left="3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也可以通过下方搜索区域根据名称和代码搜索，搜索后单击选中，支持Ctrl+鼠标左键、Shift+鼠标左键 多选。选择完后单击添加选中项，可以把选中win表单OBJECTGUID自动填充至上方区域。</w:t>
      </w:r>
    </w:p>
    <w:p w14:paraId="0557CE95">
      <w:pPr>
        <w:pStyle w:val="20"/>
        <w:numPr>
          <w:ilvl w:val="0"/>
          <w:numId w:val="0"/>
        </w:numPr>
        <w:ind w:left="3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5.选择是否删除已存在表单，如勾选目标库中存在表单则会先删除再创建，如未勾选若存在则会跳过</w:t>
      </w:r>
    </w:p>
    <w:p w14:paraId="1B4F2CD1">
      <w:pPr>
        <w:pStyle w:val="20"/>
        <w:numPr>
          <w:ilvl w:val="0"/>
          <w:numId w:val="0"/>
        </w:numPr>
        <w:ind w:left="3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6.选择是否复制存储过程，如勾选则会复制配置标准存储过程，如审核、反审、删除</w:t>
      </w:r>
    </w:p>
    <w:p w14:paraId="50058A1E">
      <w:pPr>
        <w:pStyle w:val="20"/>
        <w:numPr>
          <w:ilvl w:val="0"/>
          <w:numId w:val="0"/>
        </w:numPr>
        <w:ind w:left="360" w:left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7.</w:t>
      </w:r>
      <w:r>
        <w:t>点击“确认”开始复制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涉及表结构</w:t>
      </w:r>
      <w:r>
        <w:rPr>
          <w:rFonts w:hint="eastAsia" w:ascii="新宋体" w:hAnsi="新宋体" w:eastAsia="新宋体"/>
          <w:color w:val="A31515"/>
          <w:sz w:val="19"/>
          <w:szCs w:val="24"/>
        </w:rPr>
        <w:t>S_OBJECT</w:t>
      </w:r>
      <w:r>
        <w:rPr>
          <w:rFonts w:hint="eastAsia" w:ascii="新宋体" w:hAnsi="新宋体" w:eastAsia="新宋体"/>
          <w:color w:val="A31515"/>
          <w:sz w:val="19"/>
          <w:szCs w:val="24"/>
          <w:lang w:eastAsia="zh-CN"/>
        </w:rPr>
        <w:t>、</w:t>
      </w:r>
      <w:r>
        <w:rPr>
          <w:rFonts w:hint="eastAsia" w:ascii="新宋体" w:hAnsi="新宋体" w:eastAsia="新宋体"/>
          <w:color w:val="A31515"/>
          <w:sz w:val="19"/>
          <w:szCs w:val="24"/>
        </w:rPr>
        <w:t>S_CONTROL</w:t>
      </w:r>
      <w:r>
        <w:rPr>
          <w:rFonts w:hint="eastAsia" w:ascii="新宋体" w:hAnsi="新宋体" w:eastAsia="新宋体"/>
          <w:color w:val="A31515"/>
          <w:sz w:val="19"/>
          <w:szCs w:val="24"/>
          <w:lang w:eastAsia="zh-CN"/>
        </w:rPr>
        <w:t>、</w:t>
      </w:r>
      <w:r>
        <w:rPr>
          <w:rFonts w:hint="eastAsia" w:ascii="新宋体" w:hAnsi="新宋体" w:eastAsia="新宋体"/>
          <w:color w:val="A31515"/>
          <w:sz w:val="19"/>
          <w:szCs w:val="24"/>
        </w:rPr>
        <w:t>S_DATA</w:t>
      </w:r>
      <w:r>
        <w:rPr>
          <w:rFonts w:hint="eastAsia" w:ascii="新宋体" w:hAnsi="新宋体" w:eastAsia="新宋体"/>
          <w:color w:val="A31515"/>
          <w:sz w:val="19"/>
          <w:szCs w:val="24"/>
          <w:lang w:eastAsia="zh-CN"/>
        </w:rPr>
        <w:t>、</w:t>
      </w:r>
      <w:r>
        <w:rPr>
          <w:rFonts w:hint="eastAsia" w:ascii="新宋体" w:hAnsi="新宋体" w:eastAsia="新宋体"/>
          <w:color w:val="A31515"/>
          <w:sz w:val="19"/>
          <w:szCs w:val="24"/>
        </w:rPr>
        <w:t>S_OBJECTSTYLE</w:t>
      </w:r>
      <w:r>
        <w:rPr>
          <w:rFonts w:hint="eastAsia"/>
          <w:lang w:eastAsia="zh-CN"/>
        </w:rPr>
        <w:t>）</w:t>
      </w:r>
    </w:p>
    <w:p w14:paraId="01587456">
      <w:pPr>
        <w:pStyle w:val="20"/>
        <w:numPr>
          <w:ilvl w:val="0"/>
          <w:numId w:val="0"/>
        </w:numPr>
        <w:ind w:left="360" w:leftChars="0"/>
        <w:rPr>
          <w:rFonts w:hint="default"/>
          <w:color w:val="E46C0A" w:themeColor="accent6" w:themeShade="BF"/>
          <w:highlight w:val="none"/>
          <w:lang w:val="en-US"/>
        </w:rPr>
      </w:pPr>
      <w:r>
        <w:rPr>
          <w:rFonts w:hint="eastAsia"/>
          <w:color w:val="E46C0A" w:themeColor="accent6" w:themeShade="BF"/>
          <w:highlight w:val="none"/>
          <w:lang w:val="en-US" w:eastAsia="zh-CN"/>
        </w:rPr>
        <w:t>注：如果检测到表单中存在编码规则，及标准查询在目标库中不存在，也会一并复制</w:t>
      </w:r>
    </w:p>
    <w:p w14:paraId="1CE5F3A3">
      <w:pPr>
        <w:pStyle w:val="3"/>
      </w:pPr>
      <w:bookmarkStart w:id="18" w:name="_Toc21124"/>
      <w:bookmarkStart w:id="19" w:name="_4.3 跨库复制APP表单"/>
      <w:r>
        <w:t>4.3 跨库复制APP表单</w:t>
      </w:r>
      <w:bookmarkEnd w:id="18"/>
    </w:p>
    <w:bookmarkEnd w:id="19"/>
    <w:p w14:paraId="540D9AF2">
      <w:r>
        <w:t>此工具用于通过OBJECTGUID将APP表单从一个账套复制到另一个账套：</w:t>
      </w:r>
    </w:p>
    <w:p w14:paraId="721608E0">
      <w:r>
        <w:drawing>
          <wp:inline distT="0" distB="0" distL="114300" distR="114300">
            <wp:extent cx="6179185" cy="5310505"/>
            <wp:effectExtent l="0" t="0" r="6350" b="63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531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C680E">
      <w:r>
        <w:t>1. 弹出操作窗体，左右两侧分别显示源数据库和目标数据库区域</w:t>
      </w:r>
    </w:p>
    <w:p w14:paraId="67D04BAB">
      <w:r>
        <w:t>2. 点击"选择账套"按钮，从账套列表中选择源/目标账套（支持拼音首字母搜索）</w:t>
      </w:r>
    </w:p>
    <w:p w14:paraId="0680A32F">
      <w:pPr>
        <w:rPr>
          <w:rFonts w:hint="eastAsia"/>
          <w:lang w:val="en-US" w:eastAsia="zh-CN"/>
        </w:rPr>
      </w:pPr>
      <w:r>
        <w:t>3. 在下方多行文本框中输入要复制的APP表单OBJECTGUID，</w:t>
      </w:r>
      <w:r>
        <w:rPr>
          <w:rFonts w:hint="eastAsia"/>
          <w:lang w:val="en-US" w:eastAsia="zh-CN"/>
        </w:rPr>
        <w:t>如多个用英文分号隔开</w:t>
      </w:r>
    </w:p>
    <w:p w14:paraId="2A43C97C">
      <w:pPr>
        <w:pStyle w:val="2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也可以通过下方搜索区域根据名称和代码搜索，搜索后单击选中，支持Ctrl+鼠标左键、Shift+鼠标左键 多选。选择完后单击添加选中项，可以把选中APP表单OBJECTGUID自动填充至上方区域。</w:t>
      </w:r>
    </w:p>
    <w:p w14:paraId="4DD86C88">
      <w:pPr>
        <w:pStyle w:val="20"/>
        <w:numPr>
          <w:ilvl w:val="0"/>
          <w:numId w:val="0"/>
        </w:numPr>
      </w:pPr>
      <w:r>
        <w:rPr>
          <w:rFonts w:hint="eastAsia"/>
          <w:lang w:val="en-US" w:eastAsia="zh-CN"/>
        </w:rPr>
        <w:t>4.选择是否删除已存在表单，如勾选目标库中存在表单则会先删除再创建，如未勾选若存在则会跳过</w:t>
      </w:r>
    </w:p>
    <w:p w14:paraId="76B6B1E4">
      <w:pPr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t>. 点击"确认"开始复制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涉及表结构</w:t>
      </w:r>
      <w:r>
        <w:rPr>
          <w:rFonts w:hint="eastAsia" w:ascii="新宋体" w:hAnsi="新宋体" w:eastAsia="新宋体"/>
          <w:color w:val="A31515"/>
          <w:sz w:val="19"/>
          <w:szCs w:val="24"/>
        </w:rPr>
        <w:t>S_APP_OBJECT</w:t>
      </w:r>
      <w:r>
        <w:rPr>
          <w:rFonts w:hint="eastAsia" w:ascii="新宋体" w:hAnsi="新宋体" w:eastAsia="新宋体"/>
          <w:color w:val="A31515"/>
          <w:sz w:val="19"/>
          <w:szCs w:val="24"/>
          <w:lang w:eastAsia="zh-CN"/>
        </w:rPr>
        <w:t>、</w:t>
      </w:r>
      <w:r>
        <w:rPr>
          <w:rFonts w:hint="eastAsia" w:ascii="新宋体" w:hAnsi="新宋体" w:eastAsia="新宋体"/>
          <w:color w:val="A31515"/>
          <w:sz w:val="19"/>
          <w:szCs w:val="24"/>
        </w:rPr>
        <w:t>S_APP_DATA</w:t>
      </w:r>
      <w:r>
        <w:rPr>
          <w:rFonts w:hint="eastAsia" w:ascii="新宋体" w:hAnsi="新宋体" w:eastAsia="新宋体"/>
          <w:color w:val="A31515"/>
          <w:sz w:val="19"/>
          <w:szCs w:val="24"/>
          <w:lang w:eastAsia="zh-CN"/>
        </w:rPr>
        <w:t>、</w:t>
      </w:r>
      <w:r>
        <w:rPr>
          <w:rFonts w:hint="eastAsia" w:ascii="新宋体" w:hAnsi="新宋体" w:eastAsia="新宋体"/>
          <w:color w:val="A31515"/>
          <w:sz w:val="19"/>
          <w:szCs w:val="24"/>
        </w:rPr>
        <w:t>S_APP_CONTROL</w:t>
      </w:r>
      <w:r>
        <w:rPr>
          <w:rFonts w:hint="eastAsia" w:ascii="新宋体" w:hAnsi="新宋体" w:eastAsia="新宋体"/>
          <w:color w:val="A31515"/>
          <w:sz w:val="19"/>
          <w:szCs w:val="24"/>
          <w:lang w:eastAsia="zh-CN"/>
        </w:rPr>
        <w:t>、</w:t>
      </w:r>
      <w:r>
        <w:rPr>
          <w:rFonts w:hint="eastAsia" w:ascii="新宋体" w:hAnsi="新宋体" w:eastAsia="新宋体"/>
          <w:color w:val="A31515"/>
          <w:sz w:val="19"/>
          <w:szCs w:val="24"/>
        </w:rPr>
        <w:t>S_APP_FILTER</w:t>
      </w:r>
      <w:r>
        <w:rPr>
          <w:rFonts w:hint="eastAsia" w:ascii="新宋体" w:hAnsi="新宋体" w:eastAsia="新宋体"/>
          <w:color w:val="A31515"/>
          <w:sz w:val="19"/>
          <w:szCs w:val="24"/>
          <w:lang w:eastAsia="zh-CN"/>
        </w:rPr>
        <w:t>、</w:t>
      </w:r>
      <w:r>
        <w:rPr>
          <w:rFonts w:hint="eastAsia" w:ascii="新宋体" w:hAnsi="新宋体" w:eastAsia="新宋体"/>
          <w:color w:val="A31515"/>
          <w:sz w:val="19"/>
          <w:szCs w:val="24"/>
        </w:rPr>
        <w:t>S_APP_OBJECT_BACKGROUD</w:t>
      </w:r>
      <w:r>
        <w:rPr>
          <w:rFonts w:hint="eastAsia"/>
          <w:lang w:eastAsia="zh-CN"/>
        </w:rPr>
        <w:t>）</w:t>
      </w:r>
    </w:p>
    <w:p w14:paraId="5EAE1BA9"/>
    <w:p w14:paraId="2EC27020">
      <w:pPr>
        <w:pStyle w:val="3"/>
        <w:bidi w:val="0"/>
      </w:pPr>
      <w:bookmarkStart w:id="20" w:name="_Toc18041"/>
      <w:bookmarkStart w:id="21" w:name="_4.4 跨库复制单据流转"/>
      <w:r>
        <w:t>4.4 跨库复制单据流转</w:t>
      </w:r>
      <w:bookmarkEnd w:id="20"/>
    </w:p>
    <w:bookmarkEnd w:id="21"/>
    <w:p w14:paraId="44945EAB">
      <w:r>
        <w:t>此工具用于通过CODE将单据流转从一个账套复制到另一个账套：</w:t>
      </w:r>
    </w:p>
    <w:p w14:paraId="61DBB7A2">
      <w:r>
        <w:drawing>
          <wp:inline distT="0" distB="0" distL="114300" distR="114300">
            <wp:extent cx="6188710" cy="5276850"/>
            <wp:effectExtent l="0" t="0" r="7620" b="190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E4D06">
      <w:r>
        <w:t>1. 弹出操作窗体，左右两侧分别显示源数据库和目标数据库区域</w:t>
      </w:r>
    </w:p>
    <w:p w14:paraId="00B3237D">
      <w:r>
        <w:t>2. 点击"选择账套"按钮，从账套列表中选择源/目标账套（支持拼音首字母搜索）</w:t>
      </w:r>
    </w:p>
    <w:p w14:paraId="6DDBA0D1">
      <w:r>
        <w:rPr>
          <w:rFonts w:hint="eastAsia"/>
          <w:lang w:val="en-US" w:eastAsia="zh-CN"/>
        </w:rPr>
        <w:t>3</w:t>
      </w:r>
      <w:r>
        <w:t>. 在下方多行文本框中输入要复制的单据流转CODE，多个用英文分号隔开</w:t>
      </w:r>
    </w:p>
    <w:p w14:paraId="7088BD7C">
      <w:pPr>
        <w:pStyle w:val="20"/>
        <w:numPr>
          <w:ilvl w:val="0"/>
          <w:numId w:val="0"/>
        </w:numPr>
      </w:pPr>
      <w:r>
        <w:rPr>
          <w:rFonts w:hint="eastAsia"/>
          <w:lang w:val="en-US" w:eastAsia="zh-CN"/>
        </w:rPr>
        <w:t>也可以通过下方搜索区域根据名称和代码搜索，搜索后单击选中，支持Ctrl+鼠标左键、Shift+鼠标左键 多选。选择完后单击添加选中项，可以把选中</w:t>
      </w:r>
      <w:r>
        <w:t>单据流转CODE</w:t>
      </w:r>
      <w:r>
        <w:rPr>
          <w:rFonts w:hint="eastAsia"/>
          <w:lang w:val="en-US" w:eastAsia="zh-CN"/>
        </w:rPr>
        <w:t>自动填充至上方区域。</w:t>
      </w:r>
    </w:p>
    <w:p w14:paraId="4E154D14">
      <w:pPr>
        <w:pStyle w:val="20"/>
        <w:numPr>
          <w:ilvl w:val="0"/>
          <w:numId w:val="0"/>
        </w:numPr>
      </w:pPr>
      <w:r>
        <w:rPr>
          <w:rFonts w:hint="eastAsia"/>
          <w:lang w:val="en-US" w:eastAsia="zh-CN"/>
        </w:rPr>
        <w:t>4.选择是否删除已存在单据流转，如勾选目标库中存在单据流转则会先删除再创建，如未勾选若存在则会跳过</w:t>
      </w:r>
    </w:p>
    <w:p w14:paraId="3CFD5C0E">
      <w:r>
        <w:rPr>
          <w:rFonts w:hint="eastAsia"/>
          <w:lang w:val="en-US" w:eastAsia="zh-CN"/>
        </w:rPr>
        <w:t>5</w:t>
      </w:r>
      <w:r>
        <w:t>. 点击"确认"开始复制（涉及S_OBJECTLINK、S_OBJECTLINKDETAIL、S_OBJECTLINKCROSSCHECK三张表）</w:t>
      </w:r>
    </w:p>
    <w:p w14:paraId="413EB566"/>
    <w:p w14:paraId="64361499">
      <w:pPr>
        <w:pStyle w:val="3"/>
        <w:bidi w:val="0"/>
      </w:pPr>
      <w:bookmarkStart w:id="22" w:name="_Toc2494"/>
      <w:bookmarkStart w:id="23" w:name="_4.5 跨库复制报表"/>
      <w:r>
        <w:t>4.5 跨库复制报表</w:t>
      </w:r>
      <w:bookmarkEnd w:id="22"/>
    </w:p>
    <w:bookmarkEnd w:id="23"/>
    <w:p w14:paraId="5E8F2B0E">
      <w:r>
        <w:t>此工具用于通过CODE将报表从一个账套复制到另一个账套：</w:t>
      </w:r>
    </w:p>
    <w:p w14:paraId="354620A4">
      <w:r>
        <w:drawing>
          <wp:inline distT="0" distB="0" distL="114300" distR="114300">
            <wp:extent cx="6181090" cy="4925060"/>
            <wp:effectExtent l="0" t="0" r="4445" b="825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492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BC5D7">
      <w:r>
        <w:t>1. 弹出操作窗体，左右两侧分别显示源数据库和目标数据库区域</w:t>
      </w:r>
    </w:p>
    <w:p w14:paraId="7FD3E335">
      <w:r>
        <w:t>2. 点击"选择账套"按钮，从账套列表中选择源/目标账套（支持拼音首字母搜索）</w:t>
      </w:r>
    </w:p>
    <w:p w14:paraId="287AC7A0">
      <w:r>
        <w:rPr>
          <w:rFonts w:hint="eastAsia"/>
          <w:lang w:val="en-US" w:eastAsia="zh-CN"/>
        </w:rPr>
        <w:t>3</w:t>
      </w:r>
      <w:r>
        <w:t>. 在下方多行文本框中输入要复制的报表CODE，多个用英文分号隔开</w:t>
      </w:r>
    </w:p>
    <w:p w14:paraId="30ADEFC7">
      <w:pPr>
        <w:pStyle w:val="20"/>
        <w:numPr>
          <w:ilvl w:val="0"/>
          <w:numId w:val="0"/>
        </w:numPr>
      </w:pPr>
      <w:r>
        <w:rPr>
          <w:rFonts w:hint="eastAsia"/>
          <w:lang w:val="en-US" w:eastAsia="zh-CN"/>
        </w:rPr>
        <w:t>也可以通过下方搜索区域根据名称和代码搜索，搜索后单击选中，支持Ctrl+鼠标左键、Shift+鼠标左键 多选。选择完后单击添加选中项，可以把选中报表</w:t>
      </w:r>
      <w:r>
        <w:t>CODE</w:t>
      </w:r>
      <w:r>
        <w:rPr>
          <w:rFonts w:hint="eastAsia"/>
          <w:lang w:val="en-US" w:eastAsia="zh-CN"/>
        </w:rPr>
        <w:t>自动填充至上方区域。</w:t>
      </w:r>
    </w:p>
    <w:p w14:paraId="2E845511">
      <w:pPr>
        <w:pStyle w:val="20"/>
        <w:numPr>
          <w:ilvl w:val="0"/>
          <w:numId w:val="0"/>
        </w:numPr>
      </w:pPr>
      <w:r>
        <w:rPr>
          <w:rFonts w:hint="eastAsia"/>
          <w:lang w:val="en-US" w:eastAsia="zh-CN"/>
        </w:rPr>
        <w:t>4.选择是否删除已存在报表，如勾选目标库中存在报表则会先删除再创建，如未勾选若存在则会跳过</w:t>
      </w:r>
    </w:p>
    <w:p w14:paraId="76D37F2F">
      <w:r>
        <w:rPr>
          <w:rFonts w:hint="eastAsia"/>
          <w:lang w:val="en-US" w:eastAsia="zh-CN"/>
        </w:rPr>
        <w:t>5</w:t>
      </w:r>
      <w:r>
        <w:t>. 点击"确认"开始复制（涉及S_REPORT、S_REPORTDOUBLECLICK、S_REPORTLINKDEFINE、S_REPORTSCHEME四张表）</w:t>
      </w:r>
    </w:p>
    <w:p w14:paraId="467B475E"/>
    <w:p w14:paraId="1B932FD7">
      <w:pPr>
        <w:pStyle w:val="3"/>
        <w:bidi w:val="0"/>
        <w:rPr>
          <w:rFonts w:hint="eastAsia"/>
          <w:lang w:val="en-US" w:eastAsia="zh-CN"/>
        </w:rPr>
      </w:pPr>
      <w:bookmarkStart w:id="24" w:name="_Toc11252"/>
      <w:bookmarkStart w:id="25" w:name="_4.6 搜索后台表单"/>
      <w:r>
        <w:rPr>
          <w:rFonts w:hint="eastAsia"/>
          <w:lang w:val="en-US" w:eastAsia="zh-CN"/>
        </w:rPr>
        <w:t>4.6 搜索后台表单</w:t>
      </w:r>
      <w:bookmarkEnd w:id="24"/>
    </w:p>
    <w:bookmarkEnd w:id="25"/>
    <w:p w14:paraId="1020385E">
      <w:r>
        <w:t>此工具用于通过</w:t>
      </w:r>
      <w:r>
        <w:rPr>
          <w:rFonts w:hint="eastAsia"/>
          <w:lang w:val="en-US" w:eastAsia="zh-CN"/>
        </w:rPr>
        <w:t>名称搜索表单在IDE所在位置</w:t>
      </w:r>
      <w:r>
        <w:t>：</w:t>
      </w:r>
    </w:p>
    <w:p w14:paraId="6554716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181090" cy="4532630"/>
            <wp:effectExtent l="0" t="0" r="4445" b="127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453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1C0A0">
      <w:pPr>
        <w:rPr>
          <w:rFonts w:hint="default" w:eastAsia="微软雅黑"/>
          <w:lang w:val="en-US" w:eastAsia="zh-CN"/>
        </w:rPr>
      </w:pPr>
      <w:r>
        <w:t>1. 弹出操作窗体，</w:t>
      </w:r>
      <w:r>
        <w:rPr>
          <w:rFonts w:hint="eastAsia"/>
          <w:lang w:val="en-US" w:eastAsia="zh-CN"/>
        </w:rPr>
        <w:t>选择账套或手动输入数据库链接信息</w:t>
      </w:r>
    </w:p>
    <w:p w14:paraId="66510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输入表单名称关键字</w:t>
      </w:r>
    </w:p>
    <w:p w14:paraId="4EBC16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点击查询</w:t>
      </w:r>
    </w:p>
    <w:p w14:paraId="5002D94C">
      <w:pPr>
        <w:rPr>
          <w:rFonts w:hint="default"/>
          <w:lang w:val="en-US" w:eastAsia="zh-CN"/>
        </w:rPr>
      </w:pPr>
    </w:p>
    <w:p w14:paraId="49ADB57A">
      <w:pPr>
        <w:pStyle w:val="3"/>
        <w:bidi w:val="0"/>
        <w:rPr>
          <w:rFonts w:hint="eastAsia"/>
          <w:lang w:val="en-US" w:eastAsia="zh-CN"/>
        </w:rPr>
      </w:pPr>
      <w:bookmarkStart w:id="26" w:name="_Toc25842"/>
      <w:bookmarkStart w:id="27" w:name="_4.7 搜索前台菜单"/>
      <w:r>
        <w:rPr>
          <w:rFonts w:hint="eastAsia"/>
          <w:lang w:val="en-US" w:eastAsia="zh-CN"/>
        </w:rPr>
        <w:t>4.7 搜索前台菜单</w:t>
      </w:r>
      <w:bookmarkEnd w:id="26"/>
    </w:p>
    <w:bookmarkEnd w:id="27"/>
    <w:p w14:paraId="6F728B10">
      <w:r>
        <w:t>此工具用于通过</w:t>
      </w:r>
      <w:r>
        <w:rPr>
          <w:rFonts w:hint="eastAsia"/>
          <w:lang w:val="en-US" w:eastAsia="zh-CN"/>
        </w:rPr>
        <w:t>名称搜索菜单在前台所在位置</w:t>
      </w:r>
      <w:r>
        <w:t>：</w:t>
      </w:r>
    </w:p>
    <w:p w14:paraId="599BA0AB">
      <w:r>
        <w:drawing>
          <wp:inline distT="0" distB="0" distL="114300" distR="114300">
            <wp:extent cx="6184265" cy="4542790"/>
            <wp:effectExtent l="0" t="0" r="1270" b="190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454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B018B">
      <w:pPr>
        <w:rPr>
          <w:rFonts w:hint="eastAsia"/>
          <w:lang w:val="en-US" w:eastAsia="zh-CN"/>
        </w:rPr>
      </w:pPr>
    </w:p>
    <w:p w14:paraId="4156CD25">
      <w:pPr>
        <w:rPr>
          <w:rFonts w:hint="default" w:eastAsia="微软雅黑"/>
          <w:lang w:val="en-US" w:eastAsia="zh-CN"/>
        </w:rPr>
      </w:pPr>
      <w:r>
        <w:t>1. 弹出操作窗体，</w:t>
      </w:r>
      <w:r>
        <w:rPr>
          <w:rFonts w:hint="eastAsia"/>
          <w:lang w:val="en-US" w:eastAsia="zh-CN"/>
        </w:rPr>
        <w:t>选择账套或手动输入数据库链接信息</w:t>
      </w:r>
    </w:p>
    <w:p w14:paraId="71DD7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输入菜单名称关键字</w:t>
      </w:r>
    </w:p>
    <w:p w14:paraId="659795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点击查询</w:t>
      </w:r>
    </w:p>
    <w:p w14:paraId="62ACE40F">
      <w:pPr>
        <w:rPr>
          <w:rFonts w:hint="eastAsia"/>
          <w:lang w:val="en-US" w:eastAsia="zh-CN"/>
        </w:rPr>
      </w:pPr>
    </w:p>
    <w:p w14:paraId="17A9613F">
      <w:pPr>
        <w:pStyle w:val="3"/>
        <w:rPr>
          <w:rFonts w:hint="default" w:eastAsia="微软雅黑"/>
          <w:lang w:val="en-US" w:eastAsia="zh-CN"/>
        </w:rPr>
      </w:pPr>
      <w:bookmarkStart w:id="28" w:name="_Toc28678"/>
      <w:bookmarkStart w:id="29" w:name="_4.8 跨库复制WEB看板"/>
      <w:r>
        <w:t>4.</w:t>
      </w:r>
      <w:r>
        <w:rPr>
          <w:rFonts w:hint="eastAsia"/>
          <w:lang w:val="en-US" w:eastAsia="zh-CN"/>
        </w:rPr>
        <w:t>8</w:t>
      </w:r>
      <w:r>
        <w:t xml:space="preserve"> 跨库复制</w:t>
      </w:r>
      <w:r>
        <w:rPr>
          <w:rFonts w:hint="eastAsia"/>
          <w:lang w:val="en-US" w:eastAsia="zh-CN"/>
        </w:rPr>
        <w:t>WEB看板</w:t>
      </w:r>
      <w:bookmarkEnd w:id="28"/>
    </w:p>
    <w:bookmarkEnd w:id="29"/>
    <w:p w14:paraId="67781105">
      <w:r>
        <w:t>此工具用于通过</w:t>
      </w:r>
      <w:r>
        <w:rPr>
          <w:rFonts w:hint="eastAsia"/>
          <w:lang w:val="en-US" w:eastAsia="zh-CN"/>
        </w:rPr>
        <w:t>CODE</w:t>
      </w:r>
      <w:r>
        <w:t>将</w:t>
      </w:r>
      <w:r>
        <w:rPr>
          <w:rFonts w:hint="eastAsia"/>
          <w:lang w:val="en-US" w:eastAsia="zh-CN"/>
        </w:rPr>
        <w:t>Web看板</w:t>
      </w:r>
      <w:r>
        <w:t>从一个账套复制到另一个账套：</w:t>
      </w:r>
    </w:p>
    <w:p w14:paraId="652B2B37">
      <w:r>
        <w:drawing>
          <wp:inline distT="0" distB="0" distL="114300" distR="114300">
            <wp:extent cx="6177915" cy="4909820"/>
            <wp:effectExtent l="0" t="0" r="7620" b="190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490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5C3BA">
      <w:r>
        <w:t>1. 弹出操作窗体，左右两侧分别显示源数据库和目标数据库区域</w:t>
      </w:r>
    </w:p>
    <w:p w14:paraId="4EBF91A6">
      <w:r>
        <w:t>2. 点击"选择账套"按钮，从账套列表中选择源/目标账套（支持拼音首字母搜索）</w:t>
      </w:r>
    </w:p>
    <w:p w14:paraId="29C4052A">
      <w:pPr>
        <w:rPr>
          <w:rFonts w:hint="eastAsia"/>
          <w:lang w:val="en-US" w:eastAsia="zh-CN"/>
        </w:rPr>
      </w:pPr>
      <w:r>
        <w:t>3. 在下方多行文本框中输入要复制的</w:t>
      </w:r>
      <w:r>
        <w:rPr>
          <w:rFonts w:hint="eastAsia"/>
          <w:lang w:val="en-US" w:eastAsia="zh-CN"/>
        </w:rPr>
        <w:t>WEB看板CODE</w:t>
      </w:r>
      <w:r>
        <w:t>，</w:t>
      </w:r>
      <w:r>
        <w:rPr>
          <w:rFonts w:hint="eastAsia"/>
          <w:lang w:val="en-US" w:eastAsia="zh-CN"/>
        </w:rPr>
        <w:t>如多个用英文分号隔开</w:t>
      </w:r>
    </w:p>
    <w:p w14:paraId="5AAC480F">
      <w:pPr>
        <w:pStyle w:val="2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也可以通过下方搜索区域根据名称和代码搜索，搜索后单击选中，支持Ctrl+鼠标左键、Shift+鼠标左键 多选。选择完后单击添加选中项，可以把选中WEB看板CODE自动填充至上方区域。</w:t>
      </w:r>
    </w:p>
    <w:p w14:paraId="57AD3EFE">
      <w:pPr>
        <w:pStyle w:val="20"/>
        <w:numPr>
          <w:ilvl w:val="0"/>
          <w:numId w:val="0"/>
        </w:numPr>
      </w:pPr>
      <w:r>
        <w:rPr>
          <w:rFonts w:hint="eastAsia"/>
          <w:lang w:val="en-US" w:eastAsia="zh-CN"/>
        </w:rPr>
        <w:t>4.选择是否删除已存在表单，如勾选目标库中存在表单则会先删除再创建，如未勾选若存在则会跳过</w:t>
      </w:r>
    </w:p>
    <w:p w14:paraId="0553CCB1">
      <w:pPr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t>. 点击"确认"开始复制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涉及表结构</w:t>
      </w:r>
      <w:r>
        <w:rPr>
          <w:rFonts w:hint="eastAsia" w:ascii="新宋体" w:hAnsi="新宋体" w:eastAsia="新宋体"/>
          <w:color w:val="A31515"/>
          <w:sz w:val="19"/>
          <w:szCs w:val="24"/>
        </w:rPr>
        <w:t>S_WEBOBJECT</w:t>
      </w:r>
      <w:r>
        <w:rPr>
          <w:rFonts w:hint="eastAsia" w:ascii="新宋体" w:hAnsi="新宋体" w:eastAsia="新宋体"/>
          <w:color w:val="A31515"/>
          <w:sz w:val="19"/>
          <w:szCs w:val="24"/>
          <w:lang w:eastAsia="zh-CN"/>
        </w:rPr>
        <w:t>、</w:t>
      </w:r>
      <w:r>
        <w:rPr>
          <w:rFonts w:hint="eastAsia" w:ascii="新宋体" w:hAnsi="新宋体" w:eastAsia="新宋体"/>
          <w:color w:val="A31515"/>
          <w:sz w:val="19"/>
          <w:szCs w:val="24"/>
        </w:rPr>
        <w:t>S_WEBCONTROL</w:t>
      </w:r>
      <w:r>
        <w:rPr>
          <w:rFonts w:hint="eastAsia" w:ascii="新宋体" w:hAnsi="新宋体" w:eastAsia="新宋体"/>
          <w:color w:val="A31515"/>
          <w:sz w:val="19"/>
          <w:szCs w:val="24"/>
          <w:lang w:eastAsia="zh-CN"/>
        </w:rPr>
        <w:t>、</w:t>
      </w:r>
      <w:r>
        <w:rPr>
          <w:rFonts w:hint="eastAsia" w:ascii="新宋体" w:hAnsi="新宋体" w:eastAsia="新宋体"/>
          <w:color w:val="A31515"/>
          <w:sz w:val="19"/>
          <w:szCs w:val="24"/>
        </w:rPr>
        <w:t>S_WEBDATA</w:t>
      </w:r>
      <w:r>
        <w:rPr>
          <w:rFonts w:hint="eastAsia" w:ascii="新宋体" w:hAnsi="新宋体" w:eastAsia="新宋体"/>
          <w:color w:val="A31515"/>
          <w:sz w:val="19"/>
          <w:szCs w:val="24"/>
          <w:lang w:eastAsia="zh-CN"/>
        </w:rPr>
        <w:t>、</w:t>
      </w:r>
      <w:r>
        <w:rPr>
          <w:rFonts w:hint="eastAsia" w:ascii="新宋体" w:hAnsi="新宋体" w:eastAsia="新宋体"/>
          <w:color w:val="A31515"/>
          <w:sz w:val="19"/>
          <w:szCs w:val="24"/>
        </w:rPr>
        <w:t>S_WEBSTYLE</w:t>
      </w:r>
      <w:r>
        <w:rPr>
          <w:rFonts w:hint="eastAsia" w:ascii="新宋体" w:hAnsi="新宋体" w:eastAsia="新宋体"/>
          <w:color w:val="A31515"/>
          <w:sz w:val="19"/>
          <w:szCs w:val="24"/>
          <w:lang w:eastAsia="zh-CN"/>
        </w:rPr>
        <w:t>、</w:t>
      </w:r>
      <w:r>
        <w:rPr>
          <w:rFonts w:hint="eastAsia" w:ascii="新宋体" w:hAnsi="新宋体" w:eastAsia="新宋体"/>
          <w:color w:val="A31515"/>
          <w:sz w:val="19"/>
          <w:szCs w:val="24"/>
        </w:rPr>
        <w:t>S_WEBCMD</w:t>
      </w:r>
      <w:r>
        <w:rPr>
          <w:rFonts w:hint="eastAsia"/>
          <w:lang w:eastAsia="zh-CN"/>
        </w:rPr>
        <w:t>）</w:t>
      </w:r>
    </w:p>
    <w:p w14:paraId="4CD96BD0">
      <w:pPr>
        <w:pStyle w:val="3"/>
        <w:rPr>
          <w:rFonts w:hint="default" w:eastAsia="微软雅黑"/>
          <w:lang w:val="en-US" w:eastAsia="zh-CN"/>
        </w:rPr>
      </w:pPr>
      <w:bookmarkStart w:id="30" w:name="_Toc11727"/>
      <w:bookmarkStart w:id="31" w:name="_4.9 跨库复制移动看板"/>
      <w:r>
        <w:t>4.</w:t>
      </w:r>
      <w:r>
        <w:rPr>
          <w:rFonts w:hint="eastAsia"/>
          <w:lang w:val="en-US" w:eastAsia="zh-CN"/>
        </w:rPr>
        <w:t>9</w:t>
      </w:r>
      <w:r>
        <w:t xml:space="preserve"> 跨库复制</w:t>
      </w:r>
      <w:r>
        <w:rPr>
          <w:rFonts w:hint="eastAsia"/>
          <w:lang w:val="en-US" w:eastAsia="zh-CN"/>
        </w:rPr>
        <w:t>移动看板</w:t>
      </w:r>
      <w:bookmarkEnd w:id="30"/>
    </w:p>
    <w:bookmarkEnd w:id="31"/>
    <w:p w14:paraId="552185A4">
      <w:r>
        <w:t>此工具用于通过</w:t>
      </w:r>
      <w:r>
        <w:rPr>
          <w:rFonts w:hint="eastAsia"/>
          <w:lang w:val="en-US" w:eastAsia="zh-CN"/>
        </w:rPr>
        <w:t>CODE</w:t>
      </w:r>
      <w:r>
        <w:t>将</w:t>
      </w:r>
      <w:r>
        <w:rPr>
          <w:rFonts w:hint="eastAsia"/>
          <w:lang w:val="en-US" w:eastAsia="zh-CN"/>
        </w:rPr>
        <w:t>移动看板</w:t>
      </w:r>
      <w:r>
        <w:t>从一个账套复制到另一个账套：</w:t>
      </w:r>
    </w:p>
    <w:p w14:paraId="25BE3F03">
      <w:r>
        <w:drawing>
          <wp:inline distT="0" distB="0" distL="114300" distR="114300">
            <wp:extent cx="6177915" cy="4895215"/>
            <wp:effectExtent l="0" t="0" r="7620" b="571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489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9BFF4">
      <w:r>
        <w:t>1. 弹出操作窗体，左右两侧分别显示源数据库和目标数据库区域</w:t>
      </w:r>
    </w:p>
    <w:p w14:paraId="1624F622">
      <w:r>
        <w:t>2. 点击"选择账套"按钮，从账套列表中选择源/目标账套（支持拼音首字母搜索）</w:t>
      </w:r>
    </w:p>
    <w:p w14:paraId="0979CCCA">
      <w:pPr>
        <w:rPr>
          <w:rFonts w:hint="eastAsia"/>
          <w:lang w:val="en-US" w:eastAsia="zh-CN"/>
        </w:rPr>
      </w:pPr>
      <w:r>
        <w:t>3. 在下方多行文本框中输入要复制的</w:t>
      </w:r>
      <w:r>
        <w:rPr>
          <w:rFonts w:hint="eastAsia"/>
          <w:lang w:val="en-US" w:eastAsia="zh-CN"/>
        </w:rPr>
        <w:t>移动看板CODE</w:t>
      </w:r>
      <w:r>
        <w:t>，</w:t>
      </w:r>
      <w:r>
        <w:rPr>
          <w:rFonts w:hint="eastAsia"/>
          <w:lang w:val="en-US" w:eastAsia="zh-CN"/>
        </w:rPr>
        <w:t>如多个用英文分号隔开</w:t>
      </w:r>
    </w:p>
    <w:p w14:paraId="31EB8B4A">
      <w:pPr>
        <w:pStyle w:val="2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也可以通过下方搜索区域根据名称和代码搜索，搜索后单击选中，支持Ctrl+鼠标左键、Shift+鼠标左键 多选。选择完后单击添加选中项，可以把选中移动看板CODE自动填充至上方区域。</w:t>
      </w:r>
    </w:p>
    <w:p w14:paraId="6413FE6A">
      <w:pPr>
        <w:pStyle w:val="20"/>
        <w:numPr>
          <w:ilvl w:val="0"/>
          <w:numId w:val="0"/>
        </w:numPr>
      </w:pPr>
      <w:r>
        <w:rPr>
          <w:rFonts w:hint="eastAsia"/>
          <w:lang w:val="en-US" w:eastAsia="zh-CN"/>
        </w:rPr>
        <w:t>4.选择是否删除已存在表单，如勾选目标库中存在表单则会先删除再创建，如未勾选若存在则会跳过</w:t>
      </w:r>
    </w:p>
    <w:p w14:paraId="128BBFFD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5</w:t>
      </w:r>
      <w:r>
        <w:t>. 点击"确认"开始复制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涉及表结构</w:t>
      </w:r>
      <w:r>
        <w:rPr>
          <w:rFonts w:hint="eastAsia" w:ascii="新宋体" w:hAnsi="新宋体" w:eastAsia="新宋体"/>
          <w:color w:val="A31515"/>
          <w:sz w:val="19"/>
          <w:szCs w:val="24"/>
        </w:rPr>
        <w:t>S_APP_CHART</w:t>
      </w:r>
      <w:r>
        <w:rPr>
          <w:rFonts w:hint="eastAsia" w:ascii="新宋体" w:hAnsi="新宋体" w:eastAsia="新宋体"/>
          <w:color w:val="A31515"/>
          <w:sz w:val="19"/>
          <w:szCs w:val="24"/>
          <w:lang w:eastAsia="zh-CN"/>
        </w:rPr>
        <w:t>、</w:t>
      </w:r>
      <w:r>
        <w:rPr>
          <w:rFonts w:hint="eastAsia" w:ascii="新宋体" w:hAnsi="新宋体" w:eastAsia="新宋体"/>
          <w:color w:val="A31515"/>
          <w:sz w:val="19"/>
          <w:szCs w:val="24"/>
        </w:rPr>
        <w:t>S_APP_CHARTDETAIL</w:t>
      </w:r>
      <w:r>
        <w:rPr>
          <w:rFonts w:hint="eastAsia" w:ascii="新宋体" w:hAnsi="新宋体" w:eastAsia="新宋体"/>
          <w:color w:val="A31515"/>
          <w:sz w:val="19"/>
          <w:szCs w:val="24"/>
          <w:lang w:eastAsia="zh-CN"/>
        </w:rPr>
        <w:t>、</w:t>
      </w:r>
      <w:r>
        <w:rPr>
          <w:rFonts w:hint="eastAsia" w:ascii="新宋体" w:hAnsi="新宋体" w:eastAsia="新宋体"/>
          <w:color w:val="A31515"/>
          <w:sz w:val="19"/>
          <w:szCs w:val="24"/>
        </w:rPr>
        <w:t>S_APP_CHARTDATASOURCE</w:t>
      </w:r>
      <w:r>
        <w:rPr>
          <w:rFonts w:hint="eastAsia" w:ascii="新宋体" w:hAnsi="新宋体" w:eastAsia="新宋体"/>
          <w:color w:val="A31515"/>
          <w:sz w:val="19"/>
          <w:szCs w:val="24"/>
          <w:lang w:eastAsia="zh-CN"/>
        </w:rPr>
        <w:t>、</w:t>
      </w:r>
      <w:r>
        <w:rPr>
          <w:rFonts w:hint="eastAsia" w:ascii="新宋体" w:hAnsi="新宋体" w:eastAsia="新宋体"/>
          <w:color w:val="A31515"/>
          <w:sz w:val="19"/>
          <w:szCs w:val="24"/>
        </w:rPr>
        <w:t>S_APP_CHARTROLE</w:t>
      </w:r>
      <w:r>
        <w:rPr>
          <w:rFonts w:hint="eastAsia" w:ascii="新宋体" w:hAnsi="新宋体" w:eastAsia="新宋体"/>
          <w:color w:val="A31515"/>
          <w:sz w:val="19"/>
          <w:szCs w:val="24"/>
          <w:lang w:eastAsia="zh-CN"/>
        </w:rPr>
        <w:t>、</w:t>
      </w:r>
      <w:r>
        <w:rPr>
          <w:rFonts w:hint="eastAsia" w:ascii="新宋体" w:hAnsi="新宋体" w:eastAsia="新宋体"/>
          <w:color w:val="A31515"/>
          <w:sz w:val="19"/>
          <w:szCs w:val="24"/>
        </w:rPr>
        <w:t>S_APP_CHARTCMD</w:t>
      </w:r>
      <w:r>
        <w:rPr>
          <w:rFonts w:hint="eastAsia"/>
          <w:lang w:eastAsia="zh-CN"/>
        </w:rPr>
        <w:t>）</w:t>
      </w:r>
    </w:p>
    <w:p w14:paraId="69FB4F04">
      <w:pPr>
        <w:rPr>
          <w:rFonts w:hint="eastAsia"/>
          <w:lang w:eastAsia="zh-CN"/>
        </w:rPr>
      </w:pPr>
    </w:p>
    <w:p w14:paraId="3AF9CCE7">
      <w:pPr>
        <w:rPr>
          <w:rFonts w:hint="eastAsia"/>
          <w:lang w:eastAsia="zh-CN"/>
        </w:rPr>
      </w:pPr>
    </w:p>
    <w:p w14:paraId="178A7804">
      <w:pPr>
        <w:pStyle w:val="3"/>
        <w:rPr>
          <w:rFonts w:hint="default" w:eastAsia="微软雅黑"/>
          <w:lang w:val="en-US" w:eastAsia="zh-CN"/>
        </w:rPr>
      </w:pPr>
      <w:bookmarkStart w:id="32" w:name="_Toc5079"/>
      <w:bookmarkStart w:id="33" w:name="_4.10 跨库复制配置数据"/>
      <w:r>
        <w:t>4.1</w:t>
      </w:r>
      <w:r>
        <w:rPr>
          <w:rFonts w:hint="eastAsia"/>
          <w:lang w:val="en-US" w:eastAsia="zh-CN"/>
        </w:rPr>
        <w:t>0</w:t>
      </w:r>
      <w:r>
        <w:t xml:space="preserve"> 跨库复制</w:t>
      </w:r>
      <w:r>
        <w:rPr>
          <w:rFonts w:hint="eastAsia"/>
          <w:lang w:val="en-US" w:eastAsia="zh-CN"/>
        </w:rPr>
        <w:t>配置数据</w:t>
      </w:r>
      <w:bookmarkEnd w:id="32"/>
    </w:p>
    <w:bookmarkEnd w:id="33"/>
    <w:p w14:paraId="398FF32A">
      <w:pPr>
        <w:spacing w:after="120"/>
      </w:pPr>
      <w:r>
        <w:t>此工具用于将</w:t>
      </w:r>
      <w:r>
        <w:rPr>
          <w:rFonts w:hint="eastAsia"/>
          <w:lang w:val="en-US" w:eastAsia="zh-CN"/>
        </w:rPr>
        <w:t>标准查询、系统参数、自定义数据源、</w:t>
      </w:r>
      <w:r>
        <w:t>复制到另一个数据库：</w:t>
      </w:r>
    </w:p>
    <w:p w14:paraId="384A69E7">
      <w:pPr>
        <w:spacing w:after="120"/>
      </w:pPr>
      <w:r>
        <w:drawing>
          <wp:inline distT="0" distB="0" distL="114300" distR="114300">
            <wp:extent cx="6178550" cy="5706110"/>
            <wp:effectExtent l="0" t="0" r="6985" b="444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570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3E822">
      <w:pPr>
        <w:pStyle w:val="20"/>
        <w:numPr>
          <w:ilvl w:val="0"/>
          <w:numId w:val="0"/>
        </w:numPr>
        <w:ind w:left="360" w:leftChars="0"/>
      </w:pPr>
      <w:r>
        <w:rPr>
          <w:rFonts w:hint="eastAsia"/>
          <w:lang w:val="en-US" w:eastAsia="zh-CN"/>
        </w:rPr>
        <w:t>1.</w:t>
      </w:r>
      <w:r>
        <w:t>弹出操作窗体，左右两侧分别显示源数据库和目标数据库区域</w:t>
      </w:r>
    </w:p>
    <w:p w14:paraId="412A8306">
      <w:pPr>
        <w:pStyle w:val="20"/>
        <w:numPr>
          <w:ilvl w:val="0"/>
          <w:numId w:val="0"/>
        </w:numPr>
        <w:ind w:left="360" w:left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t>点击“选择账套”按钮，从账套列表中选择源/目标账套（支持拼音首字母搜索）</w:t>
      </w:r>
      <w:r>
        <w:rPr>
          <w:rFonts w:hint="eastAsia"/>
          <w:lang w:eastAsia="zh-CN"/>
        </w:rPr>
        <w:t>，</w:t>
      </w:r>
      <w:r>
        <w:rPr>
          <w:rFonts w:hint="eastAsia"/>
          <w:color w:val="E46C0A" w:themeColor="accent6" w:themeShade="BF"/>
          <w:lang w:val="en-US" w:eastAsia="zh-CN"/>
        </w:rPr>
        <w:t>支持快捷键 Ctrl+S 选择源数据库信息，Ctrl+D 选择目标数据库信息</w:t>
      </w:r>
    </w:p>
    <w:p w14:paraId="4BBB8AD9">
      <w:pPr>
        <w:pStyle w:val="20"/>
        <w:numPr>
          <w:ilvl w:val="0"/>
          <w:numId w:val="0"/>
        </w:numPr>
        <w:ind w:left="360" w:leftChars="0"/>
      </w:pPr>
      <w:r>
        <w:rPr>
          <w:rFonts w:hint="eastAsia"/>
          <w:lang w:val="en-US" w:eastAsia="zh-CN"/>
        </w:rPr>
        <w:t>3.</w:t>
      </w:r>
      <w:r>
        <w:t>也可手动输入数据库地址、用户名、密码</w:t>
      </w:r>
    </w:p>
    <w:p w14:paraId="029D5919">
      <w:pPr>
        <w:pStyle w:val="20"/>
        <w:numPr>
          <w:ilvl w:val="0"/>
          <w:numId w:val="0"/>
        </w:numPr>
        <w:ind w:left="360" w:left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4.选择对应对象类型，可以是标准查询、系统参数、自定义数据源</w:t>
      </w:r>
    </w:p>
    <w:p w14:paraId="2FCED1A9">
      <w:pPr>
        <w:pStyle w:val="20"/>
        <w:numPr>
          <w:ilvl w:val="0"/>
          <w:numId w:val="0"/>
        </w:numPr>
        <w:ind w:left="3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t>在下方多行文本框中输入要复制的</w:t>
      </w:r>
      <w:r>
        <w:rPr>
          <w:rFonts w:hint="eastAsia"/>
          <w:lang w:val="en-US" w:eastAsia="zh-CN"/>
        </w:rPr>
        <w:t>对象</w:t>
      </w:r>
      <w:r>
        <w:t>名称，</w:t>
      </w:r>
      <w:r>
        <w:rPr>
          <w:rFonts w:hint="eastAsia"/>
          <w:lang w:val="en-US" w:eastAsia="zh-CN"/>
        </w:rPr>
        <w:t>多个用英文分号隔开，系统参数比较特殊，需要是GROUPSETNAME§§§SENAME的格式输入例如： WX§§§IsCoupon</w:t>
      </w:r>
    </w:p>
    <w:p w14:paraId="21B284F1">
      <w:pPr>
        <w:pStyle w:val="20"/>
        <w:numPr>
          <w:ilvl w:val="0"/>
          <w:numId w:val="0"/>
        </w:numPr>
        <w:ind w:left="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也可以通过下方搜索区域根据对象名称搜索，搜索后单击选中，支持Ctrl+鼠标左键、Shift+鼠标左键 多选。选择完后单击添加选中项，可以把选中数据库对象自动填充至上方区域。</w:t>
      </w:r>
    </w:p>
    <w:p w14:paraId="5695799B">
      <w:pPr>
        <w:pStyle w:val="20"/>
        <w:numPr>
          <w:ilvl w:val="0"/>
          <w:numId w:val="0"/>
        </w:numPr>
        <w:ind w:left="3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6.选择是否删除已存在对象，如勾选目标库中存在对象则会先删除再创建，如未勾选若存在则会跳过</w:t>
      </w:r>
    </w:p>
    <w:p w14:paraId="4D632AFC">
      <w:pPr>
        <w:pStyle w:val="20"/>
        <w:numPr>
          <w:ilvl w:val="0"/>
          <w:numId w:val="0"/>
        </w:numPr>
        <w:ind w:left="360" w:leftChars="0"/>
        <w:rPr>
          <w:rFonts w:hint="eastAsia"/>
          <w:color w:val="E46C0A" w:themeColor="accent6" w:themeShade="BF"/>
          <w:lang w:val="en-US" w:eastAsia="zh-CN"/>
        </w:rPr>
      </w:pPr>
      <w:r>
        <w:rPr>
          <w:rFonts w:hint="eastAsia"/>
          <w:lang w:val="en-US" w:eastAsia="zh-CN"/>
        </w:rPr>
        <w:t>7.</w:t>
      </w:r>
      <w:r>
        <w:t>点击“确认”开始复制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E46C0A" w:themeColor="accent6" w:themeShade="BF"/>
          <w:lang w:val="en-US" w:eastAsia="zh-CN"/>
        </w:rPr>
        <w:t xml:space="preserve"> (支持快捷键Enter 确认，ESC取消。注意所有窗体都支持这两个快捷键)</w:t>
      </w:r>
    </w:p>
    <w:p w14:paraId="5FF0B9E1">
      <w:pPr>
        <w:ind w:firstLine="4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8.点击缺失对象可以查找源数据库有目标数据库没有数据。</w:t>
      </w:r>
    </w:p>
    <w:p w14:paraId="5B551B27">
      <w:pPr>
        <w:ind w:firstLine="4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9.查询后可以通过过滤框二次过滤</w:t>
      </w:r>
    </w:p>
    <w:p w14:paraId="0767EBEF">
      <w:pPr>
        <w:rPr>
          <w:rFonts w:hint="eastAsia"/>
          <w:lang w:val="en-US" w:eastAsia="zh-CN"/>
        </w:rPr>
      </w:pPr>
    </w:p>
    <w:p w14:paraId="4DF65AC6">
      <w:pPr>
        <w:pStyle w:val="3"/>
        <w:rPr>
          <w:rFonts w:hint="default"/>
          <w:lang w:val="en-US"/>
        </w:rPr>
      </w:pPr>
      <w:bookmarkStart w:id="34" w:name="_Toc3653"/>
      <w:bookmarkStart w:id="35" w:name="_4.12自定义工具"/>
      <w:r>
        <w:t>4.</w:t>
      </w:r>
      <w:r>
        <w:rPr>
          <w:rFonts w:hint="eastAsia"/>
          <w:lang w:val="en-US" w:eastAsia="zh-CN"/>
        </w:rPr>
        <w:t>12自定义工具</w:t>
      </w:r>
      <w:bookmarkEnd w:id="34"/>
    </w:p>
    <w:bookmarkEnd w:id="35"/>
    <w:p w14:paraId="507928F8">
      <w:pPr>
        <w:pStyle w:val="20"/>
        <w:numPr>
          <w:ilvl w:val="0"/>
          <w:numId w:val="0"/>
        </w:numPr>
      </w:pPr>
      <w:r>
        <w:drawing>
          <wp:inline distT="0" distB="0" distL="114300" distR="114300">
            <wp:extent cx="6176010" cy="3277870"/>
            <wp:effectExtent l="0" t="0" r="9525" b="381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601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6B37D">
      <w:pPr>
        <w:pStyle w:val="20"/>
        <w:numPr>
          <w:ilvl w:val="0"/>
          <w:numId w:val="0"/>
        </w:numPr>
      </w:pPr>
    </w:p>
    <w:p w14:paraId="09041C53">
      <w:pPr>
        <w:pStyle w:val="2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1、点击自定义工具</w:t>
      </w:r>
      <w:r>
        <w:t>，</w:t>
      </w:r>
      <w:r>
        <w:rPr>
          <w:rFonts w:hint="eastAsia"/>
          <w:lang w:val="en-US" w:eastAsia="zh-CN"/>
        </w:rPr>
        <w:t>填写对应信息，点击确定创建对应自定义工具</w:t>
      </w:r>
    </w:p>
    <w:p w14:paraId="5069220D">
      <w:pPr>
        <w:pStyle w:val="2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2、如需要跨库复制报表功能，先从IDE中找到报表录入表单，查看对应数据源</w:t>
      </w:r>
    </w:p>
    <w:p w14:paraId="6013C483">
      <w:pPr>
        <w:pStyle w:val="2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3、主表对应数据源中主数据源表名</w:t>
      </w:r>
    </w:p>
    <w:p w14:paraId="323687E9">
      <w:pPr>
        <w:pStyle w:val="20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4、关联表非主数据源里表名多个用英文分号隔开</w:t>
      </w:r>
    </w:p>
    <w:p w14:paraId="73971C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5、关联字段 填写数据关系中关联字段</w:t>
      </w:r>
    </w:p>
    <w:p w14:paraId="2950DCC8">
      <w:pPr>
        <w:rPr>
          <w:rFonts w:hint="eastAsia"/>
          <w:lang w:val="en-US" w:eastAsia="zh-CN"/>
        </w:rPr>
      </w:pPr>
    </w:p>
    <w:p w14:paraId="1B933C81">
      <w:pPr>
        <w:pStyle w:val="3"/>
        <w:rPr>
          <w:rFonts w:hint="default"/>
          <w:lang w:val="en-US"/>
        </w:rPr>
      </w:pPr>
      <w:bookmarkStart w:id="36" w:name="_4.13 SQL内置查询工具"/>
      <w:r>
        <w:t>4.</w:t>
      </w:r>
      <w:r>
        <w:rPr>
          <w:rFonts w:hint="eastAsia"/>
          <w:lang w:val="en-US" w:eastAsia="zh-CN"/>
        </w:rPr>
        <w:t>13 SQL内置查询工具</w:t>
      </w:r>
    </w:p>
    <w:bookmarkEnd w:id="36"/>
    <w:p w14:paraId="0EBE7A88">
      <w:pPr>
        <w:pStyle w:val="20"/>
        <w:numPr>
          <w:ilvl w:val="0"/>
          <w:numId w:val="0"/>
        </w:numPr>
      </w:pPr>
      <w:r>
        <w:drawing>
          <wp:inline distT="0" distB="0" distL="114300" distR="114300">
            <wp:extent cx="3080385" cy="2105025"/>
            <wp:effectExtent l="0" t="0" r="6985" b="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62960" cy="4168775"/>
            <wp:effectExtent l="0" t="0" r="5080" b="8890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62960" cy="416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15A78">
      <w:pPr>
        <w:pStyle w:val="20"/>
        <w:numPr>
          <w:ilvl w:val="0"/>
          <w:numId w:val="0"/>
        </w:numPr>
      </w:pPr>
    </w:p>
    <w:p w14:paraId="4F858A80">
      <w:pPr>
        <w:pStyle w:val="20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1、工具页面选择源账套</w:t>
      </w:r>
    </w:p>
    <w:p w14:paraId="791E2CF6">
      <w:pPr>
        <w:pStyle w:val="20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2、点击SQL查询工具启动工具</w:t>
      </w:r>
    </w:p>
    <w:p w14:paraId="221548FC">
      <w:pPr>
        <w:pStyle w:val="20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3、之后操作参考SSMS里操作即可，可以完成一些简单数据库操作</w:t>
      </w:r>
    </w:p>
    <w:p w14:paraId="594A0F60">
      <w:pPr>
        <w:pStyle w:val="20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4、也可在设置页面设置为启动SQL内置查询工具</w:t>
      </w:r>
    </w:p>
    <w:p w14:paraId="0B121A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5、选中账套点链接就会启动内置SQL查询工具</w:t>
      </w:r>
    </w:p>
    <w:p w14:paraId="58B8E65A">
      <w:pPr>
        <w:rPr>
          <w:rFonts w:hint="eastAsia"/>
          <w:lang w:val="en-US" w:eastAsia="zh-CN"/>
        </w:rPr>
      </w:pPr>
    </w:p>
    <w:p w14:paraId="3186546B"/>
    <w:p w14:paraId="3A3A16E2"/>
    <w:p w14:paraId="5CB4E60D">
      <w:pPr>
        <w:rPr>
          <w:rFonts w:hint="default"/>
          <w:lang w:val="en-US" w:eastAsia="zh-CN"/>
        </w:rPr>
      </w:pPr>
    </w:p>
    <w:p w14:paraId="47C7ABBA">
      <w:pPr>
        <w:rPr>
          <w:rFonts w:hint="default"/>
          <w:lang w:val="en-US" w:eastAsia="zh-CN"/>
        </w:rPr>
      </w:pPr>
    </w:p>
    <w:p w14:paraId="7AF7A028">
      <w:pPr>
        <w:pStyle w:val="3"/>
      </w:pPr>
      <w:bookmarkStart w:id="37" w:name="_Toc14679"/>
      <w:r>
        <w:t>4.</w:t>
      </w:r>
      <w:r>
        <w:rPr>
          <w:rFonts w:hint="eastAsia"/>
          <w:lang w:val="en-US" w:eastAsia="zh-CN"/>
        </w:rPr>
        <w:t>14</w:t>
      </w:r>
      <w:r>
        <w:t>工具扩展</w:t>
      </w:r>
      <w:bookmarkEnd w:id="37"/>
    </w:p>
    <w:p w14:paraId="5F3A7251">
      <w:pPr>
        <w:spacing w:after="200"/>
      </w:pPr>
      <w:r>
        <w:t>工具箱支持插件扩展。开发者可编写自定义工具DLL，添加到Plugins目录并在tools.json中配置，即可出现在工具箱中。详见《开发者文档》。</w:t>
      </w:r>
    </w:p>
    <w:p w14:paraId="79335CFE">
      <w:pPr>
        <w:pageBreakBefore/>
      </w:pPr>
    </w:p>
    <w:p w14:paraId="0F524E52">
      <w:pPr>
        <w:pStyle w:val="2"/>
      </w:pPr>
      <w:bookmarkStart w:id="38" w:name="_Toc18753"/>
      <w:r>
        <w:rPr>
          <w:rFonts w:hint="eastAsia"/>
          <w:lang w:val="en-US" w:eastAsia="zh-CN"/>
        </w:rPr>
        <w:t>5</w:t>
      </w:r>
      <w:r>
        <w:t>. 系统托盘与快捷键</w:t>
      </w:r>
      <w:bookmarkEnd w:id="38"/>
    </w:p>
    <w:p w14:paraId="01740513">
      <w:pPr>
        <w:pStyle w:val="3"/>
      </w:pPr>
      <w:bookmarkStart w:id="39" w:name="_Toc1423"/>
      <w:r>
        <w:rPr>
          <w:rFonts w:hint="eastAsia"/>
          <w:lang w:val="en-US" w:eastAsia="zh-CN"/>
        </w:rPr>
        <w:t>5</w:t>
      </w:r>
      <w:r>
        <w:t>.1 自动隐藏到托盘</w:t>
      </w:r>
      <w:bookmarkEnd w:id="39"/>
    </w:p>
    <w:p w14:paraId="473BAA60">
      <w:pPr>
        <w:spacing w:after="120"/>
      </w:pPr>
      <w:r>
        <w:t>程序支持贴边自动隐藏功能。将窗体拖到屏幕顶部边缘，鼠标离开窗体区域约400毫秒后，窗体自动隐藏到系统托盘。如果有子窗体（如对话框）在显示，不会触发自动隐藏。</w:t>
      </w:r>
    </w:p>
    <w:p w14:paraId="7738D568">
      <w:pPr>
        <w:pStyle w:val="3"/>
      </w:pPr>
      <w:bookmarkStart w:id="40" w:name="_Toc28208"/>
      <w:r>
        <w:rPr>
          <w:rFonts w:hint="eastAsia"/>
          <w:lang w:val="en-US" w:eastAsia="zh-CN"/>
        </w:rPr>
        <w:t>5</w:t>
      </w:r>
      <w:r>
        <w:t>.2 从托盘恢复</w:t>
      </w:r>
      <w:bookmarkEnd w:id="40"/>
    </w:p>
    <w:p w14:paraId="16DADE39">
      <w:pPr>
        <w:spacing w:after="120"/>
      </w:pPr>
      <w:r>
        <w:t>两种方式恢复显示窗体：① 将鼠标移到屏幕顶部边缘，窗体自动显示；② 双击托盘图标，或右键选择"显示"。</w:t>
      </w:r>
    </w:p>
    <w:p w14:paraId="552E67D8">
      <w:pPr>
        <w:pStyle w:val="3"/>
      </w:pPr>
      <w:bookmarkStart w:id="41" w:name="_Toc30366"/>
      <w:r>
        <w:rPr>
          <w:rFonts w:hint="eastAsia"/>
          <w:lang w:val="en-US" w:eastAsia="zh-CN"/>
        </w:rPr>
        <w:t>5</w:t>
      </w:r>
      <w:r>
        <w:t>.3 托盘快捷键</w:t>
      </w:r>
      <w:bookmarkEnd w:id="41"/>
    </w:p>
    <w:p w14:paraId="326B2332">
      <w:pPr>
        <w:spacing w:after="120"/>
      </w:pPr>
      <w:r>
        <w:t>在"设置"中可配置快捷键（如Ctrl+Shift+Z），用于从托盘恢复显示窗体。快捷键在窗体隐藏时也能响应，无需聚焦程序窗口。设置方法：打开"</w:t>
      </w:r>
      <w:r>
        <w:rPr>
          <w:rFonts w:hint="eastAsia"/>
          <w:lang w:val="en-US" w:eastAsia="zh-CN"/>
        </w:rPr>
        <w:t>文件</w:t>
      </w:r>
      <w:r>
        <w:t>"→"快捷键</w:t>
      </w:r>
      <w:r>
        <w:rPr>
          <w:rFonts w:hint="eastAsia"/>
          <w:lang w:val="en-US" w:eastAsia="zh-CN"/>
        </w:rPr>
        <w:t>设置</w:t>
      </w:r>
      <w:r>
        <w:t>"，点击文本框后按下组合键即可。</w:t>
      </w:r>
    </w:p>
    <w:p w14:paraId="4AE63A47">
      <w:pPr>
        <w:pStyle w:val="2"/>
      </w:pPr>
      <w:bookmarkStart w:id="42" w:name="_Toc21119"/>
      <w:r>
        <w:rPr>
          <w:rFonts w:hint="eastAsia"/>
          <w:lang w:val="en-US" w:eastAsia="zh-CN"/>
        </w:rPr>
        <w:t>6</w:t>
      </w:r>
      <w:r>
        <w:t>. Root模式</w:t>
      </w:r>
      <w:bookmarkEnd w:id="42"/>
    </w:p>
    <w:p w14:paraId="580832B8">
      <w:pPr>
        <w:pStyle w:val="3"/>
      </w:pPr>
      <w:bookmarkStart w:id="43" w:name="_Toc26392"/>
      <w:r>
        <w:rPr>
          <w:rFonts w:hint="eastAsia"/>
          <w:lang w:val="en-US" w:eastAsia="zh-CN"/>
        </w:rPr>
        <w:t>6</w:t>
      </w:r>
      <w:r>
        <w:t>.1 进入Root模式</w:t>
      </w:r>
      <w:bookmarkEnd w:id="43"/>
    </w:p>
    <w:p w14:paraId="7B6C6D25">
      <w:pPr>
        <w:spacing w:after="120"/>
      </w:pPr>
      <w:r>
        <w:t>连续点击窗体标题栏5次，弹出密码输入框，输入密码</w:t>
      </w:r>
      <w:r>
        <w:rPr>
          <w:rFonts w:hint="eastAsia"/>
          <w:lang w:val="en-US" w:eastAsia="zh-CN"/>
        </w:rPr>
        <w:t>xiaopacai</w:t>
      </w:r>
      <w:r>
        <w:t>后进入Root模式。Root模式用于查看账套明文密码（账套密码、数据库密码、远程密码）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一键复制账套信息</w:t>
      </w:r>
      <w:r>
        <w:t>。</w:t>
      </w:r>
    </w:p>
    <w:p w14:paraId="10B5BC6F">
      <w:pPr>
        <w:pStyle w:val="3"/>
      </w:pPr>
      <w:bookmarkStart w:id="44" w:name="_Toc15619"/>
      <w:r>
        <w:rPr>
          <w:rFonts w:hint="eastAsia"/>
          <w:lang w:val="en-US" w:eastAsia="zh-CN"/>
        </w:rPr>
        <w:t>6</w:t>
      </w:r>
      <w:r>
        <w:t>.2 查看明文密码</w:t>
      </w:r>
      <w:bookmarkEnd w:id="44"/>
    </w:p>
    <w:p w14:paraId="43AE7490">
      <w:pPr>
        <w:spacing w:after="120"/>
      </w:pPr>
      <w:r>
        <w:t>进入Root模式后，在账套列表中密码字段显示为●●●●●●。新增/编辑账套时，密码字段右侧显示"显示密码"按钮，点击可查看或复制明文密码。关闭程序后自动退出Root模式。</w:t>
      </w:r>
    </w:p>
    <w:p w14:paraId="640B8544">
      <w:pPr>
        <w:pStyle w:val="3"/>
        <w:rPr>
          <w:rFonts w:hint="default" w:eastAsia="微软雅黑"/>
          <w:lang w:val="en-US" w:eastAsia="zh-CN"/>
        </w:rPr>
      </w:pPr>
      <w:bookmarkStart w:id="45" w:name="_Toc11857"/>
      <w:r>
        <w:rPr>
          <w:rFonts w:hint="eastAsia"/>
          <w:lang w:val="en-US" w:eastAsia="zh-CN"/>
        </w:rPr>
        <w:t>6</w:t>
      </w:r>
      <w:r>
        <w:t>.</w:t>
      </w: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  <w:lang w:val="en-US" w:eastAsia="zh-CN"/>
        </w:rPr>
        <w:t>复制账套信息</w:t>
      </w:r>
      <w:bookmarkEnd w:id="45"/>
    </w:p>
    <w:p w14:paraId="6B45CB67">
      <w:pPr>
        <w:spacing w:after="120"/>
      </w:pPr>
      <w:r>
        <w:t>进入Root模式后，</w:t>
      </w:r>
      <w:r>
        <w:rPr>
          <w:rFonts w:hint="eastAsia"/>
          <w:lang w:val="en-US" w:eastAsia="zh-CN"/>
        </w:rPr>
        <w:t>选中账套，点击文件-》复制账套信息，可以复制账套信息，也可以直接按键Ctrl+C 一键复制账套信息</w:t>
      </w:r>
      <w:r>
        <w:t>。</w:t>
      </w:r>
    </w:p>
    <w:p w14:paraId="42AC0DA6">
      <w:pPr>
        <w:spacing w:after="120"/>
      </w:pPr>
    </w:p>
    <w:p w14:paraId="7CF4A230">
      <w:pPr>
        <w:pStyle w:val="2"/>
      </w:pPr>
      <w:bookmarkStart w:id="46" w:name="_Toc13995"/>
      <w:r>
        <w:rPr>
          <w:rFonts w:hint="eastAsia"/>
          <w:lang w:val="en-US" w:eastAsia="zh-CN"/>
        </w:rPr>
        <w:t>7</w:t>
      </w:r>
      <w:r>
        <w:t>. 一键启动</w:t>
      </w:r>
      <w:bookmarkEnd w:id="46"/>
    </w:p>
    <w:p w14:paraId="6376EFAD">
      <w:pPr>
        <w:pStyle w:val="3"/>
      </w:pPr>
      <w:bookmarkStart w:id="47" w:name="_Toc10368"/>
      <w:r>
        <w:rPr>
          <w:rFonts w:hint="eastAsia"/>
          <w:lang w:val="en-US" w:eastAsia="zh-CN"/>
        </w:rPr>
        <w:t>7</w:t>
      </w:r>
      <w:r>
        <w:t>.1 启动选项</w:t>
      </w:r>
      <w:bookmarkEnd w:id="47"/>
    </w:p>
    <w:p w14:paraId="488C5EDF">
      <w:pPr>
        <w:spacing w:after="120"/>
      </w:pPr>
      <w:r>
        <w:t>点击账套列表右侧的"启动"按钮，弹出"启动选项"对话框，可选择：① 启动电脑端（君则A3.exe客户端程序）；② 启动开发工具（君则A3集成开发工具.exe）；③ 启动网页版（打开H5网页端）。</w:t>
      </w:r>
    </w:p>
    <w:p w14:paraId="02370877">
      <w:pPr>
        <w:spacing w:after="12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支持快捷键 1,2,3  对应勾选取消对应选项</w:t>
      </w:r>
    </w:p>
    <w:p w14:paraId="440C3409">
      <w:pPr>
        <w:pStyle w:val="3"/>
      </w:pPr>
      <w:bookmarkStart w:id="48" w:name="_Toc4934"/>
      <w:r>
        <w:rPr>
          <w:rFonts w:hint="eastAsia"/>
          <w:lang w:val="en-US" w:eastAsia="zh-CN"/>
        </w:rPr>
        <w:t>7</w:t>
      </w:r>
      <w:r>
        <w:t>.2 浏览器选择</w:t>
      </w:r>
      <w:bookmarkEnd w:id="48"/>
    </w:p>
    <w:p w14:paraId="4FD09E00">
      <w:pPr>
        <w:spacing w:after="120"/>
      </w:pPr>
      <w:r>
        <w:t>启动网页版时支持选择浏览器：Chrome / Microsoft Edge / Firefox / 360安全浏览器。程序自动从注册表查找浏览器路径，找不到时使用系统默认浏览器。</w:t>
      </w:r>
    </w:p>
    <w:p w14:paraId="6CC885A3">
      <w:pPr>
        <w:pStyle w:val="3"/>
      </w:pPr>
      <w:bookmarkStart w:id="49" w:name="_Toc12117"/>
      <w:r>
        <w:rPr>
          <w:rFonts w:hint="eastAsia"/>
          <w:lang w:val="en-US" w:eastAsia="zh-CN"/>
        </w:rPr>
        <w:t>7</w:t>
      </w:r>
      <w:r>
        <w:t>.3 新窗口/新Tab</w:t>
      </w:r>
      <w:bookmarkEnd w:id="49"/>
    </w:p>
    <w:p w14:paraId="42CCE23B">
      <w:pPr>
        <w:spacing w:after="120"/>
      </w:pPr>
      <w:r>
        <w:t>在"设置"中可以切换：勾选"启动新窗口"则每次在新浏览器窗口中打开；取消勾选则在当前浏览器窗口中新增Tab页。</w:t>
      </w:r>
    </w:p>
    <w:p w14:paraId="68E091C7">
      <w:pPr>
        <w:pStyle w:val="3"/>
      </w:pPr>
      <w:bookmarkStart w:id="50" w:name="_Toc11898"/>
      <w:r>
        <w:rPr>
          <w:rFonts w:hint="eastAsia"/>
          <w:lang w:val="en-US" w:eastAsia="zh-CN"/>
        </w:rPr>
        <w:t>7</w:t>
      </w:r>
      <w:r>
        <w:t>.4 快捷启动按钮</w:t>
      </w:r>
      <w:bookmarkEnd w:id="50"/>
    </w:p>
    <w:p w14:paraId="2A8465D2">
      <w:pPr>
        <w:spacing w:after="120"/>
      </w:pPr>
      <w:r>
        <w:t>在账套列表每行右侧有以下快捷按钮：电脑端（直接启动客户端）、开发工具（直接启动开发工具）、网页版（直接启动网页端）。</w:t>
      </w:r>
    </w:p>
    <w:p w14:paraId="08092C29">
      <w:pPr>
        <w:pStyle w:val="2"/>
      </w:pPr>
      <w:bookmarkStart w:id="51" w:name="_Toc15813"/>
      <w:r>
        <w:rPr>
          <w:rFonts w:hint="eastAsia"/>
          <w:lang w:val="en-US" w:eastAsia="zh-CN"/>
        </w:rPr>
        <w:t>8</w:t>
      </w:r>
      <w:r>
        <w:t>. 数据库连接与远程访问</w:t>
      </w:r>
      <w:bookmarkEnd w:id="51"/>
    </w:p>
    <w:p w14:paraId="5937A3E0">
      <w:pPr>
        <w:pStyle w:val="3"/>
      </w:pPr>
      <w:bookmarkStart w:id="52" w:name="_Toc5541"/>
      <w:r>
        <w:rPr>
          <w:rFonts w:hint="eastAsia"/>
          <w:lang w:val="en-US" w:eastAsia="zh-CN"/>
        </w:rPr>
        <w:t>8</w:t>
      </w:r>
      <w:r>
        <w:t>.1 启动SSMS</w:t>
      </w:r>
      <w:bookmarkEnd w:id="52"/>
    </w:p>
    <w:p w14:paraId="6A34DB1B">
      <w:pPr>
        <w:spacing w:after="120"/>
      </w:pPr>
      <w:r>
        <w:t>选中账套，点击右侧"数据库"按钮，程序自动启动SQL Server Management Studio（SSMS），自动填充服务器地址、数据库名称、用户名，数据库密码自动复制到剪贴板，粘贴即可使用。首次使用需在"设置"中配置SSMS路径。</w:t>
      </w:r>
    </w:p>
    <w:p w14:paraId="16E4B7FB">
      <w:pPr>
        <w:pStyle w:val="3"/>
      </w:pPr>
      <w:bookmarkStart w:id="53" w:name="_Toc14576"/>
      <w:r>
        <w:rPr>
          <w:rFonts w:hint="eastAsia"/>
          <w:lang w:val="en-US" w:eastAsia="zh-CN"/>
        </w:rPr>
        <w:t>8</w:t>
      </w:r>
      <w:r>
        <w:t>.2 RDP远程桌面</w:t>
      </w:r>
      <w:bookmarkEnd w:id="53"/>
    </w:p>
    <w:p w14:paraId="1110405B">
      <w:pPr>
        <w:spacing w:after="120"/>
      </w:pPr>
      <w:r>
        <w:t>选中账套，点击"远程"按钮，选择"RDP"模式，程序自动生成.rdp远程桌面连接文件，自动填充远程地址和用户名，密码自动复制到剪贴板，然后自动启动远程桌面连接。</w:t>
      </w:r>
    </w:p>
    <w:p w14:paraId="4B39D6FF">
      <w:pPr>
        <w:pStyle w:val="3"/>
      </w:pPr>
      <w:bookmarkStart w:id="54" w:name="_Toc22970"/>
      <w:r>
        <w:rPr>
          <w:rFonts w:hint="eastAsia"/>
          <w:lang w:val="en-US" w:eastAsia="zh-CN"/>
        </w:rPr>
        <w:t>8</w:t>
      </w:r>
      <w:r>
        <w:t>.3 向日葵</w:t>
      </w:r>
      <w:bookmarkEnd w:id="54"/>
    </w:p>
    <w:p w14:paraId="4CB4BE82">
      <w:pPr>
        <w:spacing w:after="120"/>
      </w:pPr>
      <w:r>
        <w:t>选中账套，点击"远程"按钮，选择"向日葵"模式，直接打开向日葵远程控制软件。</w:t>
      </w:r>
    </w:p>
    <w:p w14:paraId="0B3960D1">
      <w:pPr>
        <w:pStyle w:val="2"/>
      </w:pPr>
      <w:bookmarkStart w:id="55" w:name="_Toc29963"/>
      <w:r>
        <w:rPr>
          <w:rFonts w:hint="eastAsia"/>
          <w:lang w:val="en-US" w:eastAsia="zh-CN"/>
        </w:rPr>
        <w:t>9</w:t>
      </w:r>
      <w:r>
        <w:t>. 设置</w:t>
      </w:r>
      <w:bookmarkEnd w:id="55"/>
    </w:p>
    <w:p w14:paraId="5B4DE42E">
      <w:pPr>
        <w:pStyle w:val="3"/>
      </w:pPr>
      <w:bookmarkStart w:id="56" w:name="_Toc4352"/>
      <w:r>
        <w:rPr>
          <w:rFonts w:hint="eastAsia"/>
          <w:lang w:val="en-US" w:eastAsia="zh-CN"/>
        </w:rPr>
        <w:t>9</w:t>
      </w:r>
      <w:r>
        <w:t>.1 应用程序目录</w:t>
      </w:r>
      <w:bookmarkEnd w:id="56"/>
    </w:p>
    <w:p w14:paraId="201B672E">
      <w:pPr>
        <w:spacing w:after="120"/>
      </w:pPr>
      <w:r>
        <w:t>设置A3应用程序所在目录，用于启动账套时定位程序文件。点击"浏览…"选择文件夹。</w:t>
      </w:r>
    </w:p>
    <w:p w14:paraId="6BEC2D41">
      <w:pPr>
        <w:pStyle w:val="3"/>
      </w:pPr>
      <w:bookmarkStart w:id="57" w:name="_Toc32406"/>
      <w:r>
        <w:rPr>
          <w:rFonts w:hint="eastAsia"/>
          <w:lang w:val="en-US" w:eastAsia="zh-CN"/>
        </w:rPr>
        <w:t>9</w:t>
      </w:r>
      <w:r>
        <w:t>.2 数据库管理器路径</w:t>
      </w:r>
      <w:bookmarkEnd w:id="57"/>
    </w:p>
    <w:p w14:paraId="38F3E835">
      <w:pPr>
        <w:spacing w:after="120"/>
      </w:pPr>
      <w:r>
        <w:t>设置SSMS可执行文件路径。为空时程序自动查找；点击"浏览…"手动选择Ssms.exe；点击"清除"可清空设置。</w:t>
      </w:r>
    </w:p>
    <w:p w14:paraId="0EDF55A6">
      <w:pPr>
        <w:pStyle w:val="3"/>
      </w:pPr>
      <w:bookmarkStart w:id="58" w:name="_Toc4068"/>
      <w:r>
        <w:rPr>
          <w:rFonts w:hint="eastAsia"/>
          <w:lang w:val="en-US" w:eastAsia="zh-CN"/>
        </w:rPr>
        <w:t>9</w:t>
      </w:r>
      <w:r>
        <w:t>.3 启动选项</w:t>
      </w:r>
      <w:bookmarkEnd w:id="58"/>
    </w:p>
    <w:p w14:paraId="0002E6C7">
      <w:pPr>
        <w:spacing w:after="120"/>
      </w:pPr>
      <w:r>
        <w:t>勾选"启动时弹出启动选项选择窗口"，则每次启动账套会弹出选项对话框，可选择启动项和浏览器；取消勾选则按上次选择直接启动（首次使用仍会弹出选择）。</w:t>
      </w:r>
    </w:p>
    <w:p w14:paraId="14867FDE">
      <w:pPr>
        <w:pStyle w:val="3"/>
      </w:pPr>
      <w:bookmarkStart w:id="59" w:name="_Toc12919"/>
      <w:r>
        <w:rPr>
          <w:rFonts w:hint="eastAsia"/>
          <w:lang w:val="en-US" w:eastAsia="zh-CN"/>
        </w:rPr>
        <w:t>9</w:t>
      </w:r>
      <w:r>
        <w:t>.</w:t>
      </w:r>
      <w:r>
        <w:rPr>
          <w:rFonts w:hint="eastAsia"/>
          <w:lang w:val="en-US" w:eastAsia="zh-CN"/>
        </w:rPr>
        <w:t>4</w:t>
      </w:r>
      <w:r>
        <w:t xml:space="preserve"> 浏览器启动方式</w:t>
      </w:r>
      <w:bookmarkEnd w:id="59"/>
    </w:p>
    <w:p w14:paraId="4D665BD1">
      <w:pPr>
        <w:spacing w:after="120"/>
      </w:pPr>
      <w:r>
        <w:t>勾选"启动新窗口"：每次在新浏览器窗口中打开（默认）。取消勾选：在当前浏览器中打开新Tab。</w:t>
      </w:r>
    </w:p>
    <w:p w14:paraId="3F84882D">
      <w:pPr>
        <w:pStyle w:val="2"/>
      </w:pPr>
      <w:bookmarkStart w:id="60" w:name="_Toc22843"/>
      <w:r>
        <w:t>1</w:t>
      </w:r>
      <w:r>
        <w:rPr>
          <w:rFonts w:hint="eastAsia"/>
          <w:lang w:val="en-US" w:eastAsia="zh-CN"/>
        </w:rPr>
        <w:t>0</w:t>
      </w:r>
      <w:r>
        <w:t>. 设置</w:t>
      </w:r>
      <w:bookmarkEnd w:id="60"/>
    </w:p>
    <w:p w14:paraId="72CE3B10">
      <w:pPr>
        <w:spacing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   文件-》快捷键设置  可以设置对应快捷键</w:t>
      </w:r>
    </w:p>
    <w:p w14:paraId="7B0ECDD3">
      <w:pPr>
        <w:spacing w:after="120"/>
      </w:pPr>
      <w:r>
        <w:drawing>
          <wp:inline distT="0" distB="0" distL="114300" distR="114300">
            <wp:extent cx="5065395" cy="3785870"/>
            <wp:effectExtent l="0" t="0" r="8255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5395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D80C4">
      <w:pPr>
        <w:spacing w:after="120"/>
      </w:pPr>
    </w:p>
    <w:p w14:paraId="2026D362">
      <w:pPr>
        <w:spacing w:after="120"/>
      </w:pPr>
    </w:p>
    <w:p w14:paraId="7137096F">
      <w:pPr>
        <w:spacing w:after="120"/>
      </w:pPr>
    </w:p>
    <w:p w14:paraId="75281AD9">
      <w:pPr>
        <w:pStyle w:val="2"/>
        <w:rPr>
          <w:rFonts w:hint="default"/>
          <w:lang w:val="en-US" w:eastAsia="zh-CN"/>
        </w:rPr>
      </w:pPr>
      <w:bookmarkStart w:id="61" w:name="_Toc17321"/>
      <w:r>
        <w:rPr>
          <w:rFonts w:hint="eastAsia"/>
          <w:lang w:val="en-US" w:eastAsia="zh-CN"/>
        </w:rPr>
        <w:t>11</w:t>
      </w:r>
      <w:r>
        <w:t>. 常见问题</w:t>
      </w:r>
      <w:bookmarkEnd w:id="61"/>
    </w:p>
    <w:p w14:paraId="1131648B">
      <w:pPr>
        <w:pStyle w:val="3"/>
      </w:pPr>
      <w:bookmarkStart w:id="62" w:name="_Toc2465"/>
      <w:r>
        <w:t>Q1: 账套密码忘记怎么办？</w:t>
      </w:r>
      <w:bookmarkEnd w:id="62"/>
    </w:p>
    <w:p w14:paraId="515324DA">
      <w:pPr>
        <w:spacing w:after="200"/>
      </w:pPr>
      <w:r>
        <w:t>A: 账套密码存储在accounts.json中，为加密后的状态。如忘记密码，需要联系数据库管理员重置。</w:t>
      </w:r>
    </w:p>
    <w:p w14:paraId="20BFE715">
      <w:pPr>
        <w:pStyle w:val="3"/>
      </w:pPr>
      <w:bookmarkStart w:id="63" w:name="_Toc927"/>
      <w:r>
        <w:t>Q2: 工具箱不显示自定义工具？</w:t>
      </w:r>
      <w:bookmarkEnd w:id="63"/>
    </w:p>
    <w:p w14:paraId="7C7CC410">
      <w:pPr>
        <w:spacing w:after="200"/>
      </w:pPr>
      <w:r>
        <w:t>A: 请检查：1) DLL是否放在正确目录；2) tools.json配置是否正确；3) 类名和方法名是否匹配。</w:t>
      </w:r>
    </w:p>
    <w:p w14:paraId="739D5940">
      <w:pPr>
        <w:pStyle w:val="3"/>
      </w:pPr>
      <w:bookmarkStart w:id="64" w:name="_Toc24292"/>
      <w:r>
        <w:t>Q3: 复制操作失败？</w:t>
      </w:r>
      <w:bookmarkEnd w:id="64"/>
    </w:p>
    <w:p w14:paraId="56CEDAAE">
      <w:pPr>
        <w:spacing w:after="200"/>
      </w:pPr>
      <w:r>
        <w:t>A: 请检查：1) 源/目标数据库地址是否可访问；2) 用户名密码是否正确；3) 表名或OBJECTGUID是否正确存在于源数据库。</w:t>
      </w:r>
    </w:p>
    <w:p w14:paraId="4BBAA5F3">
      <w:pPr>
        <w:pStyle w:val="3"/>
      </w:pPr>
      <w:bookmarkStart w:id="65" w:name="_Toc10895"/>
      <w:r>
        <w:t>Q4: 程序无法启动？</w:t>
      </w:r>
      <w:bookmarkEnd w:id="65"/>
    </w:p>
    <w:p w14:paraId="5E4D1706">
      <w:pPr>
        <w:spacing w:after="200"/>
      </w:pPr>
      <w:r>
        <w:t>A: 请确认已安装 .NET 7 运行时。如仍无法启动，查看程序目录下的日志文件或联系技术支持。</w:t>
      </w:r>
    </w:p>
    <w:p w14:paraId="15FE3943">
      <w:pPr>
        <w:pStyle w:val="3"/>
      </w:pPr>
      <w:bookmarkStart w:id="66" w:name="_Toc17294"/>
      <w:r>
        <w:t>Q5: 托盘快捷键不生效？</w:t>
      </w:r>
      <w:bookmarkEnd w:id="66"/>
    </w:p>
    <w:p w14:paraId="4F1B772E">
      <w:pPr>
        <w:pStyle w:val="3"/>
      </w:pPr>
      <w:bookmarkStart w:id="67" w:name="_Toc1854"/>
      <w:r>
        <w:t>A: 快捷键可能被其他程序占用。建议换一个不常用的快捷键组合，或关闭其他可能占用快捷键的程序后再试。</w:t>
      </w:r>
      <w:bookmarkEnd w:id="67"/>
    </w:p>
    <w:p w14:paraId="0F47605C">
      <w:pPr>
        <w:pStyle w:val="3"/>
      </w:pPr>
      <w:bookmarkStart w:id="68" w:name="_Toc18453"/>
      <w:r>
        <w:t>Q6: 复制表单后目标账套报错？</w:t>
      </w:r>
      <w:bookmarkEnd w:id="68"/>
    </w:p>
    <w:p w14:paraId="1110C796">
      <w:pPr>
        <w:pStyle w:val="3"/>
      </w:pPr>
      <w:bookmarkStart w:id="69" w:name="_Toc31239"/>
      <w:r>
        <w:t>A: 使用"复制Win表单"时，建议勾选"同时复制关联存储过程"、"复制编码规则"、"复制标准查询"选项，确保关联数据完整复制到目标账套。</w:t>
      </w:r>
      <w:bookmarkEnd w:id="69"/>
    </w:p>
    <w:p w14:paraId="70F7C49F">
      <w:pPr>
        <w:pStyle w:val="3"/>
      </w:pPr>
      <w:bookmarkStart w:id="70" w:name="_Toc32316"/>
      <w:r>
        <w:t>Q7: 账套搜索不到？</w:t>
      </w:r>
      <w:bookmarkEnd w:id="70"/>
    </w:p>
    <w:p w14:paraId="1274A43F">
      <w:pPr>
        <w:pStyle w:val="3"/>
      </w:pPr>
      <w:bookmarkStart w:id="71" w:name="_Toc32045"/>
      <w:r>
        <w:t>A: 账套搜索支持拼音首字母搜索（如输入"CS"可找到"测试"账套），也支持账套代码、名称和服务器地址的模糊搜索。请检查搜索关键词是否正确。</w:t>
      </w:r>
      <w:bookmarkEnd w:id="71"/>
    </w:p>
    <w:p w14:paraId="002613C7">
      <w:pPr>
        <w:spacing w:before="480"/>
        <w:jc w:val="center"/>
      </w:pPr>
      <w:r>
        <w:rPr>
          <w:color w:val="999999"/>
          <w:sz w:val="20"/>
          <w:szCs w:val="20"/>
        </w:rPr>
        <w:t>— 文档结束 —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D186F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BA789">
    <w:pPr>
      <w:jc w:val="right"/>
    </w:pPr>
    <w:r>
      <w:rPr>
        <w:color w:val="999999"/>
        <w:sz w:val="18"/>
        <w:szCs w:val="18"/>
      </w:rPr>
      <w:t>A3工具箱 - 用户手册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DA22EA"/>
    <w:multiLevelType w:val="singleLevel"/>
    <w:tmpl w:val="96DA22E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172A27"/>
    <w:rsid w:val="09AB4FC0"/>
    <w:rsid w:val="0C0D71D7"/>
    <w:rsid w:val="133B64C7"/>
    <w:rsid w:val="1869193F"/>
    <w:rsid w:val="19CE645D"/>
    <w:rsid w:val="1A91517D"/>
    <w:rsid w:val="2561056D"/>
    <w:rsid w:val="29155BB1"/>
    <w:rsid w:val="30C44FEA"/>
    <w:rsid w:val="313F543A"/>
    <w:rsid w:val="38CB0F6E"/>
    <w:rsid w:val="4BCE3B5F"/>
    <w:rsid w:val="50C201D3"/>
    <w:rsid w:val="5463323A"/>
    <w:rsid w:val="599B788B"/>
    <w:rsid w:val="5EF82075"/>
    <w:rsid w:val="73C334EE"/>
    <w:rsid w:val="79E0D703"/>
    <w:rsid w:val="82F1BA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微软雅黑" w:hAnsi="微软雅黑" w:eastAsia="微软雅黑" w:cs="微软雅黑"/>
      <w:b/>
      <w:bCs/>
      <w:color w:val="1891CB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80"/>
      <w:outlineLvl w:val="1"/>
    </w:pPr>
    <w:rPr>
      <w:rFonts w:ascii="微软雅黑" w:hAnsi="微软雅黑" w:eastAsia="微软雅黑" w:cs="微软雅黑"/>
      <w:b/>
      <w:bCs/>
      <w:color w:val="333333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555555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2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oc 1"/>
    <w:basedOn w:val="1"/>
    <w:next w:val="1"/>
    <w:qFormat/>
    <w:uiPriority w:val="0"/>
  </w:style>
  <w:style w:type="paragraph" w:styleId="10">
    <w:name w:val="footnote text"/>
    <w:link w:val="21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Title"/>
    <w:qFormat/>
    <w:uiPriority w:val="0"/>
    <w:pPr>
      <w:spacing w:before="240" w:after="120"/>
      <w:jc w:val="center"/>
    </w:pPr>
    <w:rPr>
      <w:rFonts w:ascii="微软雅黑" w:hAnsi="微软雅黑" w:eastAsia="微软雅黑" w:cs="微软雅黑"/>
      <w:b/>
      <w:bCs/>
      <w:color w:val="000000"/>
      <w:sz w:val="52"/>
      <w:szCs w:val="52"/>
    </w:rPr>
  </w:style>
  <w:style w:type="table" w:styleId="14">
    <w:name w:val="Table Grid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FollowedHyperlink"/>
    <w:basedOn w:val="15"/>
    <w:uiPriority w:val="0"/>
    <w:rPr>
      <w:color w:val="800080"/>
      <w:u w:val="single"/>
    </w:rPr>
  </w:style>
  <w:style w:type="character" w:styleId="18">
    <w:name w:val="Hyperlink"/>
    <w:unhideWhenUsed/>
    <w:qFormat/>
    <w:uiPriority w:val="99"/>
    <w:rPr>
      <w:color w:val="0563C1"/>
      <w:u w:val="single"/>
    </w:rPr>
  </w:style>
  <w:style w:type="character" w:styleId="19">
    <w:name w:val="footnote reference"/>
    <w:semiHidden/>
    <w:unhideWhenUsed/>
    <w:qFormat/>
    <w:uiPriority w:val="99"/>
    <w:rPr>
      <w:vertAlign w:val="superscript"/>
    </w:rPr>
  </w:style>
  <w:style w:type="paragraph" w:styleId="20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21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29</Pages>
  <Words>1328</Words>
  <Characters>1704</Characters>
  <TotalTime>10</TotalTime>
  <ScaleCrop>false</ScaleCrop>
  <LinksUpToDate>false</LinksUpToDate>
  <CharactersWithSpaces>1947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2026-04-22T08:28:00Z</dcterms:created>
  <dc:creator>Un-named</dc:creator>
  <cp:lastModifiedBy>dhd</cp:lastModifiedBy>
  <dcterms:modified xsi:type="dcterms:W3CDTF">2026-07-09T01:21:55Z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eyJoZGlkIjoiZTNiMmJjMGUyMDNhMGI0MjllZTc4OTE3ODRjOTBjMWQiLCJ1c2VySWQiOiI1NDg2MzQxNzUifQ==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F5F3DF066B3F437896E32C98A2402218_12</vt:lpwstr>
  </property>
</Properties>
</file>