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https://news.mk.co.kr/v2/economy/view.php?year=2019&amp;no=569160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