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710"/>
        <w:gridCol w:w="810"/>
        <w:gridCol w:w="930"/>
        <w:gridCol w:w="690"/>
        <w:gridCol w:w="1275"/>
        <w:gridCol w:w="690"/>
        <w:gridCol w:w="1005"/>
        <w:gridCol w:w="1200"/>
        <w:gridCol w:w="1140"/>
        <w:tblGridChange w:id="0">
          <w:tblGrid>
            <w:gridCol w:w="1710"/>
            <w:gridCol w:w="1710"/>
            <w:gridCol w:w="810"/>
            <w:gridCol w:w="930"/>
            <w:gridCol w:w="690"/>
            <w:gridCol w:w="1275"/>
            <w:gridCol w:w="690"/>
            <w:gridCol w:w="1005"/>
            <w:gridCol w:w="1200"/>
            <w:gridCol w:w="1140"/>
          </w:tblGrid>
        </w:tblGridChange>
      </w:tblGrid>
      <w:tr>
        <w:trPr>
          <w:trHeight w:val="774.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 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loss, acc 그래프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loss, acc</w:t>
            </w:r>
          </w:p>
        </w:tc>
      </w:tr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 dataset &gt; 26 test</w:t>
            </w:r>
          </w:p>
        </w:tc>
      </w:tr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[1.0146 0.6707]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[0.7242 0.7754]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0.4251 0.8764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[1.0761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0.3249]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0.5675 0.8213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conv2d_6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112*112*3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</w:t>
            </w: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0.2200 0.9251</w:t>
            </w:r>
            <w:r w:rsidDel="00000000" w:rsidR="00000000" w:rsidRPr="00000000">
              <w:rPr>
                <w:color w:val="ff0000"/>
                <w:rtl w:val="0"/>
              </w:rPr>
              <w:t xml:space="preserve">]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[1.7709 0.7035]</w:t>
            </w:r>
          </w:p>
        </w:tc>
      </w:tr>
      <w:tr>
        <w:trPr>
          <w:trHeight w:val="447.978515625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760 dataset &gt; 26 test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3.4329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0.2311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3.4235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0.4599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4.8841 0.0735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conv2d_11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112*112*3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</w:t>
            </w: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3.0249 0.5208</w:t>
            </w:r>
            <w:r w:rsidDel="00000000" w:rsidR="00000000" w:rsidRPr="00000000">
              <w:rPr>
                <w:color w:val="ff0000"/>
                <w:rtl w:val="0"/>
              </w:rPr>
              <w:t xml:space="preserve">]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conv2d_12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4.9141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0.3541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 dataset &gt; 899 train 1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[0.592  0.9615]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[0.1627 0.9615]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[4.3475 0.5   ]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[0.5813 0.9615]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3*16*112*112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[5.5328 0.0385]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3*16*112*112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[3.2582 0.0385]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900 dataset &gt; 810 train 90 test - 코드 더 손 봐야함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[3.2419 0.2974]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[3.5166 0.4226]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900 dataset &gt; 810 train 3 test,  early stopping 구현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0.01, 50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 안함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[2.6105 0.6282]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모델2_2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0.01, 30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[3.1165 0.3846]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모델2_3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0.01, 40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[2.4307 0.6026]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모델2_4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0.001, 30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[2.8025 0.5   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모델2_5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0.001, 40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[2.0656 0.7051]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모델2_6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0.001, 40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[2.614 0.641]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모델2_7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0.001, 50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[2.1686 0.7051]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모델2_8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0.001, 50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[2.9251 0.6667]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모델2_9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0.001, 50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[3.2747 0.3461]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모델2_10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0.0005, 50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[2.2917 0.6667]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모델2_11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0.0005, 30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[2.8004 0.4102]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모델2_12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0.0005, 40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[2.6044 0.641 ]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900 dataset &gt; 810 train 3 test,  early stopping 조건 추가 (현재 loss &lt;= 1.0)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모델3_1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0.001, 10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[1.8174 0.7692]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모델3_2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[2.1377 0.6667]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모델3_3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0.005, 5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[1.9762 0.7692]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900 dataset &gt; 810 train 3 test,  early stopping 조건 추가 (현재 loss &lt;= 1.5)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모델4_1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[2.0494 0.7564]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모델4_2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[2.0662 0.7821]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모델4_3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[2.2775 0.7436]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모델4_4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0.0005, 20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[1.8769 0.7564]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모델4_5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0.0005, 15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[1.9514 0.782 ]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모델4_6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0.005, 10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[2.0581 0.7949]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모델4_7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[2.8215 0.6154]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모델4_8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[2.7331 0.718 ]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모델4_9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0.005, 10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[2.1566 0.8077]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모델4_10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[2.3876 0.7821]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모델4_11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0.0001, 10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[2.1326 0.8334]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순서 변경 - 이미지를 순서대로 넣기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모델5_1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[2.1938 0.7692]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모델5_2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[1.8683 0.7308]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모델5_3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0.0001, 10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[1.7763 0.8077]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모델5_4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[1.6202 0.6923]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모델5_5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[1.9594 0.7692]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모델5_6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[1.876  0.7051]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모델5_7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0.005, 10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[1.4709 0.6923]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900 dataset &gt; 899 train 1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[0.635  0.9231]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[0.454  0.9231]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[4.3837 0.5385]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[0.5129 0.9615]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[0.4378 0.9231]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[3.2592 0.0385]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[3.412 0.6154]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[0.3226 0.9615]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900 dataset &gt; 810 train 3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model2_1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[1.4657 0.8077]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[1.4376 0.7692]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[1.225  0.6923]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model2_4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[1.1747 0.8462]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model2_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112*112*16*3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2.51968503937064" w:top="283.46456692913387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