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ASM / height^2, kg/m2 (beta coefficient -0.20 (95% CI -0.26 to -0.13),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-0.26 to -0.13)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