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ASM / height^2, kg/m2 (beta coefficient -0.06 (95% CI -0.10 to -0.03), false discovery rate q 0.002)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-0.10 to -0.03)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