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ASM / height^2, kg/m2 (beta coefficient per 1-SD -0.04 (95% CI -0.06 to -0.02),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