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ASM / height^2, kg/m2 (beta coefficient per 1-SD -0.07 (95% CI -0.10 to -0.03),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-0.10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