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ASM / height^2, kg/m2 (beta coefficient per 1-SD -0.05 (95% CI -0.08 to -0.01), false discovery rate q 0.012)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-0.08 to -0.01)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112.0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