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ASM / height^2, kg/m2 (beta coefficient per 1-SD -0.04 (95% CI -0.06 to -0.03),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