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ASM / height^2, kg/m2 (beta coefficient per 1-SD -0.04 (95% CI -0.06 to -0.02),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-0.06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