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ASM / height^2, kg/m2 (beta coefficient -0.14 (95% CI -0.18 to -0.10),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-0.18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