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inversely associated with Advanced liver fibrosis (FIB-4&gt;2.67) (odds ratio per 1-SD 0.98 (95% CI 0.68 to 1.42), false discovery rate q 0.929)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0.68 to 1.42)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0.929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