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inversely associated with Advanced liver fibrosis (FIB-4&gt;2.67) (odds ratio per 1-SD 0.86 (95% CI 0.78 to 0.95), false discovery rate q 0.003)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0.78 to 0.95)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