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inversely associated with Advanced liver fibrosis (FIB-4&gt;2.67) (odds ratio 0.64 (95% CI 0.45 to 0.90), false discovery rate q 0.014)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0.64 (95% CI 0.45 to 0.90)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