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Advanced liver fibrosis (FIB-4&gt;2.67) (odds ratio per 1-SD 0.66 (95% CI 0.56 to 0.78), false discovery rate q &lt;0.001)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0.66 (95% CI 0.56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115.8</w:t>
            </w:r>
          </w:p>
        </w:tc>
        <w:tc>
          <w:tcPr>
            <w:tcW w:type="dxa" w:w="2160"/>
          </w:tcPr>
          <w:p>
            <w:r>
              <w:t>95.9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