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Advanced liver fibrosis (FIB-4&gt;2.67) (odds ratio 1.01 (95% CI 0.86 to 1.18), false discovery rate q 0.927)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0.86 to 1.18)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  <w:tc>
          <w:tcPr>
            <w:tcW w:type="dxa" w:w="2160"/>
          </w:tcPr>
          <w:p>
            <w:r>
              <w:t>35.9%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