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Advanced liver fibrosis (FIB-4&gt;2.67) (odds ratio 1.32 (95% CI 0.76 to 2.28), false discovery rate q 0.370)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0.76 to 2.28)</w:t>
            </w:r>
          </w:p>
        </w:tc>
        <w:tc>
          <w:tcPr>
            <w:tcW w:type="dxa" w:w="1234"/>
          </w:tcPr>
          <w:p>
            <w:r>
              <w:t>0.321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