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Advanced liver fibrosis (FIB-4&gt;2.67) (odds ratio 1.28 (95% CI 1.12 to 1.47), false discovery rate q &lt;0.001) among 34384 adults aged 20 years or older (a weighted Advanced liver fibrosis (FIB-4&gt;2.67) prevalence of 2.5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1.12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