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Advanced liver fibrosis (FIB-4&gt;2.67) (odds ratio per 1-SD 0.72 (95% CI 0.66 to 0.78), false discovery rate q &lt;0.001)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0.66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138.5</w:t>
            </w:r>
          </w:p>
        </w:tc>
        <w:tc>
          <w:tcPr>
            <w:tcW w:type="dxa" w:w="2160"/>
          </w:tcPr>
          <w:p>
            <w:r>
              <w:t>122.8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