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Advanced liver fibrosis (FIB-4&gt;2.67) (odds ratio per 1-SD 0.85 (95% CI 0.68 to 1.07), false discovery rate q 0.200)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0.68 to 1.07)</w:t>
            </w:r>
          </w:p>
        </w:tc>
        <w:tc>
          <w:tcPr>
            <w:tcW w:type="dxa" w:w="1234"/>
          </w:tcPr>
          <w:p>
            <w:r>
              <w:t>0.165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