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Age, years (beta coefficient per 1-SD 2.40 (95% CI 1.76 to 3.03), false discovery rate q &lt;0.001)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2.40 (95% CI 1.76 to 3.03)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