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Age, years (beta coefficient per 1-SD of log -2.34 (95% CI -2.69 to -1.99),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-2.34 (95% CI -2.69 to -1.99)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