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Age, years (beta coefficient per 1-SD 3.98 (95% CI 3.75 to 4.21), false discovery rate q &lt;0.001) among 37636 adults aged 20 years or older (survey-weighted). Confounders: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3.98 (95% CI 3.75 to 4.21)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