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Alanine aminotransferase, IU/L (beta coefficient 1.22 (95% CI 0.49 to 1.94), false discovery rate q 0.002) among 35803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1.22 (95% CI 0.49 to 1.94)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