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Alanine aminotransferase, IU/L (beta coefficient 3.57 (95% CI 2.57 to 4.57),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3.57 (95% CI 2.57 to 4.57)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