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Alanine aminotransferase, IU/L (beta coefficient per 1-SD -0.85 (95% CI -1.11 to -0.59),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-0.85 (95% CI -1.11 to -0.59)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