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Alanine aminotransferase, IU/L (beta coefficient 1.19 (95% CI 0.57 to 1.81),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1.19 (95% CI 0.57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