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Alanine aminotransferase, IU/L (beta coefficient per 1-SD -0.75 (95% CI -1.36 to -0.13), false discovery rate q 0.024)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-0.75 (95% CI -1.36 to -0.13)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